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CA48CAE" w14:textId="0ECDF39E" w:rsidR="002B498A" w:rsidRPr="00CE0424" w:rsidRDefault="002B498A" w:rsidP="002B498A">
      <w:pPr>
        <w:pStyle w:val="3GPPHeader"/>
        <w:spacing w:after="60"/>
        <w:rPr>
          <w:sz w:val="32"/>
          <w:szCs w:val="32"/>
          <w:highlight w:val="yellow"/>
        </w:rPr>
      </w:pPr>
      <w:r w:rsidRPr="00CE0424">
        <w:t>3GPP TSG-RAN WG</w:t>
      </w:r>
      <w:r>
        <w:t>1</w:t>
      </w:r>
      <w:r w:rsidRPr="00CE0424">
        <w:t xml:space="preserve"> </w:t>
      </w:r>
      <w:r>
        <w:t xml:space="preserve">Meeting </w:t>
      </w:r>
      <w:r w:rsidRPr="00CE0424">
        <w:t>#</w:t>
      </w:r>
      <w:r>
        <w:t>110-bis-e</w:t>
      </w:r>
      <w:r w:rsidRPr="00CE0424">
        <w:tab/>
      </w:r>
      <w:proofErr w:type="spellStart"/>
      <w:r w:rsidRPr="00CE0424">
        <w:rPr>
          <w:sz w:val="32"/>
          <w:szCs w:val="32"/>
        </w:rPr>
        <w:t>Tdoc</w:t>
      </w:r>
      <w:proofErr w:type="spellEnd"/>
      <w:r w:rsidRPr="00CE0424">
        <w:rPr>
          <w:sz w:val="32"/>
          <w:szCs w:val="32"/>
        </w:rPr>
        <w:t xml:space="preserve"> R</w:t>
      </w:r>
      <w:r>
        <w:rPr>
          <w:sz w:val="32"/>
          <w:szCs w:val="32"/>
        </w:rPr>
        <w:t>1</w:t>
      </w:r>
      <w:r w:rsidRPr="00CE0424">
        <w:rPr>
          <w:sz w:val="32"/>
          <w:szCs w:val="32"/>
        </w:rPr>
        <w:t>-</w:t>
      </w:r>
      <w:r w:rsidR="002E61C7" w:rsidRPr="002E61C7">
        <w:rPr>
          <w:sz w:val="32"/>
          <w:szCs w:val="32"/>
        </w:rPr>
        <w:t>2208906</w:t>
      </w:r>
    </w:p>
    <w:p w14:paraId="2FB5CC7F" w14:textId="77AA453E" w:rsidR="002B498A" w:rsidRPr="00CE0424" w:rsidRDefault="002B498A" w:rsidP="002B498A">
      <w:pPr>
        <w:pStyle w:val="3GPPHeader"/>
      </w:pPr>
      <w:r w:rsidRPr="002475FD">
        <w:t>Online, October 10th – 19</w:t>
      </w:r>
      <w:r w:rsidRPr="002475FD">
        <w:rPr>
          <w:vertAlign w:val="superscript"/>
        </w:rPr>
        <w:t>th</w:t>
      </w:r>
      <w:r w:rsidRPr="002475FD">
        <w:t>, 2022</w:t>
      </w:r>
    </w:p>
    <w:p w14:paraId="32885AC2" w14:textId="77777777" w:rsidR="00ED5110" w:rsidRPr="00CE0424" w:rsidRDefault="00ED5110" w:rsidP="00ED5110">
      <w:pPr>
        <w:pStyle w:val="3GPPHeader"/>
      </w:pPr>
    </w:p>
    <w:p w14:paraId="340E81C5" w14:textId="55ABE7A6" w:rsidR="00ED5110" w:rsidRPr="00367877" w:rsidRDefault="00ED5110" w:rsidP="00ED5110">
      <w:pPr>
        <w:pStyle w:val="3GPPHeader"/>
        <w:rPr>
          <w:sz w:val="22"/>
        </w:rPr>
      </w:pPr>
      <w:r w:rsidRPr="00367877">
        <w:rPr>
          <w:sz w:val="22"/>
        </w:rPr>
        <w:t>Agenda Item:</w:t>
      </w:r>
      <w:r w:rsidRPr="00367877">
        <w:rPr>
          <w:sz w:val="22"/>
        </w:rPr>
        <w:tab/>
        <w:t>9.2.3.1</w:t>
      </w:r>
    </w:p>
    <w:p w14:paraId="2B952C5F" w14:textId="77777777" w:rsidR="00ED5110" w:rsidRPr="00CE0424" w:rsidRDefault="00ED5110" w:rsidP="00ED5110">
      <w:pPr>
        <w:pStyle w:val="3GPPHeader"/>
        <w:rPr>
          <w:sz w:val="22"/>
        </w:rPr>
      </w:pPr>
      <w:r>
        <w:rPr>
          <w:sz w:val="22"/>
        </w:rPr>
        <w:t>Source:</w:t>
      </w:r>
      <w:r w:rsidRPr="00CE0424">
        <w:rPr>
          <w:sz w:val="22"/>
        </w:rPr>
        <w:tab/>
        <w:t>Ericsson</w:t>
      </w:r>
    </w:p>
    <w:p w14:paraId="2F182989" w14:textId="5A71E1CC" w:rsidR="00B36118" w:rsidRPr="00CE0424" w:rsidRDefault="00ED5110" w:rsidP="00ED5110">
      <w:pPr>
        <w:pStyle w:val="3GPPHeader"/>
        <w:rPr>
          <w:sz w:val="22"/>
        </w:rPr>
      </w:pPr>
      <w:r>
        <w:rPr>
          <w:sz w:val="22"/>
        </w:rPr>
        <w:t>Title:</w:t>
      </w:r>
      <w:r w:rsidRPr="00CE0424">
        <w:rPr>
          <w:sz w:val="22"/>
        </w:rPr>
        <w:tab/>
      </w:r>
      <w:r>
        <w:rPr>
          <w:sz w:val="22"/>
        </w:rPr>
        <w:t xml:space="preserve">Evaluation of </w:t>
      </w:r>
      <w:r w:rsidR="00B36118" w:rsidRPr="00B36118">
        <w:rPr>
          <w:sz w:val="22"/>
        </w:rPr>
        <w:t>AIML for beam management</w:t>
      </w:r>
    </w:p>
    <w:p w14:paraId="2D5672ED" w14:textId="5F01D84F" w:rsidR="00E90E49" w:rsidRPr="00CE0424" w:rsidRDefault="00ED5110" w:rsidP="002D6A06">
      <w:pPr>
        <w:pStyle w:val="3GPPHeader"/>
      </w:pPr>
      <w:r w:rsidRPr="00CE0424">
        <w:rPr>
          <w:sz w:val="22"/>
        </w:rPr>
        <w:t>Document for:</w:t>
      </w:r>
      <w:r w:rsidRPr="00CE0424">
        <w:rPr>
          <w:sz w:val="22"/>
        </w:rPr>
        <w:tab/>
      </w:r>
      <w:r w:rsidRPr="00054E43">
        <w:rPr>
          <w:sz w:val="22"/>
        </w:rPr>
        <w:t>Discussion, Decision</w:t>
      </w:r>
    </w:p>
    <w:p w14:paraId="6883CB62" w14:textId="52F5BD3F" w:rsidR="00E90E49" w:rsidRDefault="00E90E49" w:rsidP="00CE0424">
      <w:pPr>
        <w:pStyle w:val="Heading1"/>
      </w:pPr>
      <w:r w:rsidRPr="00CE0424">
        <w:t>Introduction</w:t>
      </w:r>
    </w:p>
    <w:p w14:paraId="3C5A4734" w14:textId="4551C3AC" w:rsidR="003651B1" w:rsidRPr="005F0189" w:rsidRDefault="003651B1" w:rsidP="00F71F7E">
      <w:pPr>
        <w:pStyle w:val="BodyText"/>
        <w:rPr>
          <w:lang w:val="en-GB" w:eastAsia="ja-JP"/>
        </w:rPr>
      </w:pPr>
      <w:r w:rsidRPr="005F0189">
        <w:rPr>
          <w:lang w:val="en-GB" w:eastAsia="ja-JP"/>
        </w:rPr>
        <w:t xml:space="preserve">In RAN#94e, the new study item on Artificial Intelligence (AI)/Machine Learning (ML) for NR Air Interface was approved [1]. This is the first AI/ML study for 3GPP </w:t>
      </w:r>
      <w:proofErr w:type="gramStart"/>
      <w:r w:rsidRPr="005F0189">
        <w:rPr>
          <w:lang w:val="en-GB" w:eastAsia="ja-JP"/>
        </w:rPr>
        <w:t>RAN1, and</w:t>
      </w:r>
      <w:proofErr w:type="gramEnd"/>
      <w:r w:rsidRPr="005F0189">
        <w:rPr>
          <w:lang w:val="en-GB" w:eastAsia="ja-JP"/>
        </w:rPr>
        <w:t xml:space="preserve"> explores the 3GPP framework for adopting AI/ML in the air interface. The study needs to investigate AI/ML model characterization, various levels of collaboration between UE and network, data sets for training/validation/testing/inference, life cycle management, etc. The investigation should also consider aspects such as performance, robustness, complexity, and potential specification impact.</w:t>
      </w:r>
    </w:p>
    <w:p w14:paraId="6E6A7220" w14:textId="448F92BC" w:rsidR="003651B1" w:rsidRPr="005F0189" w:rsidRDefault="003651B1" w:rsidP="00F71F7E">
      <w:pPr>
        <w:pStyle w:val="BodyText"/>
        <w:rPr>
          <w:lang w:val="en-GB" w:eastAsia="ja-JP"/>
        </w:rPr>
      </w:pPr>
      <w:r w:rsidRPr="005F0189">
        <w:rPr>
          <w:lang w:val="en-GB" w:eastAsia="ja-JP"/>
        </w:rPr>
        <w:t xml:space="preserve">One use case identified for the pilot study is </w:t>
      </w:r>
      <w:r w:rsidR="00034840">
        <w:rPr>
          <w:lang w:val="en-GB" w:eastAsia="ja-JP"/>
        </w:rPr>
        <w:t>beam management</w:t>
      </w:r>
      <w:r w:rsidRPr="005F0189">
        <w:rPr>
          <w:lang w:val="en-GB" w:eastAsia="ja-JP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3651B1" w14:paraId="26135F1C" w14:textId="77777777" w:rsidTr="00461DF1">
        <w:tc>
          <w:tcPr>
            <w:tcW w:w="9962" w:type="dxa"/>
          </w:tcPr>
          <w:p w14:paraId="04A92679" w14:textId="77777777" w:rsidR="003651B1" w:rsidRPr="00F71F7E" w:rsidRDefault="003651B1" w:rsidP="00461DF1">
            <w:pPr>
              <w:pStyle w:val="BodyText"/>
              <w:rPr>
                <w:sz w:val="20"/>
                <w:szCs w:val="20"/>
              </w:rPr>
            </w:pPr>
            <w:r w:rsidRPr="00F71F7E">
              <w:rPr>
                <w:sz w:val="20"/>
                <w:szCs w:val="20"/>
              </w:rPr>
              <w:t>RP-213599 (SID):</w:t>
            </w:r>
          </w:p>
          <w:p w14:paraId="6A3C487B" w14:textId="77777777" w:rsidR="003651B1" w:rsidRPr="00F71F7E" w:rsidRDefault="003651B1" w:rsidP="00461DF1">
            <w:pPr>
              <w:spacing w:after="0"/>
              <w:rPr>
                <w:rFonts w:asciiTheme="minorHAnsi" w:hAnsiTheme="minorHAnsi"/>
                <w:sz w:val="20"/>
                <w:szCs w:val="20"/>
              </w:rPr>
            </w:pPr>
            <w:r w:rsidRPr="00F71F7E">
              <w:rPr>
                <w:sz w:val="20"/>
                <w:szCs w:val="20"/>
              </w:rPr>
              <w:t xml:space="preserve">Use cases to focus on: </w:t>
            </w:r>
          </w:p>
          <w:p w14:paraId="25B582F5" w14:textId="77777777" w:rsidR="003651B1" w:rsidRPr="00F71F7E" w:rsidRDefault="003651B1" w:rsidP="00A30360">
            <w:pPr>
              <w:numPr>
                <w:ilvl w:val="0"/>
                <w:numId w:val="11"/>
              </w:numPr>
              <w:spacing w:after="0" w:line="256" w:lineRule="auto"/>
              <w:rPr>
                <w:sz w:val="20"/>
                <w:szCs w:val="20"/>
              </w:rPr>
            </w:pPr>
            <w:r w:rsidRPr="00F71F7E">
              <w:rPr>
                <w:sz w:val="20"/>
                <w:szCs w:val="20"/>
              </w:rPr>
              <w:t xml:space="preserve">Initial set of use cases includes: </w:t>
            </w:r>
          </w:p>
          <w:p w14:paraId="3F6DB68A" w14:textId="77777777" w:rsidR="003651B1" w:rsidRPr="00F71F7E" w:rsidRDefault="003651B1" w:rsidP="00A30360">
            <w:pPr>
              <w:numPr>
                <w:ilvl w:val="1"/>
                <w:numId w:val="11"/>
              </w:numPr>
              <w:spacing w:after="0" w:line="256" w:lineRule="auto"/>
              <w:rPr>
                <w:sz w:val="20"/>
                <w:szCs w:val="20"/>
              </w:rPr>
            </w:pPr>
            <w:r w:rsidRPr="00F71F7E">
              <w:rPr>
                <w:sz w:val="20"/>
                <w:szCs w:val="20"/>
              </w:rPr>
              <w:t>CSI feedback enhancement, e.g., overhead reduction, improved accuracy, prediction [RAN1]</w:t>
            </w:r>
          </w:p>
          <w:p w14:paraId="6F00952F" w14:textId="77777777" w:rsidR="003651B1" w:rsidRPr="00F71F7E" w:rsidRDefault="003651B1" w:rsidP="00A30360">
            <w:pPr>
              <w:numPr>
                <w:ilvl w:val="1"/>
                <w:numId w:val="11"/>
              </w:numPr>
              <w:spacing w:after="0" w:line="256" w:lineRule="auto"/>
              <w:rPr>
                <w:rStyle w:val="normaltextrun"/>
                <w:color w:val="FF0000"/>
                <w:sz w:val="20"/>
                <w:szCs w:val="20"/>
              </w:rPr>
            </w:pPr>
            <w:r w:rsidRPr="00F71F7E">
              <w:rPr>
                <w:color w:val="FF0000"/>
                <w:sz w:val="20"/>
                <w:szCs w:val="20"/>
              </w:rPr>
              <w:t>Beam management, e.g., beam prediction in time,</w:t>
            </w:r>
            <w:r w:rsidRPr="00F71F7E">
              <w:rPr>
                <w:rStyle w:val="normaltextrun"/>
                <w:color w:val="FF0000"/>
                <w:sz w:val="20"/>
                <w:szCs w:val="20"/>
                <w:shd w:val="clear" w:color="auto" w:fill="FFFFFF"/>
              </w:rPr>
              <w:t> and/or </w:t>
            </w:r>
            <w:r w:rsidRPr="00F71F7E">
              <w:rPr>
                <w:color w:val="FF0000"/>
                <w:sz w:val="20"/>
                <w:szCs w:val="20"/>
              </w:rPr>
              <w:t>spatial domain</w:t>
            </w:r>
            <w:r w:rsidRPr="00F71F7E">
              <w:rPr>
                <w:rStyle w:val="normaltextrun"/>
                <w:color w:val="FF0000"/>
                <w:sz w:val="20"/>
                <w:szCs w:val="20"/>
                <w:shd w:val="clear" w:color="auto" w:fill="FFFFFF"/>
              </w:rPr>
              <w:t> for overhead and latency reduction, beam selection accuracy improvement [RAN1]</w:t>
            </w:r>
          </w:p>
          <w:p w14:paraId="0468301A" w14:textId="77777777" w:rsidR="003651B1" w:rsidRPr="00F71F7E" w:rsidRDefault="003651B1" w:rsidP="00A30360">
            <w:pPr>
              <w:numPr>
                <w:ilvl w:val="1"/>
                <w:numId w:val="11"/>
              </w:numPr>
              <w:spacing w:after="0" w:line="256" w:lineRule="auto"/>
              <w:rPr>
                <w:color w:val="000000" w:themeColor="text1"/>
                <w:sz w:val="20"/>
                <w:szCs w:val="20"/>
              </w:rPr>
            </w:pPr>
            <w:r w:rsidRPr="00F71F7E">
              <w:rPr>
                <w:color w:val="000000" w:themeColor="text1"/>
                <w:sz w:val="20"/>
                <w:szCs w:val="20"/>
              </w:rPr>
              <w:t>Positioning accuracy enhancements for different scenarios including, e.g., those with</w:t>
            </w:r>
            <w:r w:rsidRPr="00F71F7E">
              <w:rPr>
                <w:rStyle w:val="normaltextrun"/>
                <w:color w:val="000000" w:themeColor="text1"/>
                <w:sz w:val="20"/>
                <w:szCs w:val="20"/>
                <w:shd w:val="clear" w:color="auto" w:fill="FFFFFF"/>
              </w:rPr>
              <w:t> heavy</w:t>
            </w:r>
            <w:r w:rsidRPr="00F71F7E">
              <w:rPr>
                <w:color w:val="000000" w:themeColor="text1"/>
                <w:sz w:val="20"/>
                <w:szCs w:val="20"/>
              </w:rPr>
              <w:t xml:space="preserve"> NLOS </w:t>
            </w:r>
            <w:r w:rsidRPr="00F71F7E">
              <w:rPr>
                <w:rStyle w:val="normaltextrun"/>
                <w:color w:val="000000" w:themeColor="text1"/>
                <w:sz w:val="20"/>
                <w:szCs w:val="20"/>
                <w:shd w:val="clear" w:color="auto" w:fill="FFFFFF"/>
              </w:rPr>
              <w:t xml:space="preserve">conditions [RAN1] </w:t>
            </w:r>
          </w:p>
          <w:p w14:paraId="2C0A0B05" w14:textId="77777777" w:rsidR="003651B1" w:rsidRPr="00F71F7E" w:rsidRDefault="003651B1" w:rsidP="00A30360">
            <w:pPr>
              <w:numPr>
                <w:ilvl w:val="0"/>
                <w:numId w:val="11"/>
              </w:numPr>
              <w:spacing w:after="0" w:line="256" w:lineRule="auto"/>
              <w:rPr>
                <w:sz w:val="20"/>
                <w:szCs w:val="20"/>
              </w:rPr>
            </w:pPr>
            <w:r w:rsidRPr="00F71F7E">
              <w:rPr>
                <w:sz w:val="20"/>
                <w:szCs w:val="20"/>
              </w:rPr>
              <w:t>Finalize representative sub use cases for each use case for characterization and baseline performance evaluations by RAN#98</w:t>
            </w:r>
          </w:p>
          <w:p w14:paraId="185593CA" w14:textId="7F8F99E1" w:rsidR="003651B1" w:rsidRPr="003B3367" w:rsidRDefault="003651B1" w:rsidP="00A30360">
            <w:pPr>
              <w:numPr>
                <w:ilvl w:val="1"/>
                <w:numId w:val="11"/>
              </w:numPr>
              <w:spacing w:after="0" w:line="256" w:lineRule="auto"/>
              <w:rPr>
                <w:sz w:val="20"/>
                <w:szCs w:val="20"/>
              </w:rPr>
            </w:pPr>
            <w:r w:rsidRPr="00F71F7E">
              <w:rPr>
                <w:sz w:val="20"/>
                <w:szCs w:val="20"/>
              </w:rPr>
              <w:t xml:space="preserve">The AI/ML approaches for the selected sub use cases need to be diverse enough to support various requirements on the </w:t>
            </w:r>
            <w:proofErr w:type="spellStart"/>
            <w:r w:rsidRPr="00F71F7E">
              <w:rPr>
                <w:sz w:val="20"/>
                <w:szCs w:val="20"/>
              </w:rPr>
              <w:t>gNB</w:t>
            </w:r>
            <w:proofErr w:type="spellEnd"/>
            <w:r w:rsidRPr="00F71F7E">
              <w:rPr>
                <w:sz w:val="20"/>
                <w:szCs w:val="20"/>
              </w:rPr>
              <w:t>-UE collaboration levels</w:t>
            </w:r>
          </w:p>
        </w:tc>
      </w:tr>
    </w:tbl>
    <w:p w14:paraId="50348DE3" w14:textId="4F437C63" w:rsidR="003651B1" w:rsidRDefault="003651B1" w:rsidP="003651B1">
      <w:pPr>
        <w:pStyle w:val="BodyText"/>
      </w:pPr>
    </w:p>
    <w:p w14:paraId="78EAEFAB" w14:textId="6E556082" w:rsidR="00D47DE0" w:rsidRDefault="0055150D" w:rsidP="003651B1">
      <w:pPr>
        <w:pStyle w:val="BodyText"/>
      </w:pPr>
      <w:r>
        <w:t>In this contribution, w</w:t>
      </w:r>
      <w:r w:rsidR="00E37F47">
        <w:t>e will discuss</w:t>
      </w:r>
      <w:r w:rsidR="00FE4CCB" w:rsidRPr="00FE4CCB">
        <w:t xml:space="preserve"> the evaluation </w:t>
      </w:r>
      <w:r w:rsidR="00BE72B7">
        <w:t xml:space="preserve">methodology </w:t>
      </w:r>
      <w:r w:rsidR="00036DCA">
        <w:t>and</w:t>
      </w:r>
      <w:r w:rsidR="00BE72B7">
        <w:t xml:space="preserve"> present </w:t>
      </w:r>
      <w:r w:rsidR="00036DCA">
        <w:t xml:space="preserve">simulation results for the beam prediction sub </w:t>
      </w:r>
      <w:r w:rsidR="00FE4CCB" w:rsidRPr="00FE4CCB">
        <w:t>use case</w:t>
      </w:r>
      <w:r w:rsidR="00F54641">
        <w:t>s</w:t>
      </w:r>
      <w:r w:rsidR="00FE4CCB" w:rsidRPr="00FE4CCB">
        <w:t xml:space="preserve">. </w:t>
      </w:r>
    </w:p>
    <w:p w14:paraId="011D243A" w14:textId="456FDA2E" w:rsidR="00935FE3" w:rsidRDefault="00935FE3" w:rsidP="00935FE3">
      <w:pPr>
        <w:pStyle w:val="Heading1"/>
      </w:pPr>
      <w:r>
        <w:t>Remaining issues on evaluation methodologies</w:t>
      </w:r>
    </w:p>
    <w:p w14:paraId="0B5FFA91" w14:textId="065E6ADD" w:rsidR="003A1BE2" w:rsidRDefault="00C64479" w:rsidP="002D6A06">
      <w:pPr>
        <w:rPr>
          <w:rFonts w:ascii="Times New Roman" w:hAnsi="Times New Roman" w:cs="Times New Roman"/>
          <w:szCs w:val="20"/>
        </w:rPr>
      </w:pPr>
      <w:r>
        <w:rPr>
          <w:lang w:val="en-GB" w:eastAsia="ja-JP"/>
        </w:rPr>
        <w:t>We</w:t>
      </w:r>
      <w:r w:rsidR="00935FE3" w:rsidRPr="00935FE3">
        <w:rPr>
          <w:lang w:val="en-GB" w:eastAsia="ja-JP"/>
        </w:rPr>
        <w:t xml:space="preserve"> have identified a few leftover discussions and remaining issues</w:t>
      </w:r>
      <w:r w:rsidR="00455CAC">
        <w:rPr>
          <w:lang w:val="en-GB" w:eastAsia="ja-JP"/>
        </w:rPr>
        <w:t>,</w:t>
      </w:r>
      <w:r w:rsidR="00EA4E39">
        <w:rPr>
          <w:lang w:val="en-GB" w:eastAsia="ja-JP"/>
        </w:rPr>
        <w:t xml:space="preserve"> from RAN1#109</w:t>
      </w:r>
      <w:r w:rsidR="00AF42CF">
        <w:rPr>
          <w:lang w:val="en-GB" w:eastAsia="ja-JP"/>
        </w:rPr>
        <w:t>e</w:t>
      </w:r>
      <w:r w:rsidR="00CF68F1">
        <w:rPr>
          <w:lang w:val="en-GB" w:eastAsia="ja-JP"/>
        </w:rPr>
        <w:t>/RAN1#110</w:t>
      </w:r>
      <w:r w:rsidR="00EA4E39">
        <w:rPr>
          <w:lang w:val="en-GB" w:eastAsia="ja-JP"/>
        </w:rPr>
        <w:t>,</w:t>
      </w:r>
      <w:r w:rsidR="00935FE3" w:rsidRPr="00935FE3">
        <w:rPr>
          <w:lang w:val="en-GB" w:eastAsia="ja-JP"/>
        </w:rPr>
        <w:t xml:space="preserve"> that need to be settled to complete the evaluation methodologies (EVM) for the study item</w:t>
      </w:r>
      <w:r w:rsidR="00935FE3">
        <w:rPr>
          <w:lang w:val="en-GB" w:eastAsia="ja-JP"/>
        </w:rPr>
        <w:t>.</w:t>
      </w:r>
    </w:p>
    <w:p w14:paraId="5F87DA5B" w14:textId="6637EE60" w:rsidR="00F4788C" w:rsidRDefault="00E6282D" w:rsidP="00E6282D">
      <w:pPr>
        <w:pStyle w:val="Heading2"/>
      </w:pPr>
      <w:r>
        <w:t>Evaluation met</w:t>
      </w:r>
      <w:r w:rsidR="00C6625F">
        <w:t>hodology</w:t>
      </w:r>
    </w:p>
    <w:p w14:paraId="6C029333" w14:textId="5C0BFFB5" w:rsidR="00C50AC0" w:rsidRPr="00332664" w:rsidRDefault="00AF42CF" w:rsidP="007A2E67">
      <w:pPr>
        <w:rPr>
          <w:rFonts w:cs="Arial"/>
          <w:szCs w:val="20"/>
          <w:lang w:val="en-GB" w:eastAsia="ja-JP"/>
        </w:rPr>
      </w:pPr>
      <w:r>
        <w:rPr>
          <w:rFonts w:cs="Arial"/>
          <w:szCs w:val="20"/>
          <w:lang w:val="en-GB" w:eastAsia="ja-JP"/>
        </w:rPr>
        <w:t>The</w:t>
      </w:r>
      <w:r w:rsidR="00332664" w:rsidRPr="00332664">
        <w:rPr>
          <w:rFonts w:cs="Arial"/>
          <w:szCs w:val="20"/>
          <w:lang w:val="en-GB" w:eastAsia="ja-JP"/>
        </w:rPr>
        <w:t xml:space="preserve"> following agreement was reached</w:t>
      </w:r>
      <w:r>
        <w:rPr>
          <w:rFonts w:cs="Arial"/>
          <w:szCs w:val="20"/>
          <w:lang w:val="en-GB" w:eastAsia="ja-JP"/>
        </w:rPr>
        <w:t xml:space="preserve"> in </w:t>
      </w:r>
      <w:r w:rsidRPr="00332664">
        <w:rPr>
          <w:rFonts w:cs="Arial"/>
          <w:szCs w:val="20"/>
          <w:lang w:val="en-GB" w:eastAsia="ja-JP"/>
        </w:rPr>
        <w:t>RAN1</w:t>
      </w:r>
      <w:r>
        <w:rPr>
          <w:rFonts w:cs="Arial"/>
          <w:szCs w:val="20"/>
          <w:lang w:val="en-GB" w:eastAsia="ja-JP"/>
        </w:rPr>
        <w:t>#</w:t>
      </w:r>
      <w:r w:rsidRPr="00332664">
        <w:rPr>
          <w:rFonts w:cs="Arial"/>
          <w:szCs w:val="20"/>
          <w:lang w:val="en-GB" w:eastAsia="ja-JP"/>
        </w:rPr>
        <w:t>109e</w:t>
      </w:r>
      <w:r w:rsidR="00332664" w:rsidRPr="00332664">
        <w:rPr>
          <w:rFonts w:cs="Arial"/>
          <w:szCs w:val="20"/>
          <w:lang w:val="en-GB" w:eastAsia="ja-JP"/>
        </w:rPr>
        <w:t xml:space="preserve">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9A71A4" w14:paraId="6EACCAEB" w14:textId="77777777" w:rsidTr="009A71A4">
        <w:tc>
          <w:tcPr>
            <w:tcW w:w="9629" w:type="dxa"/>
          </w:tcPr>
          <w:p w14:paraId="75F18EAB" w14:textId="4C01DA81" w:rsidR="009A71A4" w:rsidRPr="009A71A4" w:rsidRDefault="009A71A4" w:rsidP="009A71A4">
            <w:pPr>
              <w:shd w:val="clear" w:color="auto" w:fill="FFFFFF"/>
              <w:jc w:val="both"/>
              <w:rPr>
                <w:rFonts w:ascii="Times New Roman" w:eastAsia="Microsoft YaHei UI" w:hAnsi="Times New Roman"/>
                <w:color w:val="000000"/>
                <w:szCs w:val="20"/>
                <w:lang w:eastAsia="zh-CN"/>
              </w:rPr>
            </w:pPr>
            <w:r w:rsidRPr="009A71A4">
              <w:rPr>
                <w:rFonts w:ascii="Times New Roman" w:eastAsia="Microsoft YaHei UI" w:hAnsi="Times New Roman" w:hint="eastAsia"/>
                <w:color w:val="000000"/>
                <w:szCs w:val="20"/>
                <w:lang w:eastAsia="zh-CN"/>
              </w:rPr>
              <w:t>Agreement</w:t>
            </w:r>
          </w:p>
          <w:p w14:paraId="4EFB30EE" w14:textId="77777777" w:rsidR="009A71A4" w:rsidRPr="005E38F7" w:rsidRDefault="009A71A4" w:rsidP="009A71A4">
            <w:pPr>
              <w:pStyle w:val="xmsonormal"/>
              <w:numPr>
                <w:ilvl w:val="0"/>
                <w:numId w:val="12"/>
              </w:numPr>
              <w:jc w:val="both"/>
              <w:rPr>
                <w:color w:val="FF0000"/>
                <w:u w:val="single"/>
              </w:rPr>
            </w:pPr>
            <w:r w:rsidRPr="00126A3C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Companies are encouraged to report</w:t>
            </w:r>
            <w:r w:rsidRPr="00126A3C">
              <w:rPr>
                <w:rStyle w:val="xapple-converted-space"/>
                <w:rFonts w:ascii="Times New Roman" w:hAnsi="Times New Roman" w:cs="Times New Roman"/>
                <w:sz w:val="20"/>
                <w:szCs w:val="20"/>
              </w:rPr>
              <w:t> </w:t>
            </w:r>
            <w:r w:rsidRPr="00126A3C">
              <w:rPr>
                <w:rFonts w:ascii="Times New Roman" w:hAnsi="Times New Roman" w:cs="Times New Roman"/>
                <w:sz w:val="20"/>
                <w:szCs w:val="20"/>
              </w:rPr>
              <w:t>the following aspects of AI/ML model</w:t>
            </w:r>
            <w:r w:rsidRPr="00126A3C">
              <w:rPr>
                <w:rStyle w:val="xapple-converted-space"/>
                <w:rFonts w:ascii="Times New Roman" w:hAnsi="Times New Roman" w:cs="Times New Roman"/>
                <w:sz w:val="20"/>
                <w:szCs w:val="20"/>
              </w:rPr>
              <w:t> </w:t>
            </w:r>
            <w:r w:rsidRPr="00126A3C">
              <w:rPr>
                <w:rFonts w:ascii="Times New Roman" w:hAnsi="Times New Roman" w:cs="Times New Roman"/>
                <w:sz w:val="20"/>
                <w:szCs w:val="20"/>
              </w:rPr>
              <w:t>in RAN 1 #110.</w:t>
            </w:r>
            <w:r w:rsidRPr="00126A3C">
              <w:rPr>
                <w:rStyle w:val="xapple-converted-space"/>
                <w:rFonts w:ascii="Times New Roman" w:hAnsi="Times New Roman" w:cs="Times New Roman"/>
                <w:sz w:val="20"/>
                <w:szCs w:val="20"/>
              </w:rPr>
              <w:t> </w:t>
            </w:r>
            <w:r w:rsidRPr="005E38F7">
              <w:rPr>
                <w:rStyle w:val="xapple-converted-space"/>
                <w:rFonts w:ascii="Times New Roman" w:hAnsi="Times New Roman" w:cs="Times New Roman"/>
                <w:color w:val="FF0000"/>
                <w:sz w:val="20"/>
                <w:szCs w:val="20"/>
                <w:u w:val="single"/>
              </w:rPr>
              <w:t>FFS </w:t>
            </w:r>
            <w:r w:rsidRPr="005E38F7">
              <w:rPr>
                <w:rFonts w:ascii="Times New Roman" w:hAnsi="Times New Roman" w:cs="Times New Roman"/>
                <w:color w:val="FF0000"/>
                <w:sz w:val="20"/>
                <w:szCs w:val="20"/>
                <w:u w:val="single"/>
              </w:rPr>
              <w:t>on whether some of aspects need be defined or reported.</w:t>
            </w:r>
          </w:p>
          <w:p w14:paraId="1590E937" w14:textId="77777777" w:rsidR="009A71A4" w:rsidRPr="00126A3C" w:rsidRDefault="009A71A4" w:rsidP="009A71A4">
            <w:pPr>
              <w:pStyle w:val="xmsonormal"/>
              <w:numPr>
                <w:ilvl w:val="1"/>
                <w:numId w:val="13"/>
              </w:num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26A3C">
              <w:rPr>
                <w:rFonts w:ascii="Times New Roman" w:hAnsi="Times New Roman" w:cs="Times New Roman"/>
                <w:sz w:val="20"/>
                <w:szCs w:val="20"/>
              </w:rPr>
              <w:t xml:space="preserve">Description of AI/ML model, </w:t>
            </w:r>
            <w:proofErr w:type="spellStart"/>
            <w:r w:rsidRPr="00126A3C">
              <w:rPr>
                <w:rFonts w:ascii="Times New Roman" w:hAnsi="Times New Roman" w:cs="Times New Roman"/>
                <w:sz w:val="20"/>
                <w:szCs w:val="20"/>
              </w:rPr>
              <w:t>e.g</w:t>
            </w:r>
            <w:proofErr w:type="spellEnd"/>
            <w:r w:rsidRPr="00126A3C">
              <w:rPr>
                <w:rFonts w:ascii="Times New Roman" w:hAnsi="Times New Roman" w:cs="Times New Roman"/>
                <w:sz w:val="20"/>
                <w:szCs w:val="20"/>
              </w:rPr>
              <w:t>, NN architecture</w:t>
            </w:r>
            <w:r w:rsidRPr="00126A3C">
              <w:rPr>
                <w:rStyle w:val="xapple-converted-space"/>
                <w:rFonts w:ascii="Times New Roman" w:hAnsi="Times New Roman" w:cs="Times New Roman"/>
                <w:sz w:val="20"/>
                <w:szCs w:val="20"/>
              </w:rPr>
              <w:t> </w:t>
            </w:r>
            <w:r w:rsidRPr="00126A3C">
              <w:rPr>
                <w:rFonts w:ascii="Times New Roman" w:hAnsi="Times New Roman" w:cs="Times New Roman"/>
                <w:sz w:val="20"/>
                <w:szCs w:val="20"/>
              </w:rPr>
              <w:t>type</w:t>
            </w:r>
          </w:p>
          <w:p w14:paraId="734F92C8" w14:textId="77777777" w:rsidR="009A71A4" w:rsidRPr="00126A3C" w:rsidRDefault="009A71A4" w:rsidP="009A71A4">
            <w:pPr>
              <w:pStyle w:val="xmsonormal"/>
              <w:numPr>
                <w:ilvl w:val="1"/>
                <w:numId w:val="13"/>
              </w:numPr>
              <w:jc w:val="both"/>
            </w:pPr>
            <w:r w:rsidRPr="00126A3C">
              <w:rPr>
                <w:rFonts w:ascii="Times New Roman" w:hAnsi="Times New Roman" w:cs="Times New Roman"/>
                <w:sz w:val="20"/>
                <w:szCs w:val="20"/>
              </w:rPr>
              <w:t>Model inputs/outputs (per sub-use case)</w:t>
            </w:r>
          </w:p>
          <w:p w14:paraId="4EBEFE83" w14:textId="77777777" w:rsidR="009A71A4" w:rsidRPr="00126A3C" w:rsidRDefault="009A71A4" w:rsidP="009A71A4">
            <w:pPr>
              <w:pStyle w:val="xmsonormal"/>
              <w:numPr>
                <w:ilvl w:val="1"/>
                <w:numId w:val="13"/>
              </w:numPr>
              <w:jc w:val="both"/>
            </w:pPr>
            <w:r w:rsidRPr="00126A3C">
              <w:rPr>
                <w:rFonts w:ascii="Times New Roman" w:hAnsi="Times New Roman" w:cs="Times New Roman"/>
                <w:sz w:val="20"/>
                <w:szCs w:val="20"/>
              </w:rPr>
              <w:t>Training methodology, e.g.</w:t>
            </w:r>
          </w:p>
          <w:p w14:paraId="1036CB2C" w14:textId="77777777" w:rsidR="009A71A4" w:rsidRPr="00126A3C" w:rsidRDefault="009A71A4" w:rsidP="009A71A4">
            <w:pPr>
              <w:pStyle w:val="xmsonormal"/>
              <w:numPr>
                <w:ilvl w:val="2"/>
                <w:numId w:val="14"/>
              </w:numPr>
              <w:jc w:val="both"/>
            </w:pPr>
            <w:r w:rsidRPr="00126A3C">
              <w:rPr>
                <w:rFonts w:ascii="Times New Roman" w:hAnsi="Times New Roman" w:cs="Times New Roman"/>
                <w:sz w:val="20"/>
                <w:szCs w:val="20"/>
              </w:rPr>
              <w:t>Loss function/optimization function</w:t>
            </w:r>
          </w:p>
          <w:p w14:paraId="211D19D3" w14:textId="77777777" w:rsidR="009A71A4" w:rsidRPr="00126A3C" w:rsidRDefault="009A71A4" w:rsidP="009A71A4">
            <w:pPr>
              <w:pStyle w:val="xmsonormal"/>
              <w:numPr>
                <w:ilvl w:val="2"/>
                <w:numId w:val="14"/>
              </w:numPr>
              <w:jc w:val="both"/>
            </w:pPr>
            <w:r w:rsidRPr="00126A3C">
              <w:rPr>
                <w:rFonts w:ascii="Times New Roman" w:hAnsi="Times New Roman" w:cs="Times New Roman"/>
                <w:sz w:val="20"/>
                <w:szCs w:val="20"/>
              </w:rPr>
              <w:t>Training/ validity /testing dataset:</w:t>
            </w:r>
          </w:p>
          <w:p w14:paraId="74746806" w14:textId="77777777" w:rsidR="009A71A4" w:rsidRPr="00126A3C" w:rsidRDefault="009A71A4" w:rsidP="009A71A4">
            <w:pPr>
              <w:pStyle w:val="xmsonormal"/>
              <w:numPr>
                <w:ilvl w:val="3"/>
                <w:numId w:val="15"/>
              </w:numPr>
              <w:jc w:val="both"/>
            </w:pPr>
            <w:r w:rsidRPr="00126A3C">
              <w:rPr>
                <w:rFonts w:ascii="Times New Roman" w:hAnsi="Times New Roman" w:cs="Times New Roman"/>
                <w:sz w:val="20"/>
                <w:szCs w:val="20"/>
              </w:rPr>
              <w:t>Dataset size, number of training/ validity /test samples</w:t>
            </w:r>
          </w:p>
          <w:p w14:paraId="30C7AD1C" w14:textId="77777777" w:rsidR="009A71A4" w:rsidRPr="00126A3C" w:rsidRDefault="009A71A4" w:rsidP="009A71A4">
            <w:pPr>
              <w:pStyle w:val="xmsonormal"/>
              <w:numPr>
                <w:ilvl w:val="3"/>
                <w:numId w:val="15"/>
              </w:numPr>
              <w:jc w:val="both"/>
            </w:pPr>
            <w:r w:rsidRPr="00126A3C">
              <w:rPr>
                <w:rFonts w:ascii="Times New Roman" w:hAnsi="Times New Roman" w:cs="Times New Roman"/>
                <w:sz w:val="20"/>
                <w:szCs w:val="20"/>
              </w:rPr>
              <w:t>Model validity area: e.g., whether model is trained for single sector or multiple sectors             </w:t>
            </w:r>
          </w:p>
          <w:p w14:paraId="7748D99E" w14:textId="77777777" w:rsidR="009A71A4" w:rsidRPr="00126A3C" w:rsidRDefault="009A71A4" w:rsidP="009A71A4">
            <w:pPr>
              <w:pStyle w:val="xmsonormal"/>
              <w:numPr>
                <w:ilvl w:val="3"/>
                <w:numId w:val="15"/>
              </w:numPr>
              <w:jc w:val="both"/>
            </w:pPr>
            <w:r w:rsidRPr="00126A3C">
              <w:rPr>
                <w:rFonts w:ascii="Times New Roman" w:hAnsi="Times New Roman" w:cs="Times New Roman"/>
                <w:sz w:val="20"/>
                <w:szCs w:val="20"/>
              </w:rPr>
              <w:t>Details on Model monitoring and model update, if applicable</w:t>
            </w:r>
          </w:p>
          <w:p w14:paraId="348508BB" w14:textId="4E87DB7E" w:rsidR="009A71A4" w:rsidRPr="009A71A4" w:rsidRDefault="009A71A4" w:rsidP="007A2E67">
            <w:pPr>
              <w:pStyle w:val="xmsonormal"/>
              <w:numPr>
                <w:ilvl w:val="1"/>
                <w:numId w:val="16"/>
              </w:numPr>
              <w:jc w:val="both"/>
            </w:pPr>
            <w:r w:rsidRPr="00126A3C">
              <w:rPr>
                <w:rFonts w:ascii="Times New Roman" w:hAnsi="Times New Roman" w:cs="Times New Roman"/>
                <w:sz w:val="20"/>
                <w:szCs w:val="20"/>
              </w:rPr>
              <w:t>Others related aspects are not precluded</w:t>
            </w:r>
          </w:p>
        </w:tc>
      </w:tr>
    </w:tbl>
    <w:p w14:paraId="3F10E789" w14:textId="41EFBA43" w:rsidR="00732A2E" w:rsidRDefault="00732A2E" w:rsidP="007A2E67">
      <w:pPr>
        <w:rPr>
          <w:lang w:eastAsia="ja-JP"/>
        </w:rPr>
      </w:pPr>
    </w:p>
    <w:p w14:paraId="48600E29" w14:textId="1E210560" w:rsidR="007A2E67" w:rsidRPr="00DC2423" w:rsidRDefault="004A2FC7" w:rsidP="007A2E67">
      <w:pPr>
        <w:rPr>
          <w:lang w:eastAsia="ja-JP"/>
        </w:rPr>
      </w:pPr>
      <w:r w:rsidRPr="004A2FC7">
        <w:rPr>
          <w:lang w:eastAsia="ja-JP"/>
        </w:rPr>
        <w:t xml:space="preserve">Regarding the above FFS: </w:t>
      </w:r>
      <w:r w:rsidR="00732A2E" w:rsidRPr="004A2FC7">
        <w:rPr>
          <w:lang w:eastAsia="ja-JP"/>
        </w:rPr>
        <w:t>C</w:t>
      </w:r>
      <w:r w:rsidR="007A2E67" w:rsidRPr="004A2FC7">
        <w:rPr>
          <w:lang w:eastAsia="ja-JP"/>
        </w:rPr>
        <w:t xml:space="preserve">ompanies </w:t>
      </w:r>
      <w:r w:rsidR="00732A2E">
        <w:rPr>
          <w:lang w:eastAsia="ja-JP"/>
        </w:rPr>
        <w:t>should</w:t>
      </w:r>
      <w:r w:rsidR="00732A2E" w:rsidRPr="007A2E67">
        <w:rPr>
          <w:lang w:eastAsia="ja-JP"/>
        </w:rPr>
        <w:t xml:space="preserve"> </w:t>
      </w:r>
      <w:r w:rsidR="007A2E67" w:rsidRPr="007A2E67">
        <w:rPr>
          <w:lang w:eastAsia="ja-JP"/>
        </w:rPr>
        <w:t xml:space="preserve">share important details of AI/ML models used in their contributions to enable reproducibility and </w:t>
      </w:r>
      <w:r w:rsidR="00732A2E">
        <w:rPr>
          <w:lang w:eastAsia="ja-JP"/>
        </w:rPr>
        <w:t xml:space="preserve">build </w:t>
      </w:r>
      <w:r w:rsidR="002140A8">
        <w:rPr>
          <w:lang w:eastAsia="ja-JP"/>
        </w:rPr>
        <w:t>trust in reported results</w:t>
      </w:r>
      <w:r w:rsidR="007A2E67" w:rsidRPr="007A2E67">
        <w:rPr>
          <w:lang w:eastAsia="ja-JP"/>
        </w:rPr>
        <w:t xml:space="preserve">. </w:t>
      </w:r>
      <w:r w:rsidR="00732A2E">
        <w:rPr>
          <w:lang w:eastAsia="ja-JP"/>
        </w:rPr>
        <w:t>We propose th</w:t>
      </w:r>
      <w:r w:rsidR="008A1F81">
        <w:rPr>
          <w:lang w:eastAsia="ja-JP"/>
        </w:rPr>
        <w:t>e following</w:t>
      </w:r>
      <w:r w:rsidR="007A2E67" w:rsidRPr="007A2E67">
        <w:rPr>
          <w:lang w:eastAsia="ja-JP"/>
        </w:rPr>
        <w:t>:</w:t>
      </w:r>
    </w:p>
    <w:p w14:paraId="280C09B9" w14:textId="554CCE0B" w:rsidR="007A2E67" w:rsidRPr="007A2E67" w:rsidRDefault="007A2E67" w:rsidP="00B1324F">
      <w:pPr>
        <w:numPr>
          <w:ilvl w:val="0"/>
          <w:numId w:val="38"/>
        </w:numPr>
        <w:rPr>
          <w:lang w:val="x-none" w:eastAsia="ja-JP"/>
        </w:rPr>
      </w:pPr>
      <w:r w:rsidRPr="007A2E67">
        <w:rPr>
          <w:lang w:eastAsia="ja-JP"/>
        </w:rPr>
        <w:t>Share a high-level, academic-paper style</w:t>
      </w:r>
      <w:r w:rsidR="00EA1D64">
        <w:rPr>
          <w:lang w:eastAsia="ja-JP"/>
        </w:rPr>
        <w:t xml:space="preserve"> and/or ps</w:t>
      </w:r>
      <w:r w:rsidR="008511B0">
        <w:rPr>
          <w:lang w:eastAsia="ja-JP"/>
        </w:rPr>
        <w:t>eudocode</w:t>
      </w:r>
      <w:r w:rsidRPr="007A2E67">
        <w:rPr>
          <w:lang w:eastAsia="ja-JP"/>
        </w:rPr>
        <w:t xml:space="preserve">, </w:t>
      </w:r>
      <w:r w:rsidRPr="007A2E67">
        <w:rPr>
          <w:lang w:val="x-none" w:eastAsia="ja-JP"/>
        </w:rPr>
        <w:t xml:space="preserve">description of the </w:t>
      </w:r>
      <w:r w:rsidRPr="007A2E67">
        <w:rPr>
          <w:lang w:eastAsia="ja-JP"/>
        </w:rPr>
        <w:t xml:space="preserve">AI/ML </w:t>
      </w:r>
      <w:r w:rsidRPr="007A2E67">
        <w:rPr>
          <w:lang w:val="x-none" w:eastAsia="ja-JP"/>
        </w:rPr>
        <w:t>model</w:t>
      </w:r>
      <w:r w:rsidRPr="007A2E67">
        <w:rPr>
          <w:lang w:eastAsia="ja-JP"/>
        </w:rPr>
        <w:t xml:space="preserve">. Sufficient details should be </w:t>
      </w:r>
      <w:r w:rsidRPr="007A2E67">
        <w:rPr>
          <w:lang w:val="en-GB" w:eastAsia="ja-JP"/>
        </w:rPr>
        <w:t>provided</w:t>
      </w:r>
      <w:r w:rsidRPr="007A2E67">
        <w:rPr>
          <w:lang w:eastAsia="ja-JP"/>
        </w:rPr>
        <w:t xml:space="preserve"> so that </w:t>
      </w:r>
      <w:r w:rsidR="008B725C">
        <w:rPr>
          <w:lang w:eastAsia="ja-JP"/>
        </w:rPr>
        <w:t xml:space="preserve">the </w:t>
      </w:r>
      <w:r w:rsidRPr="007A2E67">
        <w:rPr>
          <w:lang w:eastAsia="ja-JP"/>
        </w:rPr>
        <w:t xml:space="preserve">AI/ML </w:t>
      </w:r>
      <w:r w:rsidR="008B725C">
        <w:rPr>
          <w:lang w:eastAsia="ja-JP"/>
        </w:rPr>
        <w:t xml:space="preserve">model </w:t>
      </w:r>
      <w:r w:rsidRPr="007A2E67">
        <w:rPr>
          <w:lang w:eastAsia="ja-JP"/>
        </w:rPr>
        <w:t>can reimplement</w:t>
      </w:r>
      <w:r w:rsidR="008B725C">
        <w:rPr>
          <w:lang w:eastAsia="ja-JP"/>
        </w:rPr>
        <w:t>ed</w:t>
      </w:r>
      <w:r w:rsidRPr="007A2E67">
        <w:rPr>
          <w:lang w:eastAsia="ja-JP"/>
        </w:rPr>
        <w:t xml:space="preserve">. </w:t>
      </w:r>
    </w:p>
    <w:p w14:paraId="70DDB4FA" w14:textId="259A1F73" w:rsidR="007A2E67" w:rsidRPr="007A2E67" w:rsidRDefault="007A2E67" w:rsidP="00B1324F">
      <w:pPr>
        <w:numPr>
          <w:ilvl w:val="0"/>
          <w:numId w:val="38"/>
        </w:numPr>
        <w:rPr>
          <w:lang w:val="x-none" w:eastAsia="ja-JP"/>
        </w:rPr>
      </w:pPr>
      <w:r w:rsidRPr="007A2E67">
        <w:rPr>
          <w:lang w:eastAsia="ja-JP"/>
        </w:rPr>
        <w:t>Share relevant simulation parameters</w:t>
      </w:r>
      <w:r w:rsidRPr="007A2E67">
        <w:rPr>
          <w:lang w:val="x-none" w:eastAsia="ja-JP"/>
        </w:rPr>
        <w:t xml:space="preserve"> used</w:t>
      </w:r>
      <w:r w:rsidRPr="007A2E67">
        <w:rPr>
          <w:lang w:eastAsia="ja-JP"/>
        </w:rPr>
        <w:t xml:space="preserve"> to generate synthetic datasets</w:t>
      </w:r>
      <w:r w:rsidRPr="007A2E67">
        <w:rPr>
          <w:lang w:val="x-none" w:eastAsia="ja-JP"/>
        </w:rPr>
        <w:t xml:space="preserve"> for training</w:t>
      </w:r>
      <w:r w:rsidRPr="007A2E67">
        <w:rPr>
          <w:lang w:eastAsia="ja-JP"/>
        </w:rPr>
        <w:t xml:space="preserve">, validation, and </w:t>
      </w:r>
      <w:r>
        <w:rPr>
          <w:lang w:eastAsia="ja-JP"/>
        </w:rPr>
        <w:t>testing.</w:t>
      </w:r>
      <w:r w:rsidRPr="007A2E67">
        <w:rPr>
          <w:lang w:eastAsia="ja-JP"/>
        </w:rPr>
        <w:t xml:space="preserve"> Sufficient detail should be provided to enable reproduc</w:t>
      </w:r>
      <w:r>
        <w:rPr>
          <w:lang w:eastAsia="ja-JP"/>
        </w:rPr>
        <w:t>ing</w:t>
      </w:r>
      <w:r w:rsidRPr="007A2E67">
        <w:rPr>
          <w:lang w:eastAsia="ja-JP"/>
        </w:rPr>
        <w:t xml:space="preserve"> the most important characteristics of dataset(s).</w:t>
      </w:r>
    </w:p>
    <w:p w14:paraId="0474D28F" w14:textId="3D49D744" w:rsidR="007A2E67" w:rsidRPr="007A2E67" w:rsidRDefault="007A2E67" w:rsidP="00B1324F">
      <w:pPr>
        <w:numPr>
          <w:ilvl w:val="0"/>
          <w:numId w:val="38"/>
        </w:numPr>
        <w:rPr>
          <w:lang w:val="x-none" w:eastAsia="ja-JP"/>
        </w:rPr>
      </w:pPr>
      <w:r w:rsidRPr="007A2E67">
        <w:rPr>
          <w:lang w:eastAsia="ja-JP"/>
        </w:rPr>
        <w:t>Describe important steps of data preprocessing and/or feature extraction</w:t>
      </w:r>
      <w:r w:rsidR="004B7348">
        <w:rPr>
          <w:lang w:eastAsia="ja-JP"/>
        </w:rPr>
        <w:t xml:space="preserve"> </w:t>
      </w:r>
      <w:r w:rsidR="00C30CC6">
        <w:rPr>
          <w:lang w:eastAsia="ja-JP"/>
        </w:rPr>
        <w:t>using an academic-paper style and/or pseudocode</w:t>
      </w:r>
      <w:r w:rsidRPr="007A2E67">
        <w:rPr>
          <w:lang w:eastAsia="ja-JP"/>
        </w:rPr>
        <w:t xml:space="preserve">. </w:t>
      </w:r>
    </w:p>
    <w:p w14:paraId="205ADD5A" w14:textId="581EC631" w:rsidR="007A2E67" w:rsidRDefault="007A2E67" w:rsidP="007A2E67">
      <w:pPr>
        <w:rPr>
          <w:lang w:eastAsia="ja-JP"/>
        </w:rPr>
      </w:pPr>
      <w:r w:rsidRPr="007A2E67">
        <w:rPr>
          <w:lang w:eastAsia="ja-JP"/>
        </w:rPr>
        <w:t>Optionally, companies can share useful hyperparameters including, for example, the learning rate, learning rate decay, mini-batch size, optimizer details</w:t>
      </w:r>
      <w:r w:rsidR="007220B9">
        <w:rPr>
          <w:lang w:eastAsia="ja-JP"/>
        </w:rPr>
        <w:t xml:space="preserve">, </w:t>
      </w:r>
      <w:r w:rsidRPr="007A2E67">
        <w:rPr>
          <w:lang w:eastAsia="ja-JP"/>
        </w:rPr>
        <w:t xml:space="preserve">and any training tricks (such as dropout regularization). The latter may, for example, be important when studying AI/ML model generalizability. </w:t>
      </w:r>
    </w:p>
    <w:p w14:paraId="7E82EECC" w14:textId="16DE257F" w:rsidR="00870994" w:rsidRPr="007A2E67" w:rsidRDefault="007A2E67" w:rsidP="001C61B9">
      <w:pPr>
        <w:pStyle w:val="Proposal"/>
        <w:tabs>
          <w:tab w:val="clear" w:pos="1304"/>
        </w:tabs>
        <w:rPr>
          <w:lang w:val="en-AU"/>
        </w:rPr>
      </w:pPr>
      <w:bookmarkStart w:id="0" w:name="_Toc115446445"/>
      <w:r w:rsidRPr="007A2E67">
        <w:rPr>
          <w:lang w:val="en-AU"/>
        </w:rPr>
        <w:t xml:space="preserve">To help enable reproducibility, companies </w:t>
      </w:r>
      <w:r w:rsidR="000362AF">
        <w:rPr>
          <w:lang w:val="en-AU"/>
        </w:rPr>
        <w:t>should</w:t>
      </w:r>
      <w:r w:rsidRPr="007A2E67">
        <w:rPr>
          <w:lang w:val="en-AU"/>
        </w:rPr>
        <w:t xml:space="preserve"> report relevant information about the AI/ML model architecture, data pre- and post-processing, loss functions, and training procedures</w:t>
      </w:r>
      <w:r w:rsidR="00FF443F">
        <w:rPr>
          <w:lang w:val="en-AU"/>
        </w:rPr>
        <w:t xml:space="preserve"> using an</w:t>
      </w:r>
      <w:r w:rsidR="00FF443F" w:rsidRPr="007A2E67">
        <w:rPr>
          <w:lang w:val="en-AU"/>
        </w:rPr>
        <w:t xml:space="preserve"> academic style paper</w:t>
      </w:r>
      <w:r w:rsidR="00FF443F">
        <w:rPr>
          <w:lang w:val="en-AU"/>
        </w:rPr>
        <w:t xml:space="preserve"> and/or pseudocode</w:t>
      </w:r>
      <w:r w:rsidRPr="007A2E67">
        <w:rPr>
          <w:lang w:val="en-AU"/>
        </w:rPr>
        <w:t>.</w:t>
      </w:r>
      <w:bookmarkEnd w:id="0"/>
    </w:p>
    <w:p w14:paraId="1AC90947" w14:textId="77777777" w:rsidR="00DD5C54" w:rsidRPr="006C3BA0" w:rsidRDefault="00DD5C54" w:rsidP="00DD5C54">
      <w:pPr>
        <w:rPr>
          <w:lang w:val="en-GB" w:eastAsia="ja-JP"/>
        </w:rPr>
      </w:pPr>
      <w:r w:rsidRPr="006C3BA0">
        <w:rPr>
          <w:lang w:val="en-GB" w:eastAsia="ja-JP"/>
        </w:rPr>
        <w:t xml:space="preserve">For the general aspect discussion, it was agreed in RAN1#110 that companies should estimate and report the number of </w:t>
      </w:r>
      <w:r w:rsidRPr="006C3BA0">
        <w:rPr>
          <w:i/>
          <w:lang w:val="en-GB" w:eastAsia="ja-JP"/>
        </w:rPr>
        <w:t>floating-point operations</w:t>
      </w:r>
      <w:r w:rsidRPr="006C3BA0">
        <w:rPr>
          <w:lang w:val="en-GB" w:eastAsia="ja-JP"/>
        </w:rPr>
        <w:t xml:space="preserve"> (FLOPs) during inference. For consistency and comparability between the use cases, we propose that FLOPs are also adopted for the BM use case.</w:t>
      </w:r>
    </w:p>
    <w:p w14:paraId="24F309BB" w14:textId="0A5F0716" w:rsidR="00DD5C54" w:rsidRPr="00DD5C54" w:rsidRDefault="00DD5C54" w:rsidP="001C61B9">
      <w:pPr>
        <w:pStyle w:val="Proposal"/>
        <w:tabs>
          <w:tab w:val="clear" w:pos="1304"/>
        </w:tabs>
      </w:pPr>
      <w:bookmarkStart w:id="1" w:name="_Toc115446446"/>
      <w:r w:rsidRPr="006C3BA0">
        <w:t>When presenting results for AI/ML models, the proponent should report a model size (e.g., number of parameters) and an estimate of the number of floating-point operations (FLOPs) for inference.</w:t>
      </w:r>
      <w:bookmarkEnd w:id="1"/>
      <w:r w:rsidRPr="006C3BA0">
        <w:t xml:space="preserve"> </w:t>
      </w:r>
    </w:p>
    <w:p w14:paraId="35EB39CB" w14:textId="2792B964" w:rsidR="00870994" w:rsidRDefault="00087192" w:rsidP="00870994">
      <w:pPr>
        <w:pStyle w:val="Heading2"/>
      </w:pPr>
      <w:bookmarkStart w:id="2" w:name="_Ref107994676"/>
      <w:r>
        <w:t xml:space="preserve">Evaluation </w:t>
      </w:r>
      <w:bookmarkEnd w:id="2"/>
      <w:r>
        <w:t>metrics</w:t>
      </w:r>
    </w:p>
    <w:p w14:paraId="60B2397E" w14:textId="0DDDE18B" w:rsidR="003F1DC4" w:rsidRDefault="003F1DC4" w:rsidP="007A3D2C">
      <w:pPr>
        <w:pStyle w:val="Heading3"/>
      </w:pPr>
      <w:r>
        <w:t>Beam prediction accuracy</w:t>
      </w:r>
    </w:p>
    <w:p w14:paraId="03597FC6" w14:textId="15AF4208" w:rsidR="00DC084A" w:rsidRDefault="00985FA4" w:rsidP="00DC084A">
      <w:pPr>
        <w:rPr>
          <w:lang w:val="en-GB" w:eastAsia="ja-JP"/>
        </w:rPr>
      </w:pPr>
      <w:r w:rsidRPr="002D6A06">
        <w:rPr>
          <w:lang w:val="en-GB" w:eastAsia="ja-JP"/>
        </w:rPr>
        <w:t xml:space="preserve">As shown in </w:t>
      </w:r>
      <w:r w:rsidR="00810719">
        <w:rPr>
          <w:lang w:val="en-GB" w:eastAsia="ja-JP"/>
        </w:rPr>
        <w:fldChar w:fldCharType="begin"/>
      </w:r>
      <w:r w:rsidR="00810719">
        <w:rPr>
          <w:lang w:val="en-GB" w:eastAsia="ja-JP"/>
        </w:rPr>
        <w:instrText xml:space="preserve"> REF _Ref115359481 \r \h </w:instrText>
      </w:r>
      <w:r w:rsidR="00810719">
        <w:rPr>
          <w:lang w:val="en-GB" w:eastAsia="ja-JP"/>
        </w:rPr>
      </w:r>
      <w:r w:rsidR="00810719">
        <w:rPr>
          <w:lang w:val="en-GB" w:eastAsia="ja-JP"/>
        </w:rPr>
        <w:fldChar w:fldCharType="separate"/>
      </w:r>
      <w:r w:rsidR="00810719">
        <w:rPr>
          <w:lang w:val="en-GB" w:eastAsia="ja-JP"/>
        </w:rPr>
        <w:t>[4]</w:t>
      </w:r>
      <w:r w:rsidR="00810719">
        <w:rPr>
          <w:lang w:val="en-GB" w:eastAsia="ja-JP"/>
        </w:rPr>
        <w:fldChar w:fldCharType="end"/>
      </w:r>
      <w:r w:rsidR="003A3154">
        <w:rPr>
          <w:lang w:val="en-GB" w:eastAsia="ja-JP"/>
        </w:rPr>
        <w:t>, Section 3.2</w:t>
      </w:r>
      <w:r w:rsidR="004364AD">
        <w:rPr>
          <w:lang w:val="en-GB" w:eastAsia="ja-JP"/>
        </w:rPr>
        <w:t>,</w:t>
      </w:r>
      <w:r w:rsidRPr="002D6A06">
        <w:rPr>
          <w:lang w:val="en-GB" w:eastAsia="ja-JP"/>
        </w:rPr>
        <w:t xml:space="preserve"> </w:t>
      </w:r>
      <w:r w:rsidR="00472405">
        <w:rPr>
          <w:lang w:val="en-GB" w:eastAsia="ja-JP"/>
        </w:rPr>
        <w:t>the SSB</w:t>
      </w:r>
      <w:r w:rsidR="00476914">
        <w:rPr>
          <w:lang w:val="en-GB" w:eastAsia="ja-JP"/>
        </w:rPr>
        <w:t>/</w:t>
      </w:r>
      <w:r w:rsidR="00472405">
        <w:rPr>
          <w:lang w:val="en-GB" w:eastAsia="ja-JP"/>
        </w:rPr>
        <w:t>CSI-RS</w:t>
      </w:r>
      <w:r w:rsidR="00D51691">
        <w:rPr>
          <w:lang w:val="en-GB" w:eastAsia="ja-JP"/>
        </w:rPr>
        <w:t xml:space="preserve"> </w:t>
      </w:r>
      <w:r w:rsidR="00780F77">
        <w:rPr>
          <w:i/>
          <w:iCs/>
          <w:lang w:val="en-GB" w:eastAsia="ja-JP"/>
        </w:rPr>
        <w:t>best beam</w:t>
      </w:r>
      <w:r w:rsidR="00472405">
        <w:rPr>
          <w:lang w:val="en-GB" w:eastAsia="ja-JP"/>
        </w:rPr>
        <w:t xml:space="preserve"> </w:t>
      </w:r>
      <w:r w:rsidR="00476914">
        <w:rPr>
          <w:lang w:val="en-GB" w:eastAsia="ja-JP"/>
        </w:rPr>
        <w:t>statistics</w:t>
      </w:r>
      <w:r w:rsidR="00F85AB7">
        <w:rPr>
          <w:lang w:val="en-GB" w:eastAsia="ja-JP"/>
        </w:rPr>
        <w:t xml:space="preserve"> </w:t>
      </w:r>
      <w:r w:rsidR="00D51691">
        <w:rPr>
          <w:lang w:val="en-GB" w:eastAsia="ja-JP"/>
        </w:rPr>
        <w:t xml:space="preserve">are </w:t>
      </w:r>
      <w:r w:rsidR="00472405">
        <w:rPr>
          <w:lang w:val="en-GB" w:eastAsia="ja-JP"/>
        </w:rPr>
        <w:t xml:space="preserve">highly </w:t>
      </w:r>
      <w:r w:rsidR="00E37958">
        <w:rPr>
          <w:lang w:val="en-GB" w:eastAsia="ja-JP"/>
        </w:rPr>
        <w:t xml:space="preserve">skewed </w:t>
      </w:r>
      <w:r w:rsidR="00D51691">
        <w:rPr>
          <w:lang w:val="en-GB" w:eastAsia="ja-JP"/>
        </w:rPr>
        <w:t>in the agreed simulation scenarios</w:t>
      </w:r>
      <w:r w:rsidR="007A0866">
        <w:rPr>
          <w:lang w:val="en-GB" w:eastAsia="ja-JP"/>
        </w:rPr>
        <w:t xml:space="preserve">. For example, </w:t>
      </w:r>
      <w:r w:rsidR="004F6549">
        <w:rPr>
          <w:lang w:val="en-GB" w:eastAsia="ja-JP"/>
        </w:rPr>
        <w:t xml:space="preserve">beams </w:t>
      </w:r>
      <w:r w:rsidR="00E8193C">
        <w:rPr>
          <w:lang w:val="en-GB" w:eastAsia="ja-JP"/>
        </w:rPr>
        <w:t xml:space="preserve">with azimuth angles </w:t>
      </w:r>
      <w:r w:rsidR="004F6549">
        <w:rPr>
          <w:lang w:val="en-GB" w:eastAsia="ja-JP"/>
        </w:rPr>
        <w:t>pointing</w:t>
      </w:r>
      <w:r w:rsidR="00472405">
        <w:rPr>
          <w:lang w:val="en-GB" w:eastAsia="ja-JP"/>
        </w:rPr>
        <w:t xml:space="preserve"> </w:t>
      </w:r>
      <w:r w:rsidR="007A0866">
        <w:rPr>
          <w:lang w:val="en-GB" w:eastAsia="ja-JP"/>
        </w:rPr>
        <w:t xml:space="preserve">towards </w:t>
      </w:r>
      <w:r w:rsidR="004F6549">
        <w:rPr>
          <w:lang w:val="en-GB" w:eastAsia="ja-JP"/>
        </w:rPr>
        <w:t>the horizon</w:t>
      </w:r>
      <w:r w:rsidR="00815EEB">
        <w:rPr>
          <w:lang w:val="en-GB" w:eastAsia="ja-JP"/>
        </w:rPr>
        <w:t xml:space="preserve"> will</w:t>
      </w:r>
      <w:r w:rsidR="004F6549">
        <w:rPr>
          <w:lang w:val="en-GB" w:eastAsia="ja-JP"/>
        </w:rPr>
        <w:t xml:space="preserve"> occur </w:t>
      </w:r>
      <w:r w:rsidR="00E8193C">
        <w:rPr>
          <w:lang w:val="en-GB" w:eastAsia="ja-JP"/>
        </w:rPr>
        <w:t>more often than beams with other azimuth angles</w:t>
      </w:r>
      <w:r w:rsidR="004F6549">
        <w:rPr>
          <w:lang w:val="en-GB" w:eastAsia="ja-JP"/>
        </w:rPr>
        <w:t>.</w:t>
      </w:r>
      <w:r w:rsidR="00422677">
        <w:rPr>
          <w:lang w:val="en-GB" w:eastAsia="ja-JP"/>
        </w:rPr>
        <w:t xml:space="preserve"> C</w:t>
      </w:r>
      <w:r w:rsidR="00260D6F">
        <w:rPr>
          <w:lang w:val="en-GB" w:eastAsia="ja-JP"/>
        </w:rPr>
        <w:t xml:space="preserve">ompanies </w:t>
      </w:r>
      <w:r w:rsidR="00422677">
        <w:rPr>
          <w:lang w:val="en-GB" w:eastAsia="ja-JP"/>
        </w:rPr>
        <w:t xml:space="preserve">should take </w:t>
      </w:r>
      <w:r w:rsidR="00466A14">
        <w:rPr>
          <w:lang w:val="en-GB" w:eastAsia="ja-JP"/>
        </w:rPr>
        <w:t xml:space="preserve">data skewness </w:t>
      </w:r>
      <w:r w:rsidR="00422677">
        <w:rPr>
          <w:lang w:val="en-GB" w:eastAsia="ja-JP"/>
        </w:rPr>
        <w:t xml:space="preserve">into account when </w:t>
      </w:r>
      <w:r w:rsidR="00B93D15">
        <w:rPr>
          <w:lang w:val="en-GB" w:eastAsia="ja-JP"/>
        </w:rPr>
        <w:t xml:space="preserve">evaluating </w:t>
      </w:r>
      <w:r w:rsidR="007902B1">
        <w:rPr>
          <w:i/>
          <w:iCs/>
          <w:lang w:val="en-GB" w:eastAsia="ja-JP"/>
        </w:rPr>
        <w:t xml:space="preserve">beam prediction </w:t>
      </w:r>
      <w:r w:rsidR="003A4886">
        <w:rPr>
          <w:lang w:val="en-GB" w:eastAsia="ja-JP"/>
        </w:rPr>
        <w:t>KPIs</w:t>
      </w:r>
      <w:r w:rsidR="00B93D15">
        <w:rPr>
          <w:lang w:val="en-GB" w:eastAsia="ja-JP"/>
        </w:rPr>
        <w:t xml:space="preserve">. </w:t>
      </w:r>
      <w:r w:rsidR="00495D46">
        <w:rPr>
          <w:lang w:val="en-GB"/>
        </w:rPr>
        <w:t>AI/ML model</w:t>
      </w:r>
      <w:r w:rsidR="0081422F">
        <w:rPr>
          <w:lang w:val="en-GB"/>
        </w:rPr>
        <w:t>s</w:t>
      </w:r>
      <w:r w:rsidR="00495D46">
        <w:rPr>
          <w:lang w:val="en-GB"/>
        </w:rPr>
        <w:t xml:space="preserve"> </w:t>
      </w:r>
      <w:r w:rsidR="00A11F88">
        <w:rPr>
          <w:lang w:val="en-GB"/>
        </w:rPr>
        <w:t>can</w:t>
      </w:r>
      <w:r w:rsidR="00495D46">
        <w:rPr>
          <w:lang w:val="en-GB"/>
        </w:rPr>
        <w:t xml:space="preserve"> be </w:t>
      </w:r>
      <w:r w:rsidR="000374DC">
        <w:rPr>
          <w:lang w:val="en-GB"/>
        </w:rPr>
        <w:t>trained</w:t>
      </w:r>
      <w:r w:rsidR="00495D46">
        <w:rPr>
          <w:lang w:val="en-GB"/>
        </w:rPr>
        <w:t xml:space="preserve"> to work well for common beams (e.g., beams on the horizon)</w:t>
      </w:r>
      <w:r w:rsidR="00B41489">
        <w:rPr>
          <w:lang w:val="en-GB"/>
        </w:rPr>
        <w:t>, and, potentially,</w:t>
      </w:r>
      <w:r w:rsidR="00752748">
        <w:rPr>
          <w:lang w:val="en-GB"/>
        </w:rPr>
        <w:t xml:space="preserve"> ignore</w:t>
      </w:r>
      <w:r w:rsidR="00495D46">
        <w:rPr>
          <w:lang w:val="en-GB"/>
        </w:rPr>
        <w:t xml:space="preserve"> uncommon beam</w:t>
      </w:r>
      <w:r w:rsidR="00752748">
        <w:rPr>
          <w:lang w:val="en-GB"/>
        </w:rPr>
        <w:t>s</w:t>
      </w:r>
      <w:r w:rsidR="00495D46">
        <w:rPr>
          <w:lang w:val="en-GB"/>
        </w:rPr>
        <w:t xml:space="preserve">. One method for exploring the ability </w:t>
      </w:r>
      <w:r w:rsidR="003613E2">
        <w:rPr>
          <w:lang w:val="en-GB"/>
        </w:rPr>
        <w:t xml:space="preserve">of AI/ML models </w:t>
      </w:r>
      <w:r w:rsidR="00495D46">
        <w:rPr>
          <w:lang w:val="en-GB"/>
        </w:rPr>
        <w:t>to predict the uncommon beams is</w:t>
      </w:r>
      <w:r w:rsidR="00495D46">
        <w:rPr>
          <w:lang w:val="en-GB" w:eastAsia="ja-JP"/>
        </w:rPr>
        <w:t xml:space="preserve"> </w:t>
      </w:r>
      <w:r w:rsidR="003F175F">
        <w:rPr>
          <w:lang w:val="en-GB" w:eastAsia="ja-JP"/>
        </w:rPr>
        <w:t>to</w:t>
      </w:r>
      <w:r w:rsidR="00495D46">
        <w:rPr>
          <w:lang w:val="en-GB" w:eastAsia="ja-JP"/>
        </w:rPr>
        <w:t xml:space="preserve"> </w:t>
      </w:r>
      <w:r w:rsidR="008A6D71">
        <w:rPr>
          <w:lang w:val="en-GB"/>
        </w:rPr>
        <w:t>visualiz</w:t>
      </w:r>
      <w:r w:rsidR="003F175F">
        <w:rPr>
          <w:lang w:val="en-GB"/>
        </w:rPr>
        <w:t>e</w:t>
      </w:r>
      <w:r w:rsidR="008A6D71">
        <w:rPr>
          <w:lang w:val="en-GB"/>
        </w:rPr>
        <w:t xml:space="preserve"> </w:t>
      </w:r>
      <w:r w:rsidR="00495D46">
        <w:rPr>
          <w:lang w:val="en-GB" w:eastAsia="ja-JP"/>
        </w:rPr>
        <w:t>the</w:t>
      </w:r>
      <w:r w:rsidR="003613E2">
        <w:rPr>
          <w:lang w:val="en-GB" w:eastAsia="ja-JP"/>
        </w:rPr>
        <w:t>ir performance on such</w:t>
      </w:r>
      <w:r w:rsidR="00495D46">
        <w:rPr>
          <w:lang w:val="en-GB" w:eastAsia="ja-JP"/>
        </w:rPr>
        <w:t xml:space="preserve"> </w:t>
      </w:r>
      <w:r w:rsidR="00FC47B4">
        <w:rPr>
          <w:lang w:val="en-GB" w:eastAsia="ja-JP"/>
        </w:rPr>
        <w:t>rare</w:t>
      </w:r>
      <w:r w:rsidR="003613E2">
        <w:rPr>
          <w:lang w:val="en-GB" w:eastAsia="ja-JP"/>
        </w:rPr>
        <w:t xml:space="preserve"> </w:t>
      </w:r>
      <w:r w:rsidR="006023C7">
        <w:rPr>
          <w:lang w:val="en-GB" w:eastAsia="ja-JP"/>
        </w:rPr>
        <w:t>event</w:t>
      </w:r>
      <w:r w:rsidR="003613E2">
        <w:rPr>
          <w:lang w:val="en-GB" w:eastAsia="ja-JP"/>
        </w:rPr>
        <w:t>s</w:t>
      </w:r>
      <w:r w:rsidR="00495D46">
        <w:rPr>
          <w:lang w:val="en-GB" w:eastAsia="ja-JP"/>
        </w:rPr>
        <w:t xml:space="preserve">. </w:t>
      </w:r>
      <w:r w:rsidR="00B320CB">
        <w:rPr>
          <w:lang w:val="en-GB" w:eastAsia="ja-JP"/>
        </w:rPr>
        <w:t>For example</w:t>
      </w:r>
      <w:r w:rsidR="00FC47B4">
        <w:rPr>
          <w:lang w:val="en-GB" w:eastAsia="ja-JP"/>
        </w:rPr>
        <w:t xml:space="preserve">, </w:t>
      </w:r>
      <w:r w:rsidR="00DB0193">
        <w:rPr>
          <w:lang w:val="en-GB" w:eastAsia="ja-JP"/>
        </w:rPr>
        <w:t xml:space="preserve">companies can highlight </w:t>
      </w:r>
      <w:r w:rsidR="00222EDE">
        <w:rPr>
          <w:lang w:val="en-GB" w:eastAsia="ja-JP"/>
        </w:rPr>
        <w:t xml:space="preserve">tail </w:t>
      </w:r>
      <w:r w:rsidR="00DB0193">
        <w:rPr>
          <w:lang w:val="en-GB" w:eastAsia="ja-JP"/>
        </w:rPr>
        <w:t>percentiles (e.g.</w:t>
      </w:r>
      <w:r w:rsidR="003C34D7">
        <w:rPr>
          <w:lang w:val="en-GB" w:eastAsia="ja-JP"/>
        </w:rPr>
        <w:t>,</w:t>
      </w:r>
      <w:r w:rsidR="00DB0193">
        <w:rPr>
          <w:lang w:val="en-GB" w:eastAsia="ja-JP"/>
        </w:rPr>
        <w:t xml:space="preserve"> 99</w:t>
      </w:r>
      <w:r w:rsidR="00DB0193" w:rsidRPr="007A3EB4">
        <w:rPr>
          <w:vertAlign w:val="superscript"/>
          <w:lang w:val="en-GB" w:eastAsia="ja-JP"/>
        </w:rPr>
        <w:t>th</w:t>
      </w:r>
      <w:r w:rsidR="00DB0193">
        <w:rPr>
          <w:lang w:val="en-GB" w:eastAsia="ja-JP"/>
        </w:rPr>
        <w:t xml:space="preserve"> percentile) when presenting </w:t>
      </w:r>
      <w:r w:rsidR="00495D46">
        <w:rPr>
          <w:lang w:val="en-GB" w:eastAsia="ja-JP"/>
        </w:rPr>
        <w:t>L1-RSRP CDF</w:t>
      </w:r>
      <w:r w:rsidR="00DB0193">
        <w:rPr>
          <w:lang w:val="en-GB" w:eastAsia="ja-JP"/>
        </w:rPr>
        <w:t>s</w:t>
      </w:r>
      <w:r w:rsidR="00FC47B4">
        <w:rPr>
          <w:lang w:val="en-GB" w:eastAsia="ja-JP"/>
        </w:rPr>
        <w:t xml:space="preserve"> results </w:t>
      </w:r>
      <w:r w:rsidR="00495D46">
        <w:rPr>
          <w:lang w:val="en-GB" w:eastAsia="ja-JP"/>
        </w:rPr>
        <w:t>whe</w:t>
      </w:r>
      <w:r w:rsidR="003C34D7">
        <w:rPr>
          <w:lang w:val="en-GB" w:eastAsia="ja-JP"/>
        </w:rPr>
        <w:t>never</w:t>
      </w:r>
      <w:r w:rsidR="00495D46">
        <w:rPr>
          <w:lang w:val="en-GB" w:eastAsia="ja-JP"/>
        </w:rPr>
        <w:t xml:space="preserve"> </w:t>
      </w:r>
      <w:r w:rsidR="00854709">
        <w:rPr>
          <w:lang w:val="en-GB" w:eastAsia="ja-JP"/>
        </w:rPr>
        <w:t>AI/ML models fail to</w:t>
      </w:r>
      <w:r w:rsidR="00495D46">
        <w:rPr>
          <w:lang w:val="en-GB" w:eastAsia="ja-JP"/>
        </w:rPr>
        <w:t xml:space="preserve"> accurately </w:t>
      </w:r>
      <w:r w:rsidR="00854709">
        <w:rPr>
          <w:lang w:val="en-GB" w:eastAsia="ja-JP"/>
        </w:rPr>
        <w:t>predict</w:t>
      </w:r>
      <w:r w:rsidR="00495D46">
        <w:rPr>
          <w:lang w:val="en-GB" w:eastAsia="ja-JP"/>
        </w:rPr>
        <w:t xml:space="preserve"> </w:t>
      </w:r>
      <w:r w:rsidR="00226FF8" w:rsidRPr="00226FF8">
        <w:rPr>
          <w:lang w:val="en-GB" w:eastAsia="ja-JP"/>
        </w:rPr>
        <w:t>uncommon beams</w:t>
      </w:r>
      <w:r w:rsidR="00226FF8">
        <w:rPr>
          <w:lang w:val="en-GB" w:eastAsia="ja-JP"/>
        </w:rPr>
        <w:t>.</w:t>
      </w:r>
    </w:p>
    <w:p w14:paraId="71990EBC" w14:textId="76F7CFC2" w:rsidR="00DC084A" w:rsidRPr="004364AD" w:rsidRDefault="00DC084A" w:rsidP="004364AD">
      <w:pPr>
        <w:pStyle w:val="Observation"/>
        <w:rPr>
          <w:lang w:val="en-GB"/>
        </w:rPr>
      </w:pPr>
      <w:bookmarkStart w:id="3" w:name="_Toc115446434"/>
      <w:r w:rsidRPr="004364AD">
        <w:rPr>
          <w:lang w:val="en-GB"/>
        </w:rPr>
        <w:t>The agreed simulation scenarios might have heavily skewed beam statistics</w:t>
      </w:r>
      <w:r w:rsidR="0032391D" w:rsidRPr="004364AD">
        <w:rPr>
          <w:lang w:val="en-GB"/>
        </w:rPr>
        <w:t>.</w:t>
      </w:r>
      <w:r w:rsidRPr="004364AD">
        <w:rPr>
          <w:lang w:val="en-GB"/>
        </w:rPr>
        <w:t xml:space="preserve"> AI/ML </w:t>
      </w:r>
      <w:r w:rsidR="0032391D" w:rsidRPr="004364AD">
        <w:rPr>
          <w:lang w:val="en-GB"/>
        </w:rPr>
        <w:t>models can</w:t>
      </w:r>
      <w:r w:rsidRPr="004364AD">
        <w:rPr>
          <w:lang w:val="en-GB"/>
        </w:rPr>
        <w:t xml:space="preserve"> be </w:t>
      </w:r>
      <w:r w:rsidR="0032391D" w:rsidRPr="004364AD">
        <w:rPr>
          <w:lang w:val="en-GB"/>
        </w:rPr>
        <w:t>trained</w:t>
      </w:r>
      <w:r w:rsidRPr="004364AD">
        <w:rPr>
          <w:lang w:val="en-GB"/>
        </w:rPr>
        <w:t xml:space="preserve"> to work well for common beams </w:t>
      </w:r>
      <w:r w:rsidR="0032391D" w:rsidRPr="004364AD">
        <w:rPr>
          <w:lang w:val="en-GB"/>
        </w:rPr>
        <w:t>and ignore uncommon beams</w:t>
      </w:r>
      <w:r w:rsidR="00220517" w:rsidRPr="004364AD">
        <w:rPr>
          <w:lang w:val="en-GB"/>
        </w:rPr>
        <w:t xml:space="preserve">. The </w:t>
      </w:r>
      <w:r w:rsidR="007D2C6E" w:rsidRPr="004364AD">
        <w:rPr>
          <w:lang w:val="en-GB"/>
        </w:rPr>
        <w:t xml:space="preserve">poor performance of AI/ML models on uncommon beams might not be reflected in </w:t>
      </w:r>
      <w:r w:rsidR="0015682E" w:rsidRPr="004364AD">
        <w:rPr>
          <w:lang w:val="en-GB"/>
        </w:rPr>
        <w:t xml:space="preserve">average beam </w:t>
      </w:r>
      <w:r w:rsidR="0015682E" w:rsidRPr="004364AD">
        <w:rPr>
          <w:lang w:val="en-GB"/>
        </w:rPr>
        <w:lastRenderedPageBreak/>
        <w:t xml:space="preserve">prediction statistics. </w:t>
      </w:r>
      <w:r w:rsidRPr="004364AD">
        <w:rPr>
          <w:lang w:val="en-GB"/>
        </w:rPr>
        <w:t xml:space="preserve">Visualizing the </w:t>
      </w:r>
      <w:r w:rsidR="00431842" w:rsidRPr="004364AD">
        <w:rPr>
          <w:lang w:val="en-GB"/>
        </w:rPr>
        <w:t>edge</w:t>
      </w:r>
      <w:r w:rsidRPr="004364AD">
        <w:rPr>
          <w:lang w:val="en-GB"/>
        </w:rPr>
        <w:t xml:space="preserve"> percentiles of the L1-RSRP CDF could be one method to illustrate the ability to predict uncommon beams</w:t>
      </w:r>
      <w:bookmarkEnd w:id="3"/>
    </w:p>
    <w:p w14:paraId="0554A048" w14:textId="77777777" w:rsidR="00BB6428" w:rsidRPr="006577B9" w:rsidRDefault="00BB6428" w:rsidP="00DC084A">
      <w:pPr>
        <w:rPr>
          <w:lang w:val="en-GB"/>
        </w:rPr>
      </w:pPr>
      <w:bookmarkStart w:id="4" w:name="_Toc111114353"/>
      <w:bookmarkStart w:id="5" w:name="_Toc111114456"/>
      <w:bookmarkStart w:id="6" w:name="_Toc111114506"/>
      <w:bookmarkEnd w:id="4"/>
      <w:bookmarkEnd w:id="5"/>
      <w:bookmarkEnd w:id="6"/>
    </w:p>
    <w:p w14:paraId="3F333432" w14:textId="59F172C1" w:rsidR="004B7978" w:rsidRDefault="004B7978" w:rsidP="002D6A06">
      <w:pPr>
        <w:pStyle w:val="Heading3"/>
        <w:ind w:left="0" w:firstLine="0"/>
      </w:pPr>
      <w:bookmarkStart w:id="7" w:name="_Ref115199556"/>
      <w:r w:rsidRPr="004B7978">
        <w:t>Overhead reduction</w:t>
      </w:r>
      <w:bookmarkEnd w:id="7"/>
    </w:p>
    <w:p w14:paraId="5CA272EC" w14:textId="25A5637C" w:rsidR="001245D4" w:rsidRPr="001245D4" w:rsidRDefault="00E03C06" w:rsidP="001245D4">
      <w:pPr>
        <w:rPr>
          <w:lang w:val="en-GB" w:eastAsia="ja-JP"/>
        </w:rPr>
      </w:pPr>
      <w:r>
        <w:rPr>
          <w:lang w:val="en-GB" w:eastAsia="ja-JP"/>
        </w:rPr>
        <w:t>The following agreement was reached in RAN1#109.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1245D4" w14:paraId="69C7E73E" w14:textId="77777777" w:rsidTr="001245D4">
        <w:tc>
          <w:tcPr>
            <w:tcW w:w="9629" w:type="dxa"/>
          </w:tcPr>
          <w:p w14:paraId="5810EBAB" w14:textId="7C6190CB" w:rsidR="00CC6F89" w:rsidRPr="00CC6F89" w:rsidRDefault="00CC6F89" w:rsidP="00CC6F89">
            <w:pPr>
              <w:widowControl w:val="0"/>
              <w:spacing w:line="240" w:lineRule="auto"/>
              <w:contextualSpacing/>
              <w:jc w:val="both"/>
              <w:rPr>
                <w:rFonts w:eastAsia="SimSun" w:cs="Calibri"/>
                <w:color w:val="000000"/>
                <w:lang w:eastAsia="zh-CN"/>
              </w:rPr>
            </w:pPr>
            <w:r>
              <w:rPr>
                <w:rFonts w:eastAsia="SimSun" w:cs="Calibri"/>
                <w:color w:val="000000"/>
                <w:lang w:eastAsia="zh-CN"/>
              </w:rPr>
              <w:t>Agreement</w:t>
            </w:r>
          </w:p>
          <w:p w14:paraId="42C6AEE1" w14:textId="2D9F6C77" w:rsidR="00CC6F89" w:rsidRPr="00D44D49" w:rsidRDefault="00CC6F89" w:rsidP="00CC6F89">
            <w:pPr>
              <w:pStyle w:val="ListParagraph"/>
              <w:widowControl w:val="0"/>
              <w:numPr>
                <w:ilvl w:val="1"/>
                <w:numId w:val="26"/>
              </w:numPr>
              <w:spacing w:line="240" w:lineRule="auto"/>
              <w:contextualSpacing/>
              <w:jc w:val="both"/>
              <w:rPr>
                <w:rFonts w:eastAsia="SimSun" w:cs="Calibri"/>
                <w:color w:val="000000"/>
                <w:lang w:val="en-US" w:eastAsia="zh-CN"/>
              </w:rPr>
            </w:pPr>
            <w:r w:rsidRPr="00D44D49">
              <w:t>System performance related KPIs, may include the following options:</w:t>
            </w:r>
          </w:p>
          <w:p w14:paraId="5B2FC3FB" w14:textId="77777777" w:rsidR="00CC6F89" w:rsidRPr="00D44D49" w:rsidRDefault="00CC6F89" w:rsidP="00CC6F89">
            <w:pPr>
              <w:pStyle w:val="ListParagraph"/>
              <w:widowControl w:val="0"/>
              <w:numPr>
                <w:ilvl w:val="2"/>
                <w:numId w:val="26"/>
              </w:numPr>
              <w:spacing w:line="240" w:lineRule="auto"/>
              <w:contextualSpacing/>
              <w:jc w:val="both"/>
            </w:pPr>
            <w:r w:rsidRPr="00D44D49">
              <w:t>UE throughput: CDF of UE throughput, avg. and 5%ile UE throughput</w:t>
            </w:r>
          </w:p>
          <w:p w14:paraId="527E50A5" w14:textId="77777777" w:rsidR="00CC6F89" w:rsidRPr="00D44D49" w:rsidRDefault="00CC6F89" w:rsidP="00CC6F89">
            <w:pPr>
              <w:pStyle w:val="ListParagraph"/>
              <w:widowControl w:val="0"/>
              <w:numPr>
                <w:ilvl w:val="2"/>
                <w:numId w:val="26"/>
              </w:numPr>
              <w:spacing w:line="240" w:lineRule="auto"/>
              <w:contextualSpacing/>
              <w:jc w:val="both"/>
            </w:pPr>
            <w:r w:rsidRPr="00D44D49">
              <w:t>RS overhead reduction at least for spatial-domain beam prediction at least for top-1 beam:</w:t>
            </w:r>
          </w:p>
          <w:p w14:paraId="52E8A953" w14:textId="77777777" w:rsidR="00CC6F89" w:rsidRPr="00D44D49" w:rsidRDefault="00CC6F89" w:rsidP="00CC6F89">
            <w:pPr>
              <w:pStyle w:val="ListParagraph"/>
              <w:widowControl w:val="0"/>
              <w:numPr>
                <w:ilvl w:val="3"/>
                <w:numId w:val="26"/>
              </w:numPr>
              <w:spacing w:line="240" w:lineRule="auto"/>
              <w:contextualSpacing/>
              <w:jc w:val="both"/>
            </w:pPr>
            <w:r w:rsidRPr="00D44D49">
              <w:t>1-N/M,</w:t>
            </w:r>
          </w:p>
          <w:p w14:paraId="42B4B7C2" w14:textId="77777777" w:rsidR="00CC6F89" w:rsidRPr="00D44D49" w:rsidRDefault="00CC6F89" w:rsidP="00CC6F89">
            <w:pPr>
              <w:pStyle w:val="ListParagraph"/>
              <w:widowControl w:val="0"/>
              <w:numPr>
                <w:ilvl w:val="3"/>
                <w:numId w:val="26"/>
              </w:numPr>
              <w:spacing w:line="240" w:lineRule="auto"/>
              <w:ind w:left="2880"/>
              <w:contextualSpacing/>
              <w:jc w:val="both"/>
            </w:pPr>
            <w:r w:rsidRPr="00D44D49">
              <w:t>where N is the number of beams (with reference signal (SSB and/or CSI-RS)) required for measurement</w:t>
            </w:r>
          </w:p>
          <w:p w14:paraId="29FA68D1" w14:textId="77777777" w:rsidR="00CC6F89" w:rsidRPr="00D44D49" w:rsidRDefault="00CC6F89" w:rsidP="00CC6F89">
            <w:pPr>
              <w:pStyle w:val="ListParagraph"/>
              <w:widowControl w:val="0"/>
              <w:numPr>
                <w:ilvl w:val="3"/>
                <w:numId w:val="26"/>
              </w:numPr>
              <w:spacing w:line="240" w:lineRule="auto"/>
              <w:ind w:left="2880"/>
              <w:contextualSpacing/>
              <w:jc w:val="both"/>
            </w:pPr>
            <w:r w:rsidRPr="00D44D49">
              <w:t>where (FFS) M is the total number of beams</w:t>
            </w:r>
          </w:p>
          <w:p w14:paraId="0693DD84" w14:textId="77777777" w:rsidR="00CC6F89" w:rsidRPr="00D44D49" w:rsidRDefault="00CC6F89" w:rsidP="00CC6F89">
            <w:pPr>
              <w:pStyle w:val="ListParagraph"/>
              <w:widowControl w:val="0"/>
              <w:numPr>
                <w:ilvl w:val="3"/>
                <w:numId w:val="26"/>
              </w:numPr>
              <w:spacing w:line="240" w:lineRule="auto"/>
              <w:ind w:left="2880"/>
              <w:contextualSpacing/>
              <w:jc w:val="both"/>
            </w:pPr>
            <w:r w:rsidRPr="00D44D49">
              <w:t>Note: Non-AI/ML approach based on the measurement of these M beams may be used as a baseline</w:t>
            </w:r>
          </w:p>
          <w:p w14:paraId="71A5BE48" w14:textId="77777777" w:rsidR="00CC6F89" w:rsidRPr="00D44D49" w:rsidRDefault="00CC6F89" w:rsidP="00CC6F89">
            <w:pPr>
              <w:pStyle w:val="ListParagraph"/>
              <w:widowControl w:val="0"/>
              <w:numPr>
                <w:ilvl w:val="3"/>
                <w:numId w:val="26"/>
              </w:numPr>
              <w:spacing w:line="240" w:lineRule="auto"/>
              <w:contextualSpacing/>
              <w:jc w:val="both"/>
            </w:pPr>
            <w:r w:rsidRPr="00D44D49">
              <w:t>FFS on whether to define a proper value for M for evaluation.</w:t>
            </w:r>
          </w:p>
          <w:p w14:paraId="7E81CC3C" w14:textId="77777777" w:rsidR="00CC6F89" w:rsidRPr="00D44D49" w:rsidRDefault="00CC6F89" w:rsidP="00CC6F89">
            <w:pPr>
              <w:pStyle w:val="ListParagraph"/>
              <w:widowControl w:val="0"/>
              <w:numPr>
                <w:ilvl w:val="2"/>
                <w:numId w:val="26"/>
              </w:numPr>
              <w:spacing w:line="240" w:lineRule="auto"/>
              <w:contextualSpacing/>
              <w:jc w:val="both"/>
              <w:rPr>
                <w:rFonts w:eastAsia="SimSun" w:cs="Calibri"/>
                <w:color w:val="000000"/>
                <w:lang w:val="en-US" w:eastAsia="zh-CN"/>
              </w:rPr>
            </w:pPr>
            <w:r w:rsidRPr="00D44D49">
              <w:t>Other System performance related KPIs are not precluded and can be reported by companies.</w:t>
            </w:r>
          </w:p>
          <w:p w14:paraId="1612C979" w14:textId="77777777" w:rsidR="001245D4" w:rsidRPr="001245D4" w:rsidRDefault="001245D4" w:rsidP="00870994">
            <w:pPr>
              <w:rPr>
                <w:lang w:eastAsia="ja-JP"/>
              </w:rPr>
            </w:pPr>
          </w:p>
        </w:tc>
      </w:tr>
    </w:tbl>
    <w:p w14:paraId="7852F779" w14:textId="77777777" w:rsidR="001245D4" w:rsidRDefault="001245D4" w:rsidP="00870994">
      <w:pPr>
        <w:rPr>
          <w:lang w:val="en-GB" w:eastAsia="ja-JP"/>
        </w:rPr>
      </w:pPr>
    </w:p>
    <w:p w14:paraId="69251D1B" w14:textId="5C10CF45" w:rsidR="0021382C" w:rsidRDefault="00957297" w:rsidP="0021382C">
      <w:pPr>
        <w:rPr>
          <w:lang w:val="en-GB" w:eastAsia="ja-JP"/>
        </w:rPr>
      </w:pPr>
      <w:r>
        <w:rPr>
          <w:lang w:val="en-GB" w:eastAsia="ja-JP"/>
        </w:rPr>
        <w:t>Regarding</w:t>
      </w:r>
      <w:r w:rsidR="009D7D6B">
        <w:rPr>
          <w:lang w:val="en-GB" w:eastAsia="ja-JP"/>
        </w:rPr>
        <w:t xml:space="preserve"> the agreed </w:t>
      </w:r>
      <w:r>
        <w:rPr>
          <w:lang w:val="en-GB" w:eastAsia="ja-JP"/>
        </w:rPr>
        <w:t>KPI on</w:t>
      </w:r>
      <w:r w:rsidR="009D7D6B">
        <w:rPr>
          <w:lang w:val="en-GB" w:eastAsia="ja-JP"/>
        </w:rPr>
        <w:t xml:space="preserve"> </w:t>
      </w:r>
      <w:r w:rsidR="00A62978">
        <w:rPr>
          <w:lang w:val="en-GB" w:eastAsia="ja-JP"/>
        </w:rPr>
        <w:t>RS overhead reduction</w:t>
      </w:r>
      <w:r>
        <w:rPr>
          <w:lang w:val="en-GB" w:eastAsia="ja-JP"/>
        </w:rPr>
        <w:t>:</w:t>
      </w:r>
      <w:r w:rsidR="00A62978">
        <w:rPr>
          <w:lang w:val="en-GB" w:eastAsia="ja-JP"/>
        </w:rPr>
        <w:t xml:space="preserve"> The current definition </w:t>
      </w:r>
      <w:r w:rsidR="009D7D6B">
        <w:rPr>
          <w:lang w:val="en-GB" w:eastAsia="ja-JP"/>
        </w:rPr>
        <w:t>depend</w:t>
      </w:r>
      <w:r w:rsidR="00D93B86">
        <w:rPr>
          <w:lang w:val="en-GB" w:eastAsia="ja-JP"/>
        </w:rPr>
        <w:t>s</w:t>
      </w:r>
      <w:r w:rsidR="009D7D6B">
        <w:rPr>
          <w:lang w:val="en-GB" w:eastAsia="ja-JP"/>
        </w:rPr>
        <w:t xml:space="preserve"> on t</w:t>
      </w:r>
      <w:r w:rsidR="00A62978">
        <w:rPr>
          <w:lang w:val="en-GB" w:eastAsia="ja-JP"/>
        </w:rPr>
        <w:t>he number of UEs</w:t>
      </w:r>
      <w:r w:rsidR="0055708E">
        <w:rPr>
          <w:lang w:val="en-GB" w:eastAsia="ja-JP"/>
        </w:rPr>
        <w:t>;</w:t>
      </w:r>
      <w:r w:rsidR="00A62978">
        <w:rPr>
          <w:lang w:val="en-GB" w:eastAsia="ja-JP"/>
        </w:rPr>
        <w:t xml:space="preserve"> for example</w:t>
      </w:r>
      <w:r w:rsidR="0055708E">
        <w:rPr>
          <w:lang w:val="en-GB" w:eastAsia="ja-JP"/>
        </w:rPr>
        <w:t>,</w:t>
      </w:r>
      <w:r w:rsidR="004B7978">
        <w:rPr>
          <w:lang w:val="en-GB" w:eastAsia="ja-JP"/>
        </w:rPr>
        <w:t xml:space="preserve"> the RS overhead </w:t>
      </w:r>
      <w:r w:rsidR="0055708E">
        <w:rPr>
          <w:lang w:val="en-GB" w:eastAsia="ja-JP"/>
        </w:rPr>
        <w:t xml:space="preserve">reductions will decrease as the </w:t>
      </w:r>
      <w:r w:rsidR="004B7978">
        <w:rPr>
          <w:lang w:val="en-GB" w:eastAsia="ja-JP"/>
        </w:rPr>
        <w:t xml:space="preserve">number of UEs </w:t>
      </w:r>
      <w:r w:rsidR="0055708E">
        <w:rPr>
          <w:lang w:val="en-GB" w:eastAsia="ja-JP"/>
        </w:rPr>
        <w:t>increases.</w:t>
      </w:r>
      <w:r w:rsidR="004B7978">
        <w:rPr>
          <w:lang w:val="en-GB" w:eastAsia="ja-JP"/>
        </w:rPr>
        <w:t xml:space="preserve"> This is an important observation and should be highlighted in the results. However, the benefit of UE measurement </w:t>
      </w:r>
      <w:r w:rsidR="008E40F4">
        <w:rPr>
          <w:lang w:val="en-GB" w:eastAsia="ja-JP"/>
        </w:rPr>
        <w:t>reduction</w:t>
      </w:r>
      <w:r w:rsidR="004B7978">
        <w:rPr>
          <w:lang w:val="en-GB" w:eastAsia="ja-JP"/>
        </w:rPr>
        <w:t xml:space="preserve"> is not captured, this could be part of the power reduction KPI </w:t>
      </w:r>
      <w:r w:rsidR="009D7D6B">
        <w:rPr>
          <w:lang w:val="en-GB" w:eastAsia="ja-JP"/>
        </w:rPr>
        <w:t xml:space="preserve">yet </w:t>
      </w:r>
      <w:r w:rsidR="004B7978">
        <w:rPr>
          <w:lang w:val="en-GB" w:eastAsia="ja-JP"/>
        </w:rPr>
        <w:t>to be defined, a first step is to define a UE measurement KPI that can be translated into a power reduction KPI in later stages of the study item.</w:t>
      </w:r>
    </w:p>
    <w:p w14:paraId="5BCA1057" w14:textId="7126347A" w:rsidR="00DE7170" w:rsidRPr="00DD5C54" w:rsidRDefault="004B7978" w:rsidP="001C61B9">
      <w:pPr>
        <w:pStyle w:val="Proposal"/>
        <w:tabs>
          <w:tab w:val="clear" w:pos="1304"/>
        </w:tabs>
        <w:rPr>
          <w:lang w:val="en-GB"/>
        </w:rPr>
      </w:pPr>
      <w:bookmarkStart w:id="8" w:name="_Toc115446447"/>
      <w:r>
        <w:rPr>
          <w:lang w:val="en-GB"/>
        </w:rPr>
        <w:t xml:space="preserve">Define a RS measurement </w:t>
      </w:r>
      <w:r w:rsidR="009C1D60">
        <w:rPr>
          <w:lang w:val="en-GB"/>
        </w:rPr>
        <w:t xml:space="preserve">overhead </w:t>
      </w:r>
      <w:r>
        <w:rPr>
          <w:lang w:val="en-GB"/>
        </w:rPr>
        <w:t xml:space="preserve">KPI, </w:t>
      </w:r>
      <w:proofErr w:type="gramStart"/>
      <w:r>
        <w:rPr>
          <w:lang w:val="en-GB"/>
        </w:rPr>
        <w:t>e.g.</w:t>
      </w:r>
      <w:proofErr w:type="gramEnd"/>
      <w:r>
        <w:rPr>
          <w:lang w:val="en-GB"/>
        </w:rPr>
        <w:t xml:space="preserve"> N/M where N is the number of beams measured by a UE, and M is the total number of beams</w:t>
      </w:r>
      <w:r w:rsidR="00252D49">
        <w:rPr>
          <w:lang w:val="en-GB"/>
        </w:rPr>
        <w:t>.</w:t>
      </w:r>
      <w:bookmarkEnd w:id="8"/>
    </w:p>
    <w:p w14:paraId="5E73A67E" w14:textId="263B2A62" w:rsidR="00A62BCA" w:rsidRPr="004B7978" w:rsidRDefault="00623435" w:rsidP="00A62BCA">
      <w:pPr>
        <w:pStyle w:val="Heading3"/>
      </w:pPr>
      <w:r>
        <w:t>Options on selection of set B of beams</w:t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9269"/>
      </w:tblGrid>
      <w:tr w:rsidR="00623435" w14:paraId="064F1CBC" w14:textId="77777777" w:rsidTr="00A3358E">
        <w:tc>
          <w:tcPr>
            <w:tcW w:w="9269" w:type="dxa"/>
          </w:tcPr>
          <w:p w14:paraId="61FD63AF" w14:textId="77777777" w:rsidR="00A3358E" w:rsidRPr="00150F9E" w:rsidRDefault="00A3358E" w:rsidP="00A3358E">
            <w:pPr>
              <w:rPr>
                <w:b/>
                <w:bCs/>
                <w:highlight w:val="green"/>
              </w:rPr>
            </w:pPr>
            <w:r w:rsidRPr="00150F9E">
              <w:rPr>
                <w:b/>
                <w:bCs/>
                <w:highlight w:val="green"/>
              </w:rPr>
              <w:t>Agreement</w:t>
            </w:r>
          </w:p>
          <w:p w14:paraId="3F84E9FC" w14:textId="77777777" w:rsidR="00623435" w:rsidRDefault="00623435" w:rsidP="005E33F8">
            <w:pPr>
              <w:pStyle w:val="ListParagraph"/>
              <w:widowControl w:val="0"/>
              <w:numPr>
                <w:ilvl w:val="0"/>
                <w:numId w:val="52"/>
              </w:numPr>
              <w:tabs>
                <w:tab w:val="left" w:pos="1710"/>
              </w:tabs>
              <w:spacing w:line="240" w:lineRule="auto"/>
              <w:contextualSpacing/>
              <w:jc w:val="both"/>
              <w:rPr>
                <w:b/>
              </w:rPr>
            </w:pPr>
            <w:r>
              <w:rPr>
                <w:b/>
              </w:rPr>
              <w:t xml:space="preserve">Study the following options on the selection of Set B of beams (pairs) </w:t>
            </w:r>
          </w:p>
          <w:p w14:paraId="283527A0" w14:textId="77777777" w:rsidR="00A3358E" w:rsidRDefault="00A3358E" w:rsidP="005E33F8">
            <w:pPr>
              <w:pStyle w:val="ListParagraph"/>
              <w:widowControl w:val="0"/>
              <w:numPr>
                <w:ilvl w:val="1"/>
                <w:numId w:val="53"/>
              </w:numPr>
              <w:spacing w:line="240" w:lineRule="auto"/>
              <w:contextualSpacing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Option 1: Set B is fixed across training and inference</w:t>
            </w:r>
          </w:p>
          <w:p w14:paraId="1A3DE4BE" w14:textId="77777777" w:rsidR="00A3358E" w:rsidRDefault="00A3358E" w:rsidP="005E33F8">
            <w:pPr>
              <w:pStyle w:val="ListParagraph"/>
              <w:widowControl w:val="0"/>
              <w:numPr>
                <w:ilvl w:val="2"/>
                <w:numId w:val="53"/>
              </w:numPr>
              <w:spacing w:line="240" w:lineRule="auto"/>
              <w:contextualSpacing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FFS on the beams of Set B</w:t>
            </w:r>
          </w:p>
          <w:p w14:paraId="537D08AA" w14:textId="77777777" w:rsidR="00A3358E" w:rsidRDefault="00A3358E" w:rsidP="005E33F8">
            <w:pPr>
              <w:pStyle w:val="ListParagraph"/>
              <w:widowControl w:val="0"/>
              <w:numPr>
                <w:ilvl w:val="1"/>
                <w:numId w:val="53"/>
              </w:numPr>
              <w:spacing w:line="240" w:lineRule="auto"/>
              <w:contextualSpacing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Option 2: Set B is variable (e.g., different beams (pairs) patterns in each report/measurement during training and/or inference) </w:t>
            </w:r>
          </w:p>
          <w:p w14:paraId="7EC25212" w14:textId="77777777" w:rsidR="00A3358E" w:rsidRDefault="00A3358E" w:rsidP="005E33F8">
            <w:pPr>
              <w:pStyle w:val="ListParagraph"/>
              <w:widowControl w:val="0"/>
              <w:numPr>
                <w:ilvl w:val="2"/>
                <w:numId w:val="53"/>
              </w:numPr>
              <w:spacing w:line="240" w:lineRule="auto"/>
              <w:contextualSpacing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FFS on fixed or variable number of beams (pairs)</w:t>
            </w:r>
          </w:p>
          <w:p w14:paraId="7FD38774" w14:textId="77777777" w:rsidR="00A3358E" w:rsidRDefault="00A3358E" w:rsidP="005E33F8">
            <w:pPr>
              <w:pStyle w:val="ListParagraph"/>
              <w:widowControl w:val="0"/>
              <w:numPr>
                <w:ilvl w:val="2"/>
                <w:numId w:val="53"/>
              </w:numPr>
              <w:spacing w:line="240" w:lineRule="auto"/>
              <w:contextualSpacing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FFS on the details </w:t>
            </w:r>
          </w:p>
          <w:p w14:paraId="71006459" w14:textId="77777777" w:rsidR="00A3358E" w:rsidRDefault="00A3358E" w:rsidP="005E33F8">
            <w:pPr>
              <w:pStyle w:val="ListParagraph"/>
              <w:widowControl w:val="0"/>
              <w:numPr>
                <w:ilvl w:val="1"/>
                <w:numId w:val="53"/>
              </w:numPr>
              <w:spacing w:line="240" w:lineRule="auto"/>
              <w:contextualSpacing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Other options are not precluded. </w:t>
            </w:r>
          </w:p>
          <w:p w14:paraId="3716AA3C" w14:textId="77777777" w:rsidR="00A3358E" w:rsidRDefault="00A3358E" w:rsidP="005E33F8">
            <w:pPr>
              <w:pStyle w:val="ListParagraph"/>
              <w:widowControl w:val="0"/>
              <w:numPr>
                <w:ilvl w:val="1"/>
                <w:numId w:val="53"/>
              </w:numPr>
              <w:spacing w:line="240" w:lineRule="auto"/>
              <w:contextualSpacing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FFS on the number of beams (pairs) in Set B</w:t>
            </w:r>
          </w:p>
          <w:p w14:paraId="637122C0" w14:textId="25E1C989" w:rsidR="00623435" w:rsidRDefault="00623435">
            <w:pPr>
              <w:pStyle w:val="a1"/>
              <w:spacing w:before="0" w:beforeAutospacing="0"/>
              <w:jc w:val="both"/>
              <w:rPr>
                <w:rFonts w:ascii="Calibri" w:eastAsia="Microsoft YaHei UI" w:hAnsi="Calibri" w:cs="Calibri"/>
                <w:color w:val="000000"/>
                <w:sz w:val="22"/>
                <w:szCs w:val="22"/>
              </w:rPr>
            </w:pPr>
          </w:p>
        </w:tc>
      </w:tr>
    </w:tbl>
    <w:p w14:paraId="245EA884" w14:textId="77777777" w:rsidR="00A62BCA" w:rsidRPr="00623435" w:rsidRDefault="00A62BCA" w:rsidP="00645C85">
      <w:pPr>
        <w:pStyle w:val="CommentText"/>
      </w:pPr>
    </w:p>
    <w:p w14:paraId="0ACC0ED3" w14:textId="5AC8B674" w:rsidR="00510C33" w:rsidRDefault="00A3358E" w:rsidP="00645C85">
      <w:pPr>
        <w:pStyle w:val="CommentText"/>
      </w:pPr>
      <w:r>
        <w:t xml:space="preserve">Regarding the agreement on the options of set B selection, the option 1 </w:t>
      </w:r>
      <w:r w:rsidR="001C61B9">
        <w:t xml:space="preserve">FFS on the beams of set B. The </w:t>
      </w:r>
      <w:r w:rsidR="00D71795">
        <w:t xml:space="preserve">properties of beams in set B </w:t>
      </w:r>
      <w:r w:rsidR="00754B4E">
        <w:t>are</w:t>
      </w:r>
      <w:r w:rsidR="00D71795">
        <w:t xml:space="preserve"> not needed to discuss, the </w:t>
      </w:r>
      <w:r w:rsidR="00510C33">
        <w:t xml:space="preserve">structure of set B is whether it is a subset of A or not, which is already captured in another agreement. </w:t>
      </w:r>
    </w:p>
    <w:p w14:paraId="76F04D48" w14:textId="7988EBED" w:rsidR="00F276BF" w:rsidRDefault="00510C33" w:rsidP="00645C85">
      <w:pPr>
        <w:pStyle w:val="CommentText"/>
      </w:pPr>
      <w:r>
        <w:lastRenderedPageBreak/>
        <w:t>For option 2,</w:t>
      </w:r>
      <w:r w:rsidR="00AC28AC">
        <w:t xml:space="preserve"> companies are encouraged to investigate a variable number of beams if applicable. </w:t>
      </w:r>
      <w:r w:rsidR="00E238B1">
        <w:t>For NW-sided models, t</w:t>
      </w:r>
      <w:r w:rsidR="00713E1F">
        <w:t xml:space="preserve">he </w:t>
      </w:r>
      <w:r w:rsidR="00F276BF">
        <w:t>option also comprises</w:t>
      </w:r>
      <w:r w:rsidR="001D23DB">
        <w:t xml:space="preserve"> the situation</w:t>
      </w:r>
      <w:r w:rsidR="00F276BF">
        <w:t xml:space="preserve"> when the UE might measure a set of beams but report a limited set of beams based on the conducted measurement. In this case we denote the reported set as “set B”. The </w:t>
      </w:r>
      <w:r w:rsidR="00E26E62">
        <w:t xml:space="preserve">variable beam </w:t>
      </w:r>
      <w:r w:rsidR="0002492F">
        <w:t>does not need to be limited to a fixed number</w:t>
      </w:r>
      <w:r w:rsidR="00735CEF">
        <w:t>;</w:t>
      </w:r>
      <w:r w:rsidR="0002492F">
        <w:t xml:space="preserve"> in case the measurement/reporting overhead is sufficiently presented. </w:t>
      </w:r>
    </w:p>
    <w:p w14:paraId="014FF22B" w14:textId="7EE67B2B" w:rsidR="00262AC9" w:rsidRDefault="005D1E94" w:rsidP="00E238B1">
      <w:pPr>
        <w:pStyle w:val="Observation"/>
      </w:pPr>
      <w:bookmarkStart w:id="9" w:name="_Toc115446435"/>
      <w:r>
        <w:t xml:space="preserve">For NW-sided model, the variable number of beams could </w:t>
      </w:r>
      <w:r w:rsidR="005F6DA5">
        <w:t>be due to UE</w:t>
      </w:r>
      <w:r>
        <w:t xml:space="preserve"> </w:t>
      </w:r>
      <w:r w:rsidR="008105EF">
        <w:t xml:space="preserve">only </w:t>
      </w:r>
      <w:r>
        <w:t xml:space="preserve">reporting a </w:t>
      </w:r>
      <w:r w:rsidR="005127A8">
        <w:t>subset of the measured beams.</w:t>
      </w:r>
      <w:bookmarkEnd w:id="9"/>
      <w:r w:rsidR="005127A8">
        <w:t xml:space="preserve"> </w:t>
      </w:r>
    </w:p>
    <w:p w14:paraId="4A90F877" w14:textId="7D18FC41" w:rsidR="00E46767" w:rsidRDefault="00E46767" w:rsidP="001D23DB">
      <w:pPr>
        <w:pStyle w:val="CommentText"/>
      </w:pPr>
      <w:r>
        <w:t xml:space="preserve">It might be beneficial to agree on </w:t>
      </w:r>
      <w:proofErr w:type="gramStart"/>
      <w:r>
        <w:t>a number of</w:t>
      </w:r>
      <w:proofErr w:type="gramEnd"/>
      <w:r>
        <w:t xml:space="preserve"> beams in set B for achieving comparable results</w:t>
      </w:r>
      <w:r w:rsidR="004364AD">
        <w:t xml:space="preserve">. </w:t>
      </w:r>
      <w:r>
        <w:t xml:space="preserve">However, the number of beams in set A will affect how narrow beams one can form. The number of beams </w:t>
      </w:r>
      <w:r w:rsidR="004364AD">
        <w:t xml:space="preserve">in set B </w:t>
      </w:r>
      <w:r>
        <w:t xml:space="preserve">should </w:t>
      </w:r>
      <w:r w:rsidR="004364AD">
        <w:t xml:space="preserve">preferably be </w:t>
      </w:r>
      <w:r>
        <w:t xml:space="preserve">discussed as a fraction of beams in set A. </w:t>
      </w:r>
    </w:p>
    <w:p w14:paraId="578C4B33" w14:textId="0A227EC3" w:rsidR="0081328F" w:rsidRPr="00EE23EA" w:rsidRDefault="001D7A41" w:rsidP="00645C85">
      <w:pPr>
        <w:pStyle w:val="Proposal"/>
      </w:pPr>
      <w:bookmarkStart w:id="10" w:name="_Toc115446448"/>
      <w:r>
        <w:t>Define</w:t>
      </w:r>
      <w:r w:rsidR="00262AC9">
        <w:t xml:space="preserve"> the number of beams </w:t>
      </w:r>
      <w:r w:rsidR="001E715F">
        <w:t xml:space="preserve">in set B </w:t>
      </w:r>
      <w:r w:rsidR="00262AC9">
        <w:t xml:space="preserve">as a fraction of </w:t>
      </w:r>
      <w:r w:rsidR="001E715F">
        <w:t>beams in set A</w:t>
      </w:r>
      <w:bookmarkEnd w:id="10"/>
    </w:p>
    <w:p w14:paraId="1B0ADA18" w14:textId="325F4739" w:rsidR="007A2E67" w:rsidRPr="007E06C4" w:rsidRDefault="007A2E67" w:rsidP="007E06C4">
      <w:pPr>
        <w:pStyle w:val="Heading2"/>
      </w:pPr>
      <w:r>
        <w:t>Simulation parameters</w:t>
      </w:r>
    </w:p>
    <w:p w14:paraId="0A5D7834" w14:textId="1BBD571A" w:rsidR="007A2E67" w:rsidRDefault="007A2E67" w:rsidP="00665593">
      <w:pPr>
        <w:pStyle w:val="Heading3"/>
      </w:pPr>
      <w:bookmarkStart w:id="11" w:name="_Ref115203916"/>
      <w:r>
        <w:t>Generalization</w:t>
      </w:r>
      <w:r w:rsidR="004C4EF3">
        <w:t xml:space="preserve"> (update based on RAN1#110)</w:t>
      </w:r>
      <w:bookmarkEnd w:id="11"/>
    </w:p>
    <w:p w14:paraId="6B697B35" w14:textId="75245E02" w:rsidR="00B84382" w:rsidRDefault="00D2684E" w:rsidP="0084572F">
      <w:pPr>
        <w:rPr>
          <w:szCs w:val="20"/>
          <w:lang w:val="en-GB" w:eastAsia="ja-JP"/>
        </w:rPr>
      </w:pPr>
      <w:r>
        <w:rPr>
          <w:szCs w:val="20"/>
          <w:lang w:val="en-GB" w:eastAsia="ja-JP"/>
        </w:rPr>
        <w:t>The following conclusion was reached in RAN1#109e.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A51615" w14:paraId="52CEBCA8" w14:textId="77777777" w:rsidTr="00A51615">
        <w:tc>
          <w:tcPr>
            <w:tcW w:w="9629" w:type="dxa"/>
          </w:tcPr>
          <w:p w14:paraId="07C5348E" w14:textId="77777777" w:rsidR="00A51615" w:rsidRPr="00A51615" w:rsidRDefault="00A51615" w:rsidP="00A51615">
            <w:pPr>
              <w:shd w:val="clear" w:color="auto" w:fill="FFFFFF"/>
              <w:rPr>
                <w:rFonts w:ascii="Calibri" w:eastAsia="SimSun" w:hAnsi="Calibri" w:cs="Calibri"/>
                <w:color w:val="000000"/>
                <w:sz w:val="20"/>
                <w:szCs w:val="20"/>
                <w:lang w:eastAsia="zh-CN"/>
              </w:rPr>
            </w:pPr>
            <w:r w:rsidRPr="00A51615">
              <w:rPr>
                <w:rFonts w:ascii="Calibri" w:eastAsia="SimSun" w:hAnsi="Calibri" w:cs="Calibri"/>
                <w:color w:val="000000"/>
                <w:sz w:val="20"/>
                <w:szCs w:val="20"/>
                <w:lang w:eastAsia="zh-CN"/>
              </w:rPr>
              <w:t>Conclusion</w:t>
            </w:r>
          </w:p>
          <w:p w14:paraId="337DE2F6" w14:textId="77777777" w:rsidR="00A51615" w:rsidRPr="00A51615" w:rsidRDefault="00A51615" w:rsidP="00A51615">
            <w:pPr>
              <w:numPr>
                <w:ilvl w:val="0"/>
                <w:numId w:val="45"/>
              </w:numPr>
              <w:shd w:val="clear" w:color="auto" w:fill="FFFFFF"/>
              <w:spacing w:before="100" w:after="0" w:line="240" w:lineRule="auto"/>
              <w:jc w:val="both"/>
              <w:rPr>
                <w:rFonts w:ascii="Calibri" w:eastAsia="Microsoft YaHei UI" w:hAnsi="Calibri" w:cs="Calibri"/>
                <w:color w:val="000000"/>
                <w:sz w:val="20"/>
                <w:szCs w:val="20"/>
                <w:lang w:eastAsia="zh-CN"/>
              </w:rPr>
            </w:pPr>
            <w:r w:rsidRPr="00A51615">
              <w:rPr>
                <w:rFonts w:ascii="Calibri" w:eastAsia="Microsoft YaHei UI" w:hAnsi="Calibri" w:cs="Calibri"/>
                <w:color w:val="000000"/>
                <w:sz w:val="20"/>
                <w:szCs w:val="20"/>
                <w:lang w:eastAsia="zh-CN"/>
              </w:rPr>
              <w:t>Further study AI/ML model generalization in beam management evaluating the inference performance of beam prediction under multiple different scenarios/configurations.</w:t>
            </w:r>
          </w:p>
          <w:p w14:paraId="7F78B3C1" w14:textId="77777777" w:rsidR="00A51615" w:rsidRPr="00BF02F0" w:rsidRDefault="00A51615" w:rsidP="00A51615">
            <w:pPr>
              <w:numPr>
                <w:ilvl w:val="1"/>
                <w:numId w:val="45"/>
              </w:numPr>
              <w:shd w:val="clear" w:color="auto" w:fill="FFFFFF"/>
              <w:spacing w:after="100" w:line="240" w:lineRule="auto"/>
              <w:jc w:val="both"/>
              <w:rPr>
                <w:rFonts w:ascii="Calibri" w:eastAsia="Microsoft YaHei UI" w:hAnsi="Calibri" w:cs="Calibri"/>
                <w:color w:val="FF0000"/>
                <w:sz w:val="20"/>
                <w:szCs w:val="20"/>
                <w:lang w:eastAsia="zh-CN"/>
              </w:rPr>
            </w:pPr>
            <w:r w:rsidRPr="00BF02F0">
              <w:rPr>
                <w:rFonts w:ascii="Calibri" w:eastAsia="Microsoft YaHei UI" w:hAnsi="Calibri" w:cs="Calibri"/>
                <w:color w:val="FF0000"/>
                <w:sz w:val="20"/>
                <w:szCs w:val="20"/>
                <w:lang w:eastAsia="zh-CN"/>
              </w:rPr>
              <w:t>FFS on different scenarios/configurations</w:t>
            </w:r>
          </w:p>
          <w:p w14:paraId="3D933115" w14:textId="0F678890" w:rsidR="00A51615" w:rsidRPr="00BF02F0" w:rsidRDefault="00A51615" w:rsidP="00BF02F0">
            <w:pPr>
              <w:numPr>
                <w:ilvl w:val="1"/>
                <w:numId w:val="45"/>
              </w:numPr>
              <w:shd w:val="clear" w:color="auto" w:fill="FFFFFF"/>
              <w:spacing w:after="100" w:line="240" w:lineRule="auto"/>
              <w:jc w:val="both"/>
              <w:rPr>
                <w:szCs w:val="20"/>
                <w:lang w:eastAsia="ja-JP"/>
              </w:rPr>
            </w:pPr>
            <w:r w:rsidRPr="00A51615">
              <w:rPr>
                <w:rFonts w:ascii="Calibri" w:eastAsia="Microsoft YaHei UI" w:hAnsi="Calibri" w:cs="Calibri"/>
                <w:color w:val="000000"/>
                <w:sz w:val="20"/>
                <w:szCs w:val="20"/>
                <w:lang w:eastAsia="zh-CN"/>
              </w:rPr>
              <w:t>Companies report the training approach, at least including the dataset assumption for training</w:t>
            </w:r>
          </w:p>
        </w:tc>
      </w:tr>
    </w:tbl>
    <w:p w14:paraId="57CF9818" w14:textId="77777777" w:rsidR="00A51615" w:rsidRDefault="00A51615" w:rsidP="0084572F">
      <w:pPr>
        <w:rPr>
          <w:szCs w:val="20"/>
          <w:lang w:val="en-GB" w:eastAsia="ja-JP"/>
        </w:rPr>
      </w:pPr>
    </w:p>
    <w:p w14:paraId="1456BAD5" w14:textId="3C7EB94A" w:rsidR="005244A8" w:rsidRDefault="0053434E" w:rsidP="005244A8">
      <w:pPr>
        <w:rPr>
          <w:strike/>
          <w:szCs w:val="20"/>
          <w:lang w:val="en-GB" w:eastAsia="ja-JP"/>
        </w:rPr>
      </w:pPr>
      <w:r>
        <w:rPr>
          <w:szCs w:val="20"/>
          <w:lang w:val="en-GB" w:eastAsia="ja-JP"/>
        </w:rPr>
        <w:t>It is important to understand the</w:t>
      </w:r>
      <w:r w:rsidR="00055385">
        <w:rPr>
          <w:szCs w:val="20"/>
          <w:lang w:val="en-GB" w:eastAsia="ja-JP"/>
        </w:rPr>
        <w:t xml:space="preserve"> </w:t>
      </w:r>
      <w:r w:rsidR="0084572F">
        <w:rPr>
          <w:szCs w:val="20"/>
          <w:lang w:val="en-GB" w:eastAsia="ja-JP"/>
        </w:rPr>
        <w:t xml:space="preserve">generalizability </w:t>
      </w:r>
      <w:r w:rsidR="00055385">
        <w:rPr>
          <w:szCs w:val="20"/>
          <w:lang w:val="en-GB" w:eastAsia="ja-JP"/>
        </w:rPr>
        <w:t xml:space="preserve">of beam prediction </w:t>
      </w:r>
      <w:r w:rsidR="000549DA">
        <w:rPr>
          <w:szCs w:val="20"/>
          <w:lang w:val="en-GB" w:eastAsia="ja-JP"/>
        </w:rPr>
        <w:t xml:space="preserve">AI/ML </w:t>
      </w:r>
      <w:r w:rsidR="00055385">
        <w:rPr>
          <w:szCs w:val="20"/>
          <w:lang w:val="en-GB" w:eastAsia="ja-JP"/>
        </w:rPr>
        <w:t>models</w:t>
      </w:r>
      <w:r w:rsidR="000549DA">
        <w:rPr>
          <w:szCs w:val="20"/>
          <w:lang w:val="en-GB" w:eastAsia="ja-JP"/>
        </w:rPr>
        <w:t>.</w:t>
      </w:r>
      <w:r>
        <w:rPr>
          <w:szCs w:val="20"/>
          <w:lang w:val="en-GB" w:eastAsia="ja-JP"/>
        </w:rPr>
        <w:t xml:space="preserve"> </w:t>
      </w:r>
      <w:r w:rsidR="000549DA">
        <w:rPr>
          <w:szCs w:val="20"/>
          <w:lang w:val="en-GB" w:eastAsia="ja-JP"/>
        </w:rPr>
        <w:t xml:space="preserve">For example, do AI/ML </w:t>
      </w:r>
      <w:r w:rsidR="0084572F">
        <w:rPr>
          <w:szCs w:val="20"/>
          <w:lang w:val="en-GB" w:eastAsia="ja-JP"/>
        </w:rPr>
        <w:t xml:space="preserve">models need to be trained </w:t>
      </w:r>
      <w:r w:rsidR="00353AAF">
        <w:rPr>
          <w:szCs w:val="20"/>
          <w:lang w:val="en-GB" w:eastAsia="ja-JP"/>
        </w:rPr>
        <w:t>and deployed to specifically target</w:t>
      </w:r>
      <w:r w:rsidR="00F64E6B">
        <w:rPr>
          <w:szCs w:val="20"/>
          <w:lang w:val="en-GB" w:eastAsia="ja-JP"/>
        </w:rPr>
        <w:t xml:space="preserve"> </w:t>
      </w:r>
      <w:r w:rsidR="0084572F">
        <w:rPr>
          <w:szCs w:val="20"/>
          <w:lang w:val="en-GB" w:eastAsia="ja-JP"/>
        </w:rPr>
        <w:t>individual propagation environments</w:t>
      </w:r>
      <w:r w:rsidR="002A1530">
        <w:rPr>
          <w:szCs w:val="20"/>
          <w:lang w:val="en-GB" w:eastAsia="ja-JP"/>
        </w:rPr>
        <w:t>,</w:t>
      </w:r>
      <w:r w:rsidR="0084572F">
        <w:rPr>
          <w:szCs w:val="20"/>
          <w:lang w:val="en-GB" w:eastAsia="ja-JP"/>
        </w:rPr>
        <w:t xml:space="preserve"> UE mobility patterns</w:t>
      </w:r>
      <w:r w:rsidR="002A1530">
        <w:rPr>
          <w:szCs w:val="20"/>
          <w:lang w:val="en-GB" w:eastAsia="ja-JP"/>
        </w:rPr>
        <w:t>, antenna configurations,</w:t>
      </w:r>
      <w:r w:rsidR="005617B5">
        <w:rPr>
          <w:szCs w:val="20"/>
          <w:lang w:val="en-GB" w:eastAsia="ja-JP"/>
        </w:rPr>
        <w:t xml:space="preserve"> and</w:t>
      </w:r>
      <w:r w:rsidR="002A1530">
        <w:rPr>
          <w:szCs w:val="20"/>
          <w:lang w:val="en-GB" w:eastAsia="ja-JP"/>
        </w:rPr>
        <w:t xml:space="preserve"> system configurations</w:t>
      </w:r>
      <w:r w:rsidR="00E86194">
        <w:rPr>
          <w:szCs w:val="20"/>
          <w:lang w:val="en-GB" w:eastAsia="ja-JP"/>
        </w:rPr>
        <w:t>?</w:t>
      </w:r>
      <w:r w:rsidR="0084572F">
        <w:rPr>
          <w:szCs w:val="20"/>
          <w:lang w:val="en-GB" w:eastAsia="ja-JP"/>
        </w:rPr>
        <w:t xml:space="preserve"> Such details are important inputs for</w:t>
      </w:r>
      <w:r w:rsidR="0093476E">
        <w:rPr>
          <w:szCs w:val="20"/>
          <w:lang w:val="en-GB" w:eastAsia="ja-JP"/>
        </w:rPr>
        <w:t xml:space="preserve"> future discussions on</w:t>
      </w:r>
      <w:r w:rsidR="0084572F">
        <w:rPr>
          <w:szCs w:val="20"/>
          <w:lang w:val="en-GB" w:eastAsia="ja-JP"/>
        </w:rPr>
        <w:t xml:space="preserve"> AI/ML model </w:t>
      </w:r>
      <w:r w:rsidR="00E86194" w:rsidRPr="00E86194">
        <w:rPr>
          <w:i/>
          <w:iCs/>
          <w:szCs w:val="20"/>
          <w:lang w:val="en-GB" w:eastAsia="ja-JP"/>
        </w:rPr>
        <w:t>lifecycle management</w:t>
      </w:r>
      <w:r w:rsidR="0084572F">
        <w:rPr>
          <w:szCs w:val="20"/>
          <w:lang w:val="en-GB" w:eastAsia="ja-JP"/>
        </w:rPr>
        <w:t xml:space="preserve"> </w:t>
      </w:r>
      <w:r w:rsidR="00E86194">
        <w:rPr>
          <w:szCs w:val="20"/>
          <w:lang w:val="en-GB" w:eastAsia="ja-JP"/>
        </w:rPr>
        <w:t>(</w:t>
      </w:r>
      <w:r w:rsidR="0084572F">
        <w:rPr>
          <w:szCs w:val="20"/>
          <w:lang w:val="en-GB" w:eastAsia="ja-JP"/>
        </w:rPr>
        <w:t>LCM</w:t>
      </w:r>
      <w:r w:rsidR="00E86194">
        <w:rPr>
          <w:szCs w:val="20"/>
          <w:lang w:val="en-GB" w:eastAsia="ja-JP"/>
        </w:rPr>
        <w:t>)</w:t>
      </w:r>
      <w:r w:rsidR="0084572F">
        <w:rPr>
          <w:szCs w:val="20"/>
          <w:lang w:val="en-GB" w:eastAsia="ja-JP"/>
        </w:rPr>
        <w:t xml:space="preserve"> functional framework</w:t>
      </w:r>
      <w:r w:rsidR="0093476E">
        <w:rPr>
          <w:szCs w:val="20"/>
          <w:lang w:val="en-GB" w:eastAsia="ja-JP"/>
        </w:rPr>
        <w:t>s</w:t>
      </w:r>
      <w:r w:rsidR="0084572F">
        <w:rPr>
          <w:szCs w:val="20"/>
          <w:lang w:val="en-GB" w:eastAsia="ja-JP"/>
        </w:rPr>
        <w:t xml:space="preserve">. </w:t>
      </w:r>
      <w:r w:rsidR="00DA354C">
        <w:rPr>
          <w:szCs w:val="20"/>
          <w:lang w:eastAsia="ja-JP"/>
        </w:rPr>
        <w:t>Regarding the</w:t>
      </w:r>
      <w:r w:rsidR="00313CFE">
        <w:rPr>
          <w:szCs w:val="20"/>
          <w:lang w:eastAsia="ja-JP"/>
        </w:rPr>
        <w:t xml:space="preserve"> FFS </w:t>
      </w:r>
      <w:r w:rsidR="00DA354C">
        <w:rPr>
          <w:szCs w:val="20"/>
          <w:lang w:eastAsia="ja-JP"/>
        </w:rPr>
        <w:t xml:space="preserve">on </w:t>
      </w:r>
      <w:r w:rsidR="00000DBB">
        <w:rPr>
          <w:szCs w:val="20"/>
          <w:lang w:eastAsia="ja-JP"/>
        </w:rPr>
        <w:t xml:space="preserve">which </w:t>
      </w:r>
      <w:r w:rsidR="00313CFE">
        <w:rPr>
          <w:szCs w:val="20"/>
          <w:lang w:eastAsia="ja-JP"/>
        </w:rPr>
        <w:t>scenarios</w:t>
      </w:r>
      <w:r w:rsidR="00000DBB">
        <w:rPr>
          <w:szCs w:val="20"/>
          <w:lang w:eastAsia="ja-JP"/>
        </w:rPr>
        <w:t xml:space="preserve"> and</w:t>
      </w:r>
      <w:r w:rsidR="00313CFE">
        <w:rPr>
          <w:szCs w:val="20"/>
          <w:lang w:eastAsia="ja-JP"/>
        </w:rPr>
        <w:t>/</w:t>
      </w:r>
      <w:r w:rsidR="00000DBB">
        <w:rPr>
          <w:szCs w:val="20"/>
          <w:lang w:eastAsia="ja-JP"/>
        </w:rPr>
        <w:t xml:space="preserve">or </w:t>
      </w:r>
      <w:r w:rsidR="00313CFE">
        <w:rPr>
          <w:szCs w:val="20"/>
          <w:lang w:eastAsia="ja-JP"/>
        </w:rPr>
        <w:t xml:space="preserve">configurations should be </w:t>
      </w:r>
      <w:r w:rsidR="00FB7B82">
        <w:rPr>
          <w:szCs w:val="20"/>
          <w:lang w:eastAsia="ja-JP"/>
        </w:rPr>
        <w:t>used to study AI/ML model generalizability</w:t>
      </w:r>
      <w:r w:rsidR="00DA354C">
        <w:rPr>
          <w:szCs w:val="20"/>
          <w:lang w:eastAsia="ja-JP"/>
        </w:rPr>
        <w:t xml:space="preserve">: </w:t>
      </w:r>
      <w:r w:rsidR="00D61BB6">
        <w:rPr>
          <w:szCs w:val="20"/>
          <w:lang w:eastAsia="ja-JP"/>
        </w:rPr>
        <w:t>I</w:t>
      </w:r>
      <w:r w:rsidR="00DA354C">
        <w:rPr>
          <w:szCs w:val="20"/>
          <w:lang w:eastAsia="ja-JP"/>
        </w:rPr>
        <w:t xml:space="preserve">t is too early to </w:t>
      </w:r>
      <w:r w:rsidR="00993764">
        <w:rPr>
          <w:szCs w:val="20"/>
          <w:lang w:eastAsia="ja-JP"/>
        </w:rPr>
        <w:t>fix scenarios</w:t>
      </w:r>
      <w:r w:rsidR="00D61BB6">
        <w:rPr>
          <w:szCs w:val="20"/>
          <w:lang w:eastAsia="ja-JP"/>
        </w:rPr>
        <w:t>,</w:t>
      </w:r>
      <w:r w:rsidR="00993764">
        <w:rPr>
          <w:szCs w:val="20"/>
          <w:lang w:eastAsia="ja-JP"/>
        </w:rPr>
        <w:t xml:space="preserve"> and </w:t>
      </w:r>
      <w:r w:rsidR="00313CFE">
        <w:rPr>
          <w:szCs w:val="20"/>
          <w:lang w:eastAsia="ja-JP"/>
        </w:rPr>
        <w:t>compan</w:t>
      </w:r>
      <w:r w:rsidR="00D61BB6">
        <w:rPr>
          <w:szCs w:val="20"/>
          <w:lang w:eastAsia="ja-JP"/>
        </w:rPr>
        <w:t>ies</w:t>
      </w:r>
      <w:r w:rsidR="00313CFE">
        <w:rPr>
          <w:szCs w:val="20"/>
          <w:lang w:eastAsia="ja-JP"/>
        </w:rPr>
        <w:t xml:space="preserve"> </w:t>
      </w:r>
      <w:r w:rsidR="00250F51">
        <w:rPr>
          <w:szCs w:val="20"/>
          <w:lang w:eastAsia="ja-JP"/>
        </w:rPr>
        <w:t>can be free to</w:t>
      </w:r>
      <w:r w:rsidR="00313CFE">
        <w:rPr>
          <w:szCs w:val="20"/>
          <w:lang w:eastAsia="ja-JP"/>
        </w:rPr>
        <w:t xml:space="preserve"> </w:t>
      </w:r>
      <w:r w:rsidR="000A436F">
        <w:rPr>
          <w:szCs w:val="20"/>
          <w:lang w:eastAsia="ja-JP"/>
        </w:rPr>
        <w:t xml:space="preserve">motivate </w:t>
      </w:r>
      <w:r w:rsidR="00BA64EE">
        <w:rPr>
          <w:szCs w:val="20"/>
          <w:lang w:eastAsia="ja-JP"/>
        </w:rPr>
        <w:t>different</w:t>
      </w:r>
      <w:r w:rsidR="00313CFE">
        <w:rPr>
          <w:szCs w:val="20"/>
          <w:lang w:eastAsia="ja-JP"/>
        </w:rPr>
        <w:t xml:space="preserve"> alternative</w:t>
      </w:r>
      <w:r w:rsidR="00BA64EE">
        <w:rPr>
          <w:szCs w:val="20"/>
          <w:lang w:eastAsia="ja-JP"/>
        </w:rPr>
        <w:t>s</w:t>
      </w:r>
      <w:r w:rsidR="00313CFE">
        <w:rPr>
          <w:szCs w:val="20"/>
          <w:lang w:eastAsia="ja-JP"/>
        </w:rPr>
        <w:t xml:space="preserve">. </w:t>
      </w:r>
      <w:r w:rsidR="00D406F2">
        <w:rPr>
          <w:szCs w:val="20"/>
          <w:lang w:eastAsia="ja-JP"/>
        </w:rPr>
        <w:t xml:space="preserve">We believe that it is important to understand whether </w:t>
      </w:r>
      <w:r w:rsidR="00DD6199">
        <w:rPr>
          <w:szCs w:val="20"/>
          <w:lang w:eastAsia="ja-JP"/>
        </w:rPr>
        <w:t>beam prediction AI/ML models need to be trained and deployed in a per-cell manner</w:t>
      </w:r>
      <w:r w:rsidR="0041600F">
        <w:rPr>
          <w:szCs w:val="20"/>
          <w:lang w:eastAsia="ja-JP"/>
        </w:rPr>
        <w:t>, considering, for example,</w:t>
      </w:r>
      <w:r w:rsidR="00CC7601">
        <w:rPr>
          <w:szCs w:val="20"/>
          <w:lang w:eastAsia="ja-JP"/>
        </w:rPr>
        <w:t xml:space="preserve"> the</w:t>
      </w:r>
      <w:r w:rsidR="0041600F">
        <w:rPr>
          <w:szCs w:val="20"/>
          <w:lang w:eastAsia="ja-JP"/>
        </w:rPr>
        <w:t xml:space="preserve"> </w:t>
      </w:r>
      <w:r w:rsidR="00CC7601">
        <w:rPr>
          <w:szCs w:val="20"/>
          <w:lang w:eastAsia="ja-JP"/>
        </w:rPr>
        <w:t xml:space="preserve">local </w:t>
      </w:r>
      <w:r w:rsidR="00F91E24">
        <w:rPr>
          <w:szCs w:val="20"/>
          <w:lang w:eastAsia="ja-JP"/>
        </w:rPr>
        <w:t>propagation</w:t>
      </w:r>
      <w:r w:rsidR="00B64D20">
        <w:rPr>
          <w:szCs w:val="20"/>
          <w:lang w:eastAsia="ja-JP"/>
        </w:rPr>
        <w:t xml:space="preserve"> environment, UE mobility, </w:t>
      </w:r>
      <w:r w:rsidR="00A86DE3">
        <w:rPr>
          <w:szCs w:val="20"/>
          <w:lang w:eastAsia="ja-JP"/>
        </w:rPr>
        <w:t xml:space="preserve">and </w:t>
      </w:r>
      <w:proofErr w:type="spellStart"/>
      <w:r w:rsidR="00A86DE3">
        <w:rPr>
          <w:szCs w:val="20"/>
          <w:lang w:eastAsia="ja-JP"/>
        </w:rPr>
        <w:t>gNB</w:t>
      </w:r>
      <w:proofErr w:type="spellEnd"/>
      <w:r w:rsidR="00A86DE3">
        <w:rPr>
          <w:szCs w:val="20"/>
          <w:lang w:eastAsia="ja-JP"/>
        </w:rPr>
        <w:t xml:space="preserve"> </w:t>
      </w:r>
      <w:r w:rsidR="00F91E24">
        <w:rPr>
          <w:szCs w:val="20"/>
          <w:lang w:eastAsia="ja-JP"/>
        </w:rPr>
        <w:t>antenna configuration</w:t>
      </w:r>
      <w:r w:rsidR="00A86DE3">
        <w:rPr>
          <w:szCs w:val="20"/>
          <w:lang w:eastAsia="ja-JP"/>
        </w:rPr>
        <w:t>s</w:t>
      </w:r>
      <w:r w:rsidR="00DD6199">
        <w:rPr>
          <w:szCs w:val="20"/>
          <w:lang w:eastAsia="ja-JP"/>
        </w:rPr>
        <w:t xml:space="preserve">. </w:t>
      </w:r>
      <w:r w:rsidR="00F10BDF">
        <w:rPr>
          <w:szCs w:val="20"/>
          <w:lang w:eastAsia="ja-JP"/>
        </w:rPr>
        <w:t>We think that a</w:t>
      </w:r>
      <w:r w:rsidR="009301BD">
        <w:rPr>
          <w:szCs w:val="20"/>
          <w:lang w:eastAsia="ja-JP"/>
        </w:rPr>
        <w:t xml:space="preserve"> starting point is </w:t>
      </w:r>
      <w:r w:rsidR="00F10BDF">
        <w:rPr>
          <w:szCs w:val="20"/>
          <w:lang w:eastAsia="ja-JP"/>
        </w:rPr>
        <w:t>to discuss the</w:t>
      </w:r>
      <w:r w:rsidR="009301BD">
        <w:rPr>
          <w:szCs w:val="20"/>
          <w:lang w:eastAsia="ja-JP"/>
        </w:rPr>
        <w:t xml:space="preserve"> </w:t>
      </w:r>
      <w:r w:rsidR="00E81805">
        <w:rPr>
          <w:szCs w:val="20"/>
          <w:lang w:eastAsia="ja-JP"/>
        </w:rPr>
        <w:t>generalizati</w:t>
      </w:r>
      <w:r w:rsidR="00884474">
        <w:rPr>
          <w:szCs w:val="20"/>
          <w:lang w:eastAsia="ja-JP"/>
        </w:rPr>
        <w:t xml:space="preserve">on in terms of </w:t>
      </w:r>
      <w:r w:rsidR="00390438">
        <w:rPr>
          <w:szCs w:val="20"/>
          <w:lang w:eastAsia="ja-JP"/>
        </w:rPr>
        <w:t>different</w:t>
      </w:r>
      <w:r w:rsidR="00884474">
        <w:rPr>
          <w:szCs w:val="20"/>
          <w:lang w:eastAsia="ja-JP"/>
        </w:rPr>
        <w:t xml:space="preserve"> UE parameters</w:t>
      </w:r>
      <w:r w:rsidR="00E02158">
        <w:rPr>
          <w:szCs w:val="20"/>
          <w:lang w:eastAsia="ja-JP"/>
        </w:rPr>
        <w:t xml:space="preserve"> (e.g. speed, antenna config)</w:t>
      </w:r>
      <w:r w:rsidR="00884474">
        <w:rPr>
          <w:szCs w:val="20"/>
          <w:lang w:eastAsia="ja-JP"/>
        </w:rPr>
        <w:t>, NW settings</w:t>
      </w:r>
      <w:r w:rsidR="00E02158">
        <w:rPr>
          <w:szCs w:val="20"/>
          <w:lang w:eastAsia="ja-JP"/>
        </w:rPr>
        <w:t xml:space="preserve"> (</w:t>
      </w:r>
      <w:r w:rsidR="00F93CE1">
        <w:rPr>
          <w:szCs w:val="20"/>
          <w:lang w:eastAsia="ja-JP"/>
        </w:rPr>
        <w:t xml:space="preserve">e.g. </w:t>
      </w:r>
      <w:r w:rsidR="00E02158">
        <w:rPr>
          <w:szCs w:val="20"/>
          <w:lang w:eastAsia="ja-JP"/>
        </w:rPr>
        <w:t>beam config</w:t>
      </w:r>
      <w:proofErr w:type="gramStart"/>
      <w:r w:rsidR="00E02158">
        <w:rPr>
          <w:szCs w:val="20"/>
          <w:lang w:eastAsia="ja-JP"/>
        </w:rPr>
        <w:t>)</w:t>
      </w:r>
      <w:r w:rsidR="00884474">
        <w:rPr>
          <w:szCs w:val="20"/>
          <w:lang w:eastAsia="ja-JP"/>
        </w:rPr>
        <w:t xml:space="preserve"> </w:t>
      </w:r>
      <w:r w:rsidR="000A0C75">
        <w:rPr>
          <w:szCs w:val="20"/>
          <w:lang w:eastAsia="ja-JP"/>
        </w:rPr>
        <w:t>,</w:t>
      </w:r>
      <w:r w:rsidR="00BA1A46">
        <w:t>deployment</w:t>
      </w:r>
      <w:proofErr w:type="gramEnd"/>
      <w:r w:rsidR="00BA1A46">
        <w:t xml:space="preserve"> </w:t>
      </w:r>
      <w:r w:rsidR="00884474">
        <w:rPr>
          <w:szCs w:val="20"/>
          <w:lang w:eastAsia="ja-JP"/>
        </w:rPr>
        <w:t>scenarios (</w:t>
      </w:r>
      <w:r w:rsidR="00F93CE1">
        <w:rPr>
          <w:szCs w:val="20"/>
          <w:lang w:eastAsia="ja-JP"/>
        </w:rPr>
        <w:t xml:space="preserve">e.g. </w:t>
      </w:r>
      <w:r w:rsidR="00316C93">
        <w:rPr>
          <w:szCs w:val="20"/>
          <w:lang w:eastAsia="ja-JP"/>
        </w:rPr>
        <w:t>U</w:t>
      </w:r>
      <w:r w:rsidR="000A0C75">
        <w:rPr>
          <w:szCs w:val="20"/>
          <w:lang w:eastAsia="ja-JP"/>
        </w:rPr>
        <w:t>m</w:t>
      </w:r>
      <w:r w:rsidR="00316C93">
        <w:rPr>
          <w:szCs w:val="20"/>
          <w:lang w:eastAsia="ja-JP"/>
        </w:rPr>
        <w:t>a</w:t>
      </w:r>
      <w:r w:rsidR="00E02158">
        <w:rPr>
          <w:szCs w:val="20"/>
          <w:lang w:eastAsia="ja-JP"/>
        </w:rPr>
        <w:t>/</w:t>
      </w:r>
      <w:r w:rsidR="00316C93">
        <w:rPr>
          <w:szCs w:val="20"/>
          <w:lang w:eastAsia="ja-JP"/>
        </w:rPr>
        <w:t>U</w:t>
      </w:r>
      <w:r w:rsidR="000A0C75">
        <w:rPr>
          <w:szCs w:val="20"/>
          <w:lang w:eastAsia="ja-JP"/>
        </w:rPr>
        <w:t>m</w:t>
      </w:r>
      <w:r w:rsidR="00316C93">
        <w:rPr>
          <w:szCs w:val="20"/>
          <w:lang w:eastAsia="ja-JP"/>
        </w:rPr>
        <w:t>i</w:t>
      </w:r>
      <w:r w:rsidR="00E02158">
        <w:rPr>
          <w:szCs w:val="20"/>
          <w:lang w:eastAsia="ja-JP"/>
        </w:rPr>
        <w:t>)</w:t>
      </w:r>
      <w:r w:rsidR="000A0C75">
        <w:rPr>
          <w:szCs w:val="20"/>
          <w:lang w:eastAsia="ja-JP"/>
        </w:rPr>
        <w:t xml:space="preserve"> and the propagation environment scenario (e.g.</w:t>
      </w:r>
      <w:r w:rsidR="00CF0E89">
        <w:rPr>
          <w:szCs w:val="20"/>
          <w:lang w:eastAsia="ja-JP"/>
        </w:rPr>
        <w:t xml:space="preserve"> spatial consistency seed)</w:t>
      </w:r>
      <w:r w:rsidR="00E02158">
        <w:rPr>
          <w:szCs w:val="20"/>
          <w:lang w:eastAsia="ja-JP"/>
        </w:rPr>
        <w:t xml:space="preserve">. </w:t>
      </w:r>
      <w:bookmarkStart w:id="12" w:name="_Toc115446143"/>
      <w:bookmarkEnd w:id="12"/>
    </w:p>
    <w:p w14:paraId="2A205936" w14:textId="5D5B6AFD" w:rsidR="009A5F84" w:rsidRPr="00C413BC" w:rsidRDefault="00961150" w:rsidP="005244A8">
      <w:pPr>
        <w:pStyle w:val="Proposal"/>
        <w:rPr>
          <w:lang w:val="en-GB"/>
        </w:rPr>
      </w:pPr>
      <w:bookmarkStart w:id="13" w:name="_Toc115446449"/>
      <w:r w:rsidRPr="00961150">
        <w:t>Discuss generalization in terms of different UE parameters, NW settings, deployment scenarios and propagation environment scenarios as a starting point</w:t>
      </w:r>
      <w:bookmarkStart w:id="14" w:name="_Toc115446451"/>
      <w:bookmarkEnd w:id="13"/>
      <w:bookmarkEnd w:id="14"/>
    </w:p>
    <w:p w14:paraId="649EF546" w14:textId="6D0DA85C" w:rsidR="003A1BE2" w:rsidRDefault="00DA18D2" w:rsidP="002C2B58">
      <w:pPr>
        <w:pStyle w:val="Heading1"/>
      </w:pPr>
      <w:r>
        <w:t>Simulation s</w:t>
      </w:r>
      <w:r w:rsidR="003C2298">
        <w:t>cenario</w:t>
      </w:r>
    </w:p>
    <w:p w14:paraId="05A7ADD9" w14:textId="0BA36C61" w:rsidR="0080325F" w:rsidRDefault="00DA0E22" w:rsidP="0080325F">
      <w:pPr>
        <w:rPr>
          <w:lang w:val="en-GB" w:eastAsia="ja-JP"/>
        </w:rPr>
      </w:pPr>
      <w:r>
        <w:rPr>
          <w:lang w:val="en-GB" w:eastAsia="ja-JP"/>
        </w:rPr>
        <w:t xml:space="preserve">For the following discussion, we consider </w:t>
      </w:r>
      <w:r w:rsidR="0080325F">
        <w:rPr>
          <w:lang w:val="en-GB" w:eastAsia="ja-JP"/>
        </w:rPr>
        <w:t xml:space="preserve">randomly dropped UEs </w:t>
      </w:r>
      <w:r>
        <w:rPr>
          <w:lang w:val="en-GB" w:eastAsia="ja-JP"/>
        </w:rPr>
        <w:t xml:space="preserve">in the 3GPP </w:t>
      </w:r>
      <w:proofErr w:type="spellStart"/>
      <w:r w:rsidR="0080325F">
        <w:rPr>
          <w:lang w:val="en-GB" w:eastAsia="ja-JP"/>
        </w:rPr>
        <w:t>UMa</w:t>
      </w:r>
      <w:proofErr w:type="spellEnd"/>
      <w:r w:rsidR="0080325F">
        <w:rPr>
          <w:lang w:val="en-GB" w:eastAsia="ja-JP"/>
        </w:rPr>
        <w:t xml:space="preserve"> </w:t>
      </w:r>
      <w:r>
        <w:rPr>
          <w:lang w:val="en-GB" w:eastAsia="ja-JP"/>
        </w:rPr>
        <w:t>scenario</w:t>
      </w:r>
      <w:r w:rsidR="0080325F">
        <w:rPr>
          <w:lang w:val="en-GB" w:eastAsia="ja-JP"/>
        </w:rPr>
        <w:t xml:space="preserve"> with 200 m inter-site distance, see </w:t>
      </w:r>
      <w:r w:rsidR="0080325F" w:rsidRPr="00E8334A">
        <w:rPr>
          <w:lang w:val="en-GB" w:eastAsia="ja-JP"/>
        </w:rPr>
        <w:fldChar w:fldCharType="begin"/>
      </w:r>
      <w:r w:rsidR="0080325F" w:rsidRPr="008F1138">
        <w:rPr>
          <w:lang w:val="en-GB" w:eastAsia="ja-JP"/>
        </w:rPr>
        <w:instrText xml:space="preserve"> REF _Ref111030355 \h </w:instrText>
      </w:r>
      <w:r w:rsidR="0080325F" w:rsidRPr="004B3FC8">
        <w:rPr>
          <w:lang w:val="en-GB" w:eastAsia="ja-JP"/>
        </w:rPr>
        <w:instrText xml:space="preserve"> \* MERGEFORMAT </w:instrText>
      </w:r>
      <w:r w:rsidR="0080325F" w:rsidRPr="00E8334A">
        <w:rPr>
          <w:lang w:val="en-GB" w:eastAsia="ja-JP"/>
        </w:rPr>
      </w:r>
      <w:r w:rsidR="0080325F" w:rsidRPr="00E8334A">
        <w:rPr>
          <w:lang w:val="en-GB" w:eastAsia="ja-JP"/>
        </w:rPr>
        <w:fldChar w:fldCharType="separate"/>
      </w:r>
      <w:r w:rsidR="00893B27" w:rsidRPr="00893B27">
        <w:t xml:space="preserve">Table </w:t>
      </w:r>
      <w:r w:rsidR="00893B27" w:rsidRPr="00893B27">
        <w:rPr>
          <w:noProof/>
        </w:rPr>
        <w:t>5</w:t>
      </w:r>
      <w:r w:rsidR="0080325F" w:rsidRPr="00E8334A">
        <w:rPr>
          <w:lang w:val="en-GB" w:eastAsia="ja-JP"/>
        </w:rPr>
        <w:fldChar w:fldCharType="end"/>
      </w:r>
      <w:r w:rsidR="0080325F" w:rsidRPr="008F1138">
        <w:rPr>
          <w:lang w:val="en-GB" w:eastAsia="ja-JP"/>
        </w:rPr>
        <w:t xml:space="preserve"> </w:t>
      </w:r>
      <w:r w:rsidR="0080325F">
        <w:rPr>
          <w:lang w:val="en-GB" w:eastAsia="ja-JP"/>
        </w:rPr>
        <w:t xml:space="preserve">in the appendix for details. </w:t>
      </w:r>
      <w:r w:rsidR="009114B0">
        <w:rPr>
          <w:lang w:val="en-GB" w:eastAsia="ja-JP"/>
        </w:rPr>
        <w:t>We use s</w:t>
      </w:r>
      <w:r w:rsidR="0080325F">
        <w:rPr>
          <w:lang w:val="en-GB" w:eastAsia="ja-JP"/>
        </w:rPr>
        <w:t xml:space="preserve">patially consistent channel model, and </w:t>
      </w:r>
      <w:r w:rsidR="00882C11">
        <w:rPr>
          <w:lang w:val="en-GB" w:eastAsia="ja-JP"/>
        </w:rPr>
        <w:t>we fix a common</w:t>
      </w:r>
      <w:r w:rsidR="0080325F">
        <w:rPr>
          <w:lang w:val="en-GB" w:eastAsia="ja-JP"/>
        </w:rPr>
        <w:t xml:space="preserve"> random seed for the propagation conditions </w:t>
      </w:r>
      <w:r w:rsidR="00882C11">
        <w:rPr>
          <w:lang w:val="en-GB" w:eastAsia="ja-JP"/>
        </w:rPr>
        <w:t>for</w:t>
      </w:r>
      <w:r w:rsidR="0080325F">
        <w:rPr>
          <w:lang w:val="en-GB" w:eastAsia="ja-JP"/>
        </w:rPr>
        <w:t xml:space="preserve"> all simulations (</w:t>
      </w:r>
      <w:r w:rsidR="001A5F26">
        <w:rPr>
          <w:lang w:val="en-GB" w:eastAsia="ja-JP"/>
        </w:rPr>
        <w:t>unless</w:t>
      </w:r>
      <w:r w:rsidR="0080325F">
        <w:rPr>
          <w:lang w:val="en-GB" w:eastAsia="ja-JP"/>
        </w:rPr>
        <w:t xml:space="preserve"> otherwise stated). The total number of UEs (samples) generated was</w:t>
      </w:r>
      <w:r w:rsidR="0080325F" w:rsidRPr="00181FFC">
        <w:rPr>
          <w:color w:val="FF0000"/>
          <w:lang w:val="en-GB" w:eastAsia="ja-JP"/>
        </w:rPr>
        <w:t xml:space="preserve"> </w:t>
      </w:r>
      <w:r w:rsidR="00EB4B51">
        <w:rPr>
          <w:color w:val="000000" w:themeColor="text1"/>
          <w:lang w:val="en-GB" w:eastAsia="ja-JP"/>
        </w:rPr>
        <w:t>20000–40000</w:t>
      </w:r>
      <w:r w:rsidR="0080325F" w:rsidRPr="00181FFC">
        <w:rPr>
          <w:color w:val="FF0000"/>
          <w:lang w:val="en-GB" w:eastAsia="ja-JP"/>
        </w:rPr>
        <w:t xml:space="preserve"> </w:t>
      </w:r>
      <w:r w:rsidR="00811D9D">
        <w:rPr>
          <w:lang w:val="en-GB" w:eastAsia="ja-JP"/>
        </w:rPr>
        <w:t>per</w:t>
      </w:r>
      <w:r w:rsidR="0080325F">
        <w:rPr>
          <w:lang w:val="en-GB" w:eastAsia="ja-JP"/>
        </w:rPr>
        <w:t xml:space="preserve"> cell. About 90% of the samples were used </w:t>
      </w:r>
      <w:r w:rsidR="00204DFE">
        <w:rPr>
          <w:lang w:val="en-GB" w:eastAsia="ja-JP"/>
        </w:rPr>
        <w:t>to train</w:t>
      </w:r>
      <w:r w:rsidR="0080325F">
        <w:rPr>
          <w:lang w:val="en-GB" w:eastAsia="ja-JP"/>
        </w:rPr>
        <w:t xml:space="preserve"> </w:t>
      </w:r>
      <w:r w:rsidR="00204DFE">
        <w:rPr>
          <w:lang w:val="en-GB" w:eastAsia="ja-JP"/>
        </w:rPr>
        <w:t>AI/</w:t>
      </w:r>
      <w:r w:rsidR="0080325F">
        <w:rPr>
          <w:lang w:val="en-GB" w:eastAsia="ja-JP"/>
        </w:rPr>
        <w:t xml:space="preserve">ML </w:t>
      </w:r>
      <w:r w:rsidR="00204DFE">
        <w:rPr>
          <w:lang w:val="en-GB" w:eastAsia="ja-JP"/>
        </w:rPr>
        <w:t>model for spatial beam prediction.</w:t>
      </w:r>
      <w:r w:rsidR="0080325F">
        <w:rPr>
          <w:lang w:val="en-GB" w:eastAsia="ja-JP"/>
        </w:rPr>
        <w:t xml:space="preserve"> </w:t>
      </w:r>
      <w:r w:rsidR="00204DFE">
        <w:rPr>
          <w:lang w:val="en-GB" w:eastAsia="ja-JP"/>
        </w:rPr>
        <w:t>T</w:t>
      </w:r>
      <w:r w:rsidR="0080325F">
        <w:rPr>
          <w:lang w:val="en-GB" w:eastAsia="ja-JP"/>
        </w:rPr>
        <w:t xml:space="preserve">he </w:t>
      </w:r>
      <w:r w:rsidR="00204DFE">
        <w:rPr>
          <w:lang w:val="en-GB" w:eastAsia="ja-JP"/>
        </w:rPr>
        <w:t>remaining channel samples were used</w:t>
      </w:r>
      <w:r w:rsidR="0080325F">
        <w:rPr>
          <w:lang w:val="en-GB" w:eastAsia="ja-JP"/>
        </w:rPr>
        <w:t xml:space="preserve"> for testing/inference</w:t>
      </w:r>
      <w:r w:rsidR="00A045D1">
        <w:rPr>
          <w:lang w:val="en-GB" w:eastAsia="ja-JP"/>
        </w:rPr>
        <w:t xml:space="preserve">. </w:t>
      </w:r>
      <w:r w:rsidR="00AF76EF">
        <w:rPr>
          <w:lang w:val="en-GB" w:eastAsia="ja-JP"/>
        </w:rPr>
        <w:t>F</w:t>
      </w:r>
      <w:r w:rsidR="0080325F">
        <w:rPr>
          <w:lang w:val="en-GB" w:eastAsia="ja-JP"/>
        </w:rPr>
        <w:t xml:space="preserve">or dataset </w:t>
      </w:r>
      <w:r w:rsidR="00AF76EF">
        <w:rPr>
          <w:lang w:val="en-GB" w:eastAsia="ja-JP"/>
        </w:rPr>
        <w:t xml:space="preserve">explorations and </w:t>
      </w:r>
      <w:r w:rsidR="0080325F">
        <w:rPr>
          <w:lang w:val="en-GB" w:eastAsia="ja-JP"/>
        </w:rPr>
        <w:t xml:space="preserve">visualizations, </w:t>
      </w:r>
      <w:r w:rsidR="00AF76EF">
        <w:rPr>
          <w:lang w:val="en-GB" w:eastAsia="ja-JP"/>
        </w:rPr>
        <w:t>we used</w:t>
      </w:r>
      <w:r w:rsidR="0080325F">
        <w:rPr>
          <w:lang w:val="en-GB" w:eastAsia="ja-JP"/>
        </w:rPr>
        <w:t xml:space="preserve"> </w:t>
      </w:r>
      <w:r w:rsidR="00811D9D">
        <w:rPr>
          <w:lang w:val="en-GB" w:eastAsia="ja-JP"/>
        </w:rPr>
        <w:t xml:space="preserve">all </w:t>
      </w:r>
      <w:r w:rsidR="0080325F">
        <w:rPr>
          <w:lang w:val="en-GB" w:eastAsia="ja-JP"/>
        </w:rPr>
        <w:t xml:space="preserve">data </w:t>
      </w:r>
      <w:r w:rsidR="00AF76EF">
        <w:rPr>
          <w:lang w:val="en-GB" w:eastAsia="ja-JP"/>
        </w:rPr>
        <w:t>(no division into train/dev/test sets)</w:t>
      </w:r>
      <w:r w:rsidR="0080325F">
        <w:rPr>
          <w:lang w:val="en-GB" w:eastAsia="ja-JP"/>
        </w:rPr>
        <w:t>, except when leading to too cluttered figures</w:t>
      </w:r>
      <w:r w:rsidR="00FD7173">
        <w:rPr>
          <w:lang w:val="en-GB" w:eastAsia="ja-JP"/>
        </w:rPr>
        <w:t xml:space="preserve"> (</w:t>
      </w:r>
      <w:r w:rsidR="0080325F">
        <w:rPr>
          <w:lang w:val="en-GB" w:eastAsia="ja-JP"/>
        </w:rPr>
        <w:t>in which a</w:t>
      </w:r>
      <w:r w:rsidR="00FD7173">
        <w:rPr>
          <w:lang w:val="en-GB" w:eastAsia="ja-JP"/>
        </w:rPr>
        <w:t>n appropriate</w:t>
      </w:r>
      <w:r w:rsidR="0080325F">
        <w:rPr>
          <w:lang w:val="en-GB" w:eastAsia="ja-JP"/>
        </w:rPr>
        <w:t xml:space="preserve"> subset was used</w:t>
      </w:r>
      <w:r w:rsidR="00FD7173">
        <w:rPr>
          <w:lang w:val="en-GB" w:eastAsia="ja-JP"/>
        </w:rPr>
        <w:t>)</w:t>
      </w:r>
      <w:r w:rsidR="0080325F">
        <w:rPr>
          <w:lang w:val="en-GB" w:eastAsia="ja-JP"/>
        </w:rPr>
        <w:t xml:space="preserve">. </w:t>
      </w:r>
    </w:p>
    <w:p w14:paraId="4E63D616" w14:textId="17818D52" w:rsidR="0080325F" w:rsidRDefault="0080325F" w:rsidP="0080325F">
      <w:pPr>
        <w:rPr>
          <w:lang w:val="en-GB" w:eastAsia="ja-JP"/>
        </w:rPr>
      </w:pPr>
      <w:r>
        <w:rPr>
          <w:lang w:val="en-GB" w:eastAsia="ja-JP"/>
        </w:rPr>
        <w:t xml:space="preserve">For the </w:t>
      </w:r>
      <w:proofErr w:type="spellStart"/>
      <w:r>
        <w:rPr>
          <w:lang w:val="en-GB" w:eastAsia="ja-JP"/>
        </w:rPr>
        <w:t>gNBs</w:t>
      </w:r>
      <w:proofErr w:type="spellEnd"/>
      <w:r>
        <w:rPr>
          <w:lang w:val="en-GB" w:eastAsia="ja-JP"/>
        </w:rPr>
        <w:t xml:space="preserve">, SSB and CSI-RS beams were defined based on </w:t>
      </w:r>
      <w:r w:rsidRPr="004B3FC8">
        <w:rPr>
          <w:lang w:val="en-GB" w:eastAsia="ja-JP"/>
        </w:rPr>
        <w:fldChar w:fldCharType="begin"/>
      </w:r>
      <w:r w:rsidRPr="004B3FC8">
        <w:rPr>
          <w:lang w:val="en-GB" w:eastAsia="ja-JP"/>
        </w:rPr>
        <w:instrText xml:space="preserve"> REF _Ref111022483 \h  \* MERGEFORMAT </w:instrText>
      </w:r>
      <w:r w:rsidRPr="004B3FC8">
        <w:rPr>
          <w:lang w:val="en-GB" w:eastAsia="ja-JP"/>
        </w:rPr>
      </w:r>
      <w:r w:rsidRPr="004B3FC8">
        <w:rPr>
          <w:lang w:val="en-GB" w:eastAsia="ja-JP"/>
        </w:rPr>
        <w:fldChar w:fldCharType="separate"/>
      </w:r>
      <w:r w:rsidR="00893B27" w:rsidRPr="00893B27">
        <w:rPr>
          <w:rFonts w:cs="Arial"/>
        </w:rPr>
        <w:t xml:space="preserve">Table </w:t>
      </w:r>
      <w:r w:rsidR="00893B27" w:rsidRPr="00893B27">
        <w:rPr>
          <w:rFonts w:cs="Arial"/>
          <w:noProof/>
        </w:rPr>
        <w:t>1</w:t>
      </w:r>
      <w:r w:rsidRPr="004B3FC8">
        <w:rPr>
          <w:lang w:val="en-GB" w:eastAsia="ja-JP"/>
        </w:rPr>
        <w:fldChar w:fldCharType="end"/>
      </w:r>
      <w:r>
        <w:rPr>
          <w:lang w:val="en-GB" w:eastAsia="ja-JP"/>
        </w:rPr>
        <w:t xml:space="preserve"> and </w:t>
      </w:r>
      <w:r w:rsidRPr="004B3FC8">
        <w:rPr>
          <w:lang w:val="en-GB" w:eastAsia="ja-JP"/>
        </w:rPr>
        <w:fldChar w:fldCharType="begin"/>
      </w:r>
      <w:r w:rsidRPr="004B3FC8">
        <w:rPr>
          <w:lang w:val="en-GB" w:eastAsia="ja-JP"/>
        </w:rPr>
        <w:instrText xml:space="preserve"> REF _Ref111030355 \h  \* MERGEFORMAT </w:instrText>
      </w:r>
      <w:r w:rsidRPr="004B3FC8">
        <w:rPr>
          <w:lang w:val="en-GB" w:eastAsia="ja-JP"/>
        </w:rPr>
      </w:r>
      <w:r w:rsidRPr="004B3FC8">
        <w:rPr>
          <w:lang w:val="en-GB" w:eastAsia="ja-JP"/>
        </w:rPr>
        <w:fldChar w:fldCharType="separate"/>
      </w:r>
      <w:r w:rsidR="00893B27" w:rsidRPr="00893B27">
        <w:t xml:space="preserve">Table </w:t>
      </w:r>
      <w:r w:rsidR="00893B27" w:rsidRPr="00893B27">
        <w:rPr>
          <w:noProof/>
        </w:rPr>
        <w:t>5</w:t>
      </w:r>
      <w:r w:rsidRPr="004B3FC8">
        <w:rPr>
          <w:lang w:val="en-GB" w:eastAsia="ja-JP"/>
        </w:rPr>
        <w:fldChar w:fldCharType="end"/>
      </w:r>
      <w:r>
        <w:rPr>
          <w:lang w:val="en-GB" w:eastAsia="ja-JP"/>
        </w:rPr>
        <w:t xml:space="preserve">. </w:t>
      </w:r>
      <w:r w:rsidR="00CC5E44">
        <w:rPr>
          <w:lang w:val="en-GB" w:eastAsia="ja-JP"/>
        </w:rPr>
        <w:t xml:space="preserve">No mechanical </w:t>
      </w:r>
      <w:proofErr w:type="spellStart"/>
      <w:r w:rsidR="00CC5E44">
        <w:rPr>
          <w:lang w:val="en-GB" w:eastAsia="ja-JP"/>
        </w:rPr>
        <w:t>downtilt</w:t>
      </w:r>
      <w:proofErr w:type="spellEnd"/>
      <w:r w:rsidR="00CC5E44">
        <w:rPr>
          <w:lang w:val="en-GB" w:eastAsia="ja-JP"/>
        </w:rPr>
        <w:t xml:space="preserve"> is used. </w:t>
      </w:r>
      <w:r>
        <w:rPr>
          <w:lang w:val="en-GB" w:eastAsia="ja-JP"/>
        </w:rPr>
        <w:t>The four-panel option</w:t>
      </w:r>
      <w:r w:rsidR="001D39AB">
        <w:rPr>
          <w:lang w:val="en-GB" w:eastAsia="ja-JP"/>
        </w:rPr>
        <w:t xml:space="preserve"> (</w:t>
      </w:r>
      <w:r>
        <w:rPr>
          <w:lang w:val="en-GB" w:eastAsia="ja-JP"/>
        </w:rPr>
        <w:t>i.e.</w:t>
      </w:r>
      <w:r w:rsidR="001D39AB">
        <w:rPr>
          <w:lang w:val="en-GB" w:eastAsia="ja-JP"/>
        </w:rPr>
        <w:t>,</w:t>
      </w:r>
      <w:r>
        <w:rPr>
          <w:lang w:val="en-GB" w:eastAsia="ja-JP"/>
        </w:rPr>
        <w:t xml:space="preserve"> </w:t>
      </w:r>
      <w:r>
        <w:rPr>
          <w:rFonts w:ascii="Times New Roman" w:eastAsia="Microsoft YaHei UI" w:hAnsi="Times New Roman" w:cs="Times New Roman"/>
          <w:color w:val="000000"/>
          <w:szCs w:val="20"/>
          <w:lang w:val="en-GB"/>
        </w:rPr>
        <w:t>(M, N, P, M</w:t>
      </w:r>
      <w:r>
        <w:rPr>
          <w:rFonts w:ascii="Times New Roman" w:eastAsia="Microsoft YaHei UI" w:hAnsi="Times New Roman" w:cs="Times New Roman"/>
          <w:color w:val="000000"/>
          <w:szCs w:val="20"/>
          <w:vertAlign w:val="subscript"/>
          <w:lang w:val="en-GB"/>
        </w:rPr>
        <w:t>g</w:t>
      </w:r>
      <w:r>
        <w:rPr>
          <w:rFonts w:ascii="Times New Roman" w:eastAsia="Microsoft YaHei UI" w:hAnsi="Times New Roman" w:cs="Times New Roman"/>
          <w:color w:val="000000"/>
          <w:szCs w:val="20"/>
          <w:lang w:val="en-GB"/>
        </w:rPr>
        <w:t>, N</w:t>
      </w:r>
      <w:r>
        <w:rPr>
          <w:rFonts w:ascii="Times New Roman" w:eastAsia="Microsoft YaHei UI" w:hAnsi="Times New Roman" w:cs="Times New Roman"/>
          <w:color w:val="000000"/>
          <w:szCs w:val="20"/>
          <w:vertAlign w:val="subscript"/>
          <w:lang w:val="en-GB"/>
        </w:rPr>
        <w:t>g</w:t>
      </w:r>
      <w:r>
        <w:rPr>
          <w:rFonts w:ascii="Times New Roman" w:eastAsia="Microsoft YaHei UI" w:hAnsi="Times New Roman" w:cs="Times New Roman"/>
          <w:color w:val="000000"/>
          <w:szCs w:val="20"/>
          <w:lang w:val="en-GB"/>
        </w:rPr>
        <w:t>) = (4, 8, 2, 2, 2)</w:t>
      </w:r>
      <w:r w:rsidR="001D39AB">
        <w:rPr>
          <w:rStyle w:val="CommentReference"/>
        </w:rPr>
        <w:t>)</w:t>
      </w:r>
      <w:r>
        <w:rPr>
          <w:lang w:val="en-GB" w:eastAsia="ja-JP"/>
        </w:rPr>
        <w:t xml:space="preserve">, was </w:t>
      </w:r>
      <w:r w:rsidR="001D39AB">
        <w:rPr>
          <w:lang w:val="en-GB" w:eastAsia="ja-JP"/>
        </w:rPr>
        <w:t>modelled</w:t>
      </w:r>
      <w:r>
        <w:rPr>
          <w:lang w:val="en-GB" w:eastAsia="ja-JP"/>
        </w:rPr>
        <w:t xml:space="preserve"> as </w:t>
      </w:r>
      <w:r w:rsidR="001D39AB">
        <w:rPr>
          <w:lang w:val="en-GB" w:eastAsia="ja-JP"/>
        </w:rPr>
        <w:t>a</w:t>
      </w:r>
      <w:r>
        <w:rPr>
          <w:lang w:val="en-GB" w:eastAsia="ja-JP"/>
        </w:rPr>
        <w:t xml:space="preserve"> single large panel </w:t>
      </w:r>
      <w:r>
        <w:rPr>
          <w:lang w:val="en-GB" w:eastAsia="ja-JP"/>
        </w:rPr>
        <w:lastRenderedPageBreak/>
        <w:t>with 8</w:t>
      </w:r>
      <w:r>
        <w:rPr>
          <w:rFonts w:cs="Arial"/>
          <w:lang w:val="en-GB" w:eastAsia="ja-JP"/>
        </w:rPr>
        <w:t>×</w:t>
      </w:r>
      <w:r>
        <w:rPr>
          <w:lang w:val="en-GB" w:eastAsia="ja-JP"/>
        </w:rPr>
        <w:t xml:space="preserve">16 uniformly spaced antenna elements. </w:t>
      </w:r>
      <w:r w:rsidR="00811D9D">
        <w:rPr>
          <w:lang w:val="en-GB" w:eastAsia="ja-JP"/>
        </w:rPr>
        <w:t>We w</w:t>
      </w:r>
      <w:r w:rsidR="001D39AB">
        <w:rPr>
          <w:lang w:val="en-GB" w:eastAsia="ja-JP"/>
        </w:rPr>
        <w:t>ill</w:t>
      </w:r>
      <w:r>
        <w:rPr>
          <w:lang w:val="en-GB" w:eastAsia="ja-JP"/>
        </w:rPr>
        <w:t xml:space="preserve"> use the following abbreviations for the </w:t>
      </w:r>
      <w:proofErr w:type="spellStart"/>
      <w:r>
        <w:rPr>
          <w:lang w:val="en-GB" w:eastAsia="ja-JP"/>
        </w:rPr>
        <w:t>gNB</w:t>
      </w:r>
      <w:proofErr w:type="spellEnd"/>
      <w:r>
        <w:rPr>
          <w:lang w:val="en-GB" w:eastAsia="ja-JP"/>
        </w:rPr>
        <w:t xml:space="preserve"> antenna array configuration</w:t>
      </w:r>
      <w:r w:rsidR="00EF0704">
        <w:rPr>
          <w:lang w:val="en-GB" w:eastAsia="ja-JP"/>
        </w:rPr>
        <w:t>s</w:t>
      </w:r>
      <w:r>
        <w:rPr>
          <w:lang w:val="en-GB" w:eastAsia="ja-JP"/>
        </w:rPr>
        <w:t>:</w:t>
      </w:r>
    </w:p>
    <w:p w14:paraId="138F69D7" w14:textId="6E1CBF94" w:rsidR="0080325F" w:rsidRPr="0080325F" w:rsidRDefault="00EF0704" w:rsidP="002D6A06">
      <w:pPr>
        <w:pStyle w:val="a1"/>
        <w:numPr>
          <w:ilvl w:val="0"/>
          <w:numId w:val="47"/>
        </w:numPr>
        <w:spacing w:beforeAutospacing="0" w:after="0" w:afterAutospacing="0"/>
        <w:jc w:val="both"/>
        <w:rPr>
          <w:rFonts w:ascii="Calibri" w:eastAsia="Microsoft YaHei UI" w:hAnsi="Calibri" w:cs="Calibri"/>
          <w:color w:val="000000"/>
          <w:sz w:val="22"/>
          <w:szCs w:val="22"/>
        </w:rPr>
      </w:pPr>
      <w:r>
        <w:rPr>
          <w:rFonts w:ascii="Times New Roman" w:eastAsia="Microsoft YaHei UI" w:hAnsi="Times New Roman" w:cs="Times New Roman"/>
          <w:color w:val="000000"/>
          <w:sz w:val="22"/>
          <w:szCs w:val="22"/>
        </w:rPr>
        <w:t>“</w:t>
      </w:r>
      <w:r w:rsidR="0080325F" w:rsidRPr="002D6A06">
        <w:rPr>
          <w:rFonts w:ascii="Times New Roman" w:eastAsia="Microsoft YaHei UI" w:hAnsi="Times New Roman" w:cs="Times New Roman"/>
          <w:color w:val="000000"/>
          <w:sz w:val="22"/>
          <w:szCs w:val="22"/>
        </w:rPr>
        <w:t>4x8”: One panel: </w:t>
      </w:r>
      <w:r w:rsidR="0080325F" w:rsidRPr="002D6A06">
        <w:rPr>
          <w:rFonts w:ascii="Times New Roman" w:eastAsia="Microsoft YaHei UI" w:hAnsi="Times New Roman" w:cs="Times New Roman"/>
          <w:color w:val="000000"/>
          <w:sz w:val="22"/>
          <w:szCs w:val="22"/>
          <w:lang w:val="en-GB"/>
        </w:rPr>
        <w:t>(M, N, P, M</w:t>
      </w:r>
      <w:r w:rsidR="0080325F" w:rsidRPr="002D6A06">
        <w:rPr>
          <w:rFonts w:ascii="Times New Roman" w:eastAsia="Microsoft YaHei UI" w:hAnsi="Times New Roman" w:cs="Times New Roman"/>
          <w:color w:val="000000"/>
          <w:sz w:val="22"/>
          <w:szCs w:val="22"/>
          <w:vertAlign w:val="subscript"/>
          <w:lang w:val="en-GB"/>
        </w:rPr>
        <w:t>g</w:t>
      </w:r>
      <w:r w:rsidR="0080325F" w:rsidRPr="002D6A06">
        <w:rPr>
          <w:rFonts w:ascii="Times New Roman" w:eastAsia="Microsoft YaHei UI" w:hAnsi="Times New Roman" w:cs="Times New Roman"/>
          <w:color w:val="000000"/>
          <w:sz w:val="22"/>
          <w:szCs w:val="22"/>
          <w:lang w:val="en-GB"/>
        </w:rPr>
        <w:t>, N</w:t>
      </w:r>
      <w:r w:rsidR="0080325F" w:rsidRPr="002D6A06">
        <w:rPr>
          <w:rFonts w:ascii="Times New Roman" w:eastAsia="Microsoft YaHei UI" w:hAnsi="Times New Roman" w:cs="Times New Roman"/>
          <w:color w:val="000000"/>
          <w:sz w:val="22"/>
          <w:szCs w:val="22"/>
          <w:vertAlign w:val="subscript"/>
          <w:lang w:val="en-GB"/>
        </w:rPr>
        <w:t>g</w:t>
      </w:r>
      <w:r w:rsidR="0080325F" w:rsidRPr="002D6A06">
        <w:rPr>
          <w:rFonts w:ascii="Times New Roman" w:eastAsia="Microsoft YaHei UI" w:hAnsi="Times New Roman" w:cs="Times New Roman"/>
          <w:color w:val="000000"/>
          <w:sz w:val="22"/>
          <w:szCs w:val="22"/>
          <w:lang w:val="en-GB"/>
        </w:rPr>
        <w:t>) = (4, 8, 2, 1, 1), </w:t>
      </w:r>
      <w:r w:rsidR="0080325F" w:rsidRPr="002D6A06">
        <w:rPr>
          <w:rFonts w:ascii="Times New Roman" w:eastAsia="Microsoft YaHei UI" w:hAnsi="Times New Roman" w:cs="Times New Roman"/>
          <w:color w:val="000000"/>
          <w:sz w:val="22"/>
          <w:szCs w:val="22"/>
        </w:rPr>
        <w:t>(</w:t>
      </w:r>
      <w:proofErr w:type="spellStart"/>
      <w:r w:rsidR="0080325F" w:rsidRPr="002D6A06">
        <w:rPr>
          <w:rFonts w:ascii="Times New Roman" w:eastAsia="Microsoft YaHei UI" w:hAnsi="Times New Roman" w:cs="Times New Roman"/>
          <w:color w:val="000000"/>
          <w:sz w:val="22"/>
          <w:szCs w:val="22"/>
        </w:rPr>
        <w:t>d</w:t>
      </w:r>
      <w:r w:rsidR="0080325F" w:rsidRPr="002D6A06">
        <w:rPr>
          <w:rFonts w:ascii="Times New Roman" w:eastAsia="Microsoft YaHei UI" w:hAnsi="Times New Roman" w:cs="Times New Roman"/>
          <w:color w:val="000000"/>
          <w:sz w:val="22"/>
          <w:szCs w:val="22"/>
          <w:vertAlign w:val="subscript"/>
        </w:rPr>
        <w:t>V</w:t>
      </w:r>
      <w:proofErr w:type="spellEnd"/>
      <w:r w:rsidR="0080325F" w:rsidRPr="002D6A06">
        <w:rPr>
          <w:rFonts w:ascii="Times New Roman" w:eastAsia="Microsoft YaHei UI" w:hAnsi="Times New Roman" w:cs="Times New Roman"/>
          <w:color w:val="000000"/>
          <w:sz w:val="22"/>
          <w:szCs w:val="22"/>
        </w:rPr>
        <w:t xml:space="preserve">, </w:t>
      </w:r>
      <w:proofErr w:type="spellStart"/>
      <w:r w:rsidR="0080325F" w:rsidRPr="002D6A06">
        <w:rPr>
          <w:rFonts w:ascii="Times New Roman" w:eastAsia="Microsoft YaHei UI" w:hAnsi="Times New Roman" w:cs="Times New Roman"/>
          <w:color w:val="000000"/>
          <w:sz w:val="22"/>
          <w:szCs w:val="22"/>
        </w:rPr>
        <w:t>d</w:t>
      </w:r>
      <w:r w:rsidR="0080325F" w:rsidRPr="002D6A06">
        <w:rPr>
          <w:rFonts w:ascii="Times New Roman" w:eastAsia="Microsoft YaHei UI" w:hAnsi="Times New Roman" w:cs="Times New Roman"/>
          <w:color w:val="000000"/>
          <w:sz w:val="22"/>
          <w:szCs w:val="22"/>
          <w:vertAlign w:val="subscript"/>
        </w:rPr>
        <w:t>H</w:t>
      </w:r>
      <w:proofErr w:type="spellEnd"/>
      <w:r w:rsidR="0080325F" w:rsidRPr="002D6A06">
        <w:rPr>
          <w:rFonts w:ascii="Times New Roman" w:eastAsia="Microsoft YaHei UI" w:hAnsi="Times New Roman" w:cs="Times New Roman"/>
          <w:color w:val="000000"/>
          <w:sz w:val="22"/>
          <w:szCs w:val="22"/>
        </w:rPr>
        <w:t>) = (0.5, 0.5) </w:t>
      </w:r>
      <w:r w:rsidR="0080325F" w:rsidRPr="002D6A06">
        <w:rPr>
          <w:rFonts w:ascii="Times New Roman" w:eastAsia="Microsoft YaHei UI" w:hAnsi="Times New Roman" w:cs="Times New Roman"/>
          <w:color w:val="000000"/>
          <w:sz w:val="22"/>
          <w:szCs w:val="22"/>
          <w:lang w:val="en-GB"/>
        </w:rPr>
        <w:t>λ</w:t>
      </w:r>
    </w:p>
    <w:p w14:paraId="7FDC1E11" w14:textId="5756A1C8" w:rsidR="0080325F" w:rsidRPr="0080325F" w:rsidRDefault="0080325F" w:rsidP="002D6A06">
      <w:pPr>
        <w:pStyle w:val="a1"/>
        <w:numPr>
          <w:ilvl w:val="0"/>
          <w:numId w:val="47"/>
        </w:numPr>
        <w:spacing w:beforeAutospacing="0" w:after="0" w:afterAutospacing="0"/>
        <w:jc w:val="both"/>
        <w:rPr>
          <w:rFonts w:ascii="Calibri" w:eastAsia="Microsoft YaHei UI" w:hAnsi="Calibri" w:cs="Calibri"/>
          <w:color w:val="000000"/>
          <w:sz w:val="22"/>
          <w:szCs w:val="22"/>
        </w:rPr>
      </w:pPr>
      <w:r w:rsidRPr="002D6A06">
        <w:rPr>
          <w:rFonts w:ascii="Times New Roman" w:eastAsia="Microsoft YaHei UI" w:hAnsi="Times New Roman" w:cs="Times New Roman"/>
          <w:color w:val="000000"/>
          <w:sz w:val="22"/>
          <w:szCs w:val="22"/>
        </w:rPr>
        <w:t>“8x16”: Four panels: </w:t>
      </w:r>
      <w:r w:rsidRPr="002D6A06">
        <w:rPr>
          <w:rFonts w:ascii="Times New Roman" w:eastAsia="Microsoft YaHei UI" w:hAnsi="Times New Roman" w:cs="Times New Roman"/>
          <w:color w:val="000000"/>
          <w:sz w:val="22"/>
          <w:szCs w:val="22"/>
          <w:lang w:val="en-GB"/>
        </w:rPr>
        <w:t>(M, N, P, M</w:t>
      </w:r>
      <w:r w:rsidRPr="002D6A06">
        <w:rPr>
          <w:rFonts w:ascii="Times New Roman" w:eastAsia="Microsoft YaHei UI" w:hAnsi="Times New Roman" w:cs="Times New Roman"/>
          <w:color w:val="000000"/>
          <w:sz w:val="22"/>
          <w:szCs w:val="22"/>
          <w:vertAlign w:val="subscript"/>
          <w:lang w:val="en-GB"/>
        </w:rPr>
        <w:t>g</w:t>
      </w:r>
      <w:r w:rsidRPr="002D6A06">
        <w:rPr>
          <w:rFonts w:ascii="Times New Roman" w:eastAsia="Microsoft YaHei UI" w:hAnsi="Times New Roman" w:cs="Times New Roman"/>
          <w:color w:val="000000"/>
          <w:sz w:val="22"/>
          <w:szCs w:val="22"/>
          <w:lang w:val="en-GB"/>
        </w:rPr>
        <w:t>, N</w:t>
      </w:r>
      <w:r w:rsidRPr="002D6A06">
        <w:rPr>
          <w:rFonts w:ascii="Times New Roman" w:eastAsia="Microsoft YaHei UI" w:hAnsi="Times New Roman" w:cs="Times New Roman"/>
          <w:color w:val="000000"/>
          <w:sz w:val="22"/>
          <w:szCs w:val="22"/>
          <w:vertAlign w:val="subscript"/>
          <w:lang w:val="en-GB"/>
        </w:rPr>
        <w:t>g</w:t>
      </w:r>
      <w:r w:rsidRPr="002D6A06">
        <w:rPr>
          <w:rFonts w:ascii="Times New Roman" w:eastAsia="Microsoft YaHei UI" w:hAnsi="Times New Roman" w:cs="Times New Roman"/>
          <w:color w:val="000000"/>
          <w:sz w:val="22"/>
          <w:szCs w:val="22"/>
          <w:lang w:val="en-GB"/>
        </w:rPr>
        <w:t>) = (4, 8, 2, 2, 2), </w:t>
      </w:r>
      <w:r w:rsidRPr="002D6A06">
        <w:rPr>
          <w:rFonts w:ascii="Times New Roman" w:eastAsia="Microsoft YaHei UI" w:hAnsi="Times New Roman" w:cs="Times New Roman"/>
          <w:color w:val="000000"/>
          <w:sz w:val="22"/>
          <w:szCs w:val="22"/>
        </w:rPr>
        <w:t>(</w:t>
      </w:r>
      <w:proofErr w:type="spellStart"/>
      <w:r w:rsidRPr="002D6A06">
        <w:rPr>
          <w:rFonts w:ascii="Times New Roman" w:eastAsia="Microsoft YaHei UI" w:hAnsi="Times New Roman" w:cs="Times New Roman"/>
          <w:color w:val="000000"/>
          <w:sz w:val="22"/>
          <w:szCs w:val="22"/>
        </w:rPr>
        <w:t>d</w:t>
      </w:r>
      <w:r w:rsidRPr="002D6A06">
        <w:rPr>
          <w:rFonts w:ascii="Times New Roman" w:eastAsia="Microsoft YaHei UI" w:hAnsi="Times New Roman" w:cs="Times New Roman"/>
          <w:color w:val="000000"/>
          <w:sz w:val="22"/>
          <w:szCs w:val="22"/>
          <w:vertAlign w:val="subscript"/>
        </w:rPr>
        <w:t>V</w:t>
      </w:r>
      <w:proofErr w:type="spellEnd"/>
      <w:r w:rsidRPr="002D6A06">
        <w:rPr>
          <w:rFonts w:ascii="Times New Roman" w:eastAsia="Microsoft YaHei UI" w:hAnsi="Times New Roman" w:cs="Times New Roman"/>
          <w:color w:val="000000"/>
          <w:sz w:val="22"/>
          <w:szCs w:val="22"/>
        </w:rPr>
        <w:t xml:space="preserve">, </w:t>
      </w:r>
      <w:proofErr w:type="spellStart"/>
      <w:r w:rsidRPr="002D6A06">
        <w:rPr>
          <w:rFonts w:ascii="Times New Roman" w:eastAsia="Microsoft YaHei UI" w:hAnsi="Times New Roman" w:cs="Times New Roman"/>
          <w:color w:val="000000"/>
          <w:sz w:val="22"/>
          <w:szCs w:val="22"/>
        </w:rPr>
        <w:t>d</w:t>
      </w:r>
      <w:r w:rsidRPr="002D6A06">
        <w:rPr>
          <w:rFonts w:ascii="Times New Roman" w:eastAsia="Microsoft YaHei UI" w:hAnsi="Times New Roman" w:cs="Times New Roman"/>
          <w:color w:val="000000"/>
          <w:sz w:val="22"/>
          <w:szCs w:val="22"/>
          <w:vertAlign w:val="subscript"/>
        </w:rPr>
        <w:t>H</w:t>
      </w:r>
      <w:proofErr w:type="spellEnd"/>
      <w:r w:rsidRPr="002D6A06">
        <w:rPr>
          <w:rFonts w:ascii="Times New Roman" w:eastAsia="Microsoft YaHei UI" w:hAnsi="Times New Roman" w:cs="Times New Roman"/>
          <w:color w:val="000000"/>
          <w:sz w:val="22"/>
          <w:szCs w:val="22"/>
        </w:rPr>
        <w:t>) = (0.5, 0.5) </w:t>
      </w:r>
      <w:r w:rsidRPr="002D6A06">
        <w:rPr>
          <w:rFonts w:ascii="Times New Roman" w:eastAsia="Microsoft YaHei UI" w:hAnsi="Times New Roman" w:cs="Times New Roman"/>
          <w:color w:val="000000"/>
          <w:sz w:val="22"/>
          <w:szCs w:val="22"/>
          <w:lang w:val="en-GB"/>
        </w:rPr>
        <w:t>λ</w:t>
      </w:r>
      <w:r w:rsidRPr="002D6A06">
        <w:rPr>
          <w:rFonts w:ascii="Times New Roman" w:eastAsia="Microsoft YaHei UI" w:hAnsi="Times New Roman" w:cs="Times New Roman"/>
          <w:color w:val="000000"/>
          <w:sz w:val="22"/>
          <w:szCs w:val="22"/>
        </w:rPr>
        <w:t>. (</w:t>
      </w:r>
      <w:proofErr w:type="spellStart"/>
      <w:proofErr w:type="gramStart"/>
      <w:r w:rsidRPr="002D6A06">
        <w:rPr>
          <w:rFonts w:ascii="Times New Roman" w:eastAsia="Microsoft YaHei UI" w:hAnsi="Times New Roman" w:cs="Times New Roman"/>
          <w:color w:val="000000"/>
          <w:sz w:val="22"/>
          <w:szCs w:val="22"/>
        </w:rPr>
        <w:t>d</w:t>
      </w:r>
      <w:r w:rsidRPr="002D6A06">
        <w:rPr>
          <w:rFonts w:ascii="Times New Roman" w:eastAsia="Microsoft YaHei UI" w:hAnsi="Times New Roman" w:cs="Times New Roman"/>
          <w:color w:val="000000"/>
          <w:sz w:val="22"/>
          <w:szCs w:val="22"/>
          <w:vertAlign w:val="subscript"/>
        </w:rPr>
        <w:t>g,V</w:t>
      </w:r>
      <w:proofErr w:type="spellEnd"/>
      <w:proofErr w:type="gramEnd"/>
      <w:r w:rsidRPr="002D6A06">
        <w:rPr>
          <w:rFonts w:ascii="Times New Roman" w:eastAsia="Microsoft YaHei UI" w:hAnsi="Times New Roman" w:cs="Times New Roman"/>
          <w:color w:val="000000"/>
          <w:sz w:val="22"/>
          <w:szCs w:val="22"/>
        </w:rPr>
        <w:t xml:space="preserve">, </w:t>
      </w:r>
      <w:proofErr w:type="spellStart"/>
      <w:r w:rsidRPr="002D6A06">
        <w:rPr>
          <w:rFonts w:ascii="Times New Roman" w:eastAsia="Microsoft YaHei UI" w:hAnsi="Times New Roman" w:cs="Times New Roman"/>
          <w:color w:val="000000"/>
          <w:sz w:val="22"/>
          <w:szCs w:val="22"/>
        </w:rPr>
        <w:t>d</w:t>
      </w:r>
      <w:r w:rsidRPr="002D6A06">
        <w:rPr>
          <w:rFonts w:ascii="Times New Roman" w:eastAsia="Microsoft YaHei UI" w:hAnsi="Times New Roman" w:cs="Times New Roman"/>
          <w:color w:val="000000"/>
          <w:sz w:val="22"/>
          <w:szCs w:val="22"/>
          <w:vertAlign w:val="subscript"/>
        </w:rPr>
        <w:t>g,H</w:t>
      </w:r>
      <w:proofErr w:type="spellEnd"/>
      <w:r w:rsidRPr="002D6A06">
        <w:rPr>
          <w:rFonts w:ascii="Times New Roman" w:eastAsia="Microsoft YaHei UI" w:hAnsi="Times New Roman" w:cs="Times New Roman"/>
          <w:color w:val="000000"/>
          <w:sz w:val="22"/>
          <w:szCs w:val="22"/>
        </w:rPr>
        <w:t>) = (2.0, 4.0) </w:t>
      </w:r>
      <w:r w:rsidRPr="002D6A06">
        <w:rPr>
          <w:rFonts w:ascii="Times New Roman" w:eastAsia="Microsoft YaHei UI" w:hAnsi="Times New Roman" w:cs="Times New Roman"/>
          <w:color w:val="000000"/>
          <w:sz w:val="22"/>
          <w:szCs w:val="22"/>
          <w:lang w:val="en-GB"/>
        </w:rPr>
        <w:t>λ</w:t>
      </w:r>
    </w:p>
    <w:p w14:paraId="76DBB14E" w14:textId="001ED30C" w:rsidR="0080325F" w:rsidRDefault="0080325F" w:rsidP="0080325F">
      <w:pPr>
        <w:rPr>
          <w:lang w:val="en-GB" w:eastAsia="ja-JP"/>
        </w:rPr>
      </w:pPr>
    </w:p>
    <w:p w14:paraId="400587A4" w14:textId="0D53147B" w:rsidR="0080325F" w:rsidRDefault="00B6517A" w:rsidP="0080325F">
      <w:pPr>
        <w:rPr>
          <w:lang w:val="en-GB" w:eastAsia="ja-JP"/>
        </w:rPr>
      </w:pPr>
      <w:r>
        <w:rPr>
          <w:lang w:val="en-GB" w:eastAsia="ja-JP"/>
        </w:rPr>
        <w:t xml:space="preserve">Cell selection: </w:t>
      </w:r>
      <w:r w:rsidR="0080325F">
        <w:rPr>
          <w:lang w:val="en-GB" w:eastAsia="ja-JP"/>
        </w:rPr>
        <w:t xml:space="preserve">UEs were associated with </w:t>
      </w:r>
      <w:r w:rsidR="00D8213C">
        <w:rPr>
          <w:lang w:val="en-GB" w:eastAsia="ja-JP"/>
        </w:rPr>
        <w:t>their</w:t>
      </w:r>
      <w:r w:rsidR="0080325F">
        <w:rPr>
          <w:lang w:val="en-GB" w:eastAsia="ja-JP"/>
        </w:rPr>
        <w:t xml:space="preserve"> best </w:t>
      </w:r>
      <w:proofErr w:type="spellStart"/>
      <w:r w:rsidR="0080325F">
        <w:rPr>
          <w:lang w:val="en-GB" w:eastAsia="ja-JP"/>
        </w:rPr>
        <w:t>gNB</w:t>
      </w:r>
      <w:proofErr w:type="spellEnd"/>
      <w:r w:rsidR="0080325F">
        <w:rPr>
          <w:lang w:val="en-GB" w:eastAsia="ja-JP"/>
        </w:rPr>
        <w:t xml:space="preserve"> based on link gain. </w:t>
      </w:r>
      <w:r w:rsidR="00577A88">
        <w:rPr>
          <w:lang w:val="en-GB" w:eastAsia="ja-JP"/>
        </w:rPr>
        <w:t xml:space="preserve">UE-side beamforming: </w:t>
      </w:r>
      <w:r w:rsidR="000B7DC4">
        <w:rPr>
          <w:lang w:val="en-GB" w:eastAsia="ja-JP"/>
        </w:rPr>
        <w:t>For these initial evaluations, w</w:t>
      </w:r>
      <w:r w:rsidR="00A516FB">
        <w:rPr>
          <w:lang w:val="en-GB" w:eastAsia="ja-JP"/>
        </w:rPr>
        <w:t>e assume</w:t>
      </w:r>
      <w:r w:rsidR="0080325F">
        <w:rPr>
          <w:lang w:val="en-GB" w:eastAsia="ja-JP"/>
        </w:rPr>
        <w:t xml:space="preserve"> that the best UE-side </w:t>
      </w:r>
      <w:r w:rsidR="000B7DC4">
        <w:rPr>
          <w:lang w:val="en-GB" w:eastAsia="ja-JP"/>
        </w:rPr>
        <w:t xml:space="preserve">Rx </w:t>
      </w:r>
      <w:r w:rsidR="0080325F">
        <w:rPr>
          <w:lang w:val="en-GB" w:eastAsia="ja-JP"/>
        </w:rPr>
        <w:t xml:space="preserve">beam </w:t>
      </w:r>
      <w:r w:rsidR="00721777">
        <w:rPr>
          <w:lang w:val="en-GB" w:eastAsia="ja-JP"/>
        </w:rPr>
        <w:t>are used.</w:t>
      </w:r>
      <w:r w:rsidR="000B7DC4">
        <w:rPr>
          <w:lang w:val="en-GB" w:eastAsia="ja-JP"/>
        </w:rPr>
        <w:t xml:space="preserve"> </w:t>
      </w:r>
      <w:r w:rsidR="002862C4">
        <w:rPr>
          <w:lang w:val="en-GB" w:eastAsia="ja-JP"/>
        </w:rPr>
        <w:t>That is, t</w:t>
      </w:r>
      <w:r w:rsidR="000C56A2">
        <w:rPr>
          <w:lang w:val="en-GB" w:eastAsia="ja-JP"/>
        </w:rPr>
        <w:t>he</w:t>
      </w:r>
      <w:r w:rsidR="0080325F">
        <w:rPr>
          <w:lang w:val="en-GB" w:eastAsia="ja-JP"/>
        </w:rPr>
        <w:t xml:space="preserve"> </w:t>
      </w:r>
      <w:r w:rsidR="002862C4">
        <w:rPr>
          <w:lang w:val="en-GB" w:eastAsia="ja-JP"/>
        </w:rPr>
        <w:t xml:space="preserve">SSB and CSI-RS </w:t>
      </w:r>
      <w:r w:rsidR="0080325F">
        <w:rPr>
          <w:lang w:val="en-GB" w:eastAsia="ja-JP"/>
        </w:rPr>
        <w:t>L1-RSRP</w:t>
      </w:r>
      <w:r w:rsidR="000C56A2">
        <w:rPr>
          <w:lang w:val="en-GB" w:eastAsia="ja-JP"/>
        </w:rPr>
        <w:t>s</w:t>
      </w:r>
      <w:r w:rsidR="0080325F">
        <w:rPr>
          <w:lang w:val="en-GB" w:eastAsia="ja-JP"/>
        </w:rPr>
        <w:t xml:space="preserve"> </w:t>
      </w:r>
      <w:r w:rsidR="000C56A2">
        <w:rPr>
          <w:lang w:val="en-GB" w:eastAsia="ja-JP"/>
        </w:rPr>
        <w:t>were</w:t>
      </w:r>
      <w:r w:rsidR="0080325F">
        <w:rPr>
          <w:lang w:val="en-GB" w:eastAsia="ja-JP"/>
        </w:rPr>
        <w:t xml:space="preserve"> calculated </w:t>
      </w:r>
      <w:r w:rsidR="005A0BAC">
        <w:rPr>
          <w:lang w:val="en-GB" w:eastAsia="ja-JP"/>
        </w:rPr>
        <w:t>assuming</w:t>
      </w:r>
      <w:r w:rsidR="0080325F">
        <w:rPr>
          <w:lang w:val="en-GB" w:eastAsia="ja-JP"/>
        </w:rPr>
        <w:t xml:space="preserve"> the best UE-side </w:t>
      </w:r>
      <w:r w:rsidR="00CD3F74">
        <w:rPr>
          <w:lang w:val="en-GB" w:eastAsia="ja-JP"/>
        </w:rPr>
        <w:t xml:space="preserve">Rx </w:t>
      </w:r>
      <w:r w:rsidR="0080325F">
        <w:rPr>
          <w:lang w:val="en-GB" w:eastAsia="ja-JP"/>
        </w:rPr>
        <w:t xml:space="preserve">beam. These RSRP values were then used as dataset for training and inference. </w:t>
      </w:r>
      <w:r w:rsidR="00393695">
        <w:rPr>
          <w:lang w:val="en-GB" w:eastAsia="ja-JP"/>
        </w:rPr>
        <w:t>S</w:t>
      </w:r>
      <w:r w:rsidR="0080325F">
        <w:rPr>
          <w:lang w:val="en-GB" w:eastAsia="ja-JP"/>
        </w:rPr>
        <w:t>ome evaluations</w:t>
      </w:r>
      <w:r w:rsidR="00393695">
        <w:rPr>
          <w:lang w:val="en-GB" w:eastAsia="ja-JP"/>
        </w:rPr>
        <w:t xml:space="preserve"> will use additional</w:t>
      </w:r>
      <w:r w:rsidR="0080325F">
        <w:rPr>
          <w:lang w:val="en-GB" w:eastAsia="ja-JP"/>
        </w:rPr>
        <w:t xml:space="preserve"> </w:t>
      </w:r>
      <w:r w:rsidR="0080325F" w:rsidRPr="00393695">
        <w:rPr>
          <w:i/>
          <w:lang w:val="en-GB" w:eastAsia="ja-JP"/>
        </w:rPr>
        <w:t>assistance information</w:t>
      </w:r>
      <w:r w:rsidR="0080325F">
        <w:rPr>
          <w:lang w:val="en-GB" w:eastAsia="ja-JP"/>
        </w:rPr>
        <w:t xml:space="preserve"> </w:t>
      </w:r>
      <w:r w:rsidR="00393695">
        <w:rPr>
          <w:lang w:val="en-GB" w:eastAsia="ja-JP"/>
        </w:rPr>
        <w:t>to train</w:t>
      </w:r>
      <w:r w:rsidR="00E1303D">
        <w:rPr>
          <w:lang w:val="en-GB" w:eastAsia="ja-JP"/>
        </w:rPr>
        <w:t xml:space="preserve"> the AI/ML beam prediction models</w:t>
      </w:r>
      <w:r w:rsidR="0080325F">
        <w:rPr>
          <w:lang w:val="en-GB" w:eastAsia="ja-JP"/>
        </w:rPr>
        <w:t>, see later sections</w:t>
      </w:r>
      <w:r w:rsidR="00C32FCA">
        <w:rPr>
          <w:lang w:val="en-GB" w:eastAsia="ja-JP"/>
        </w:rPr>
        <w:t xml:space="preserve"> for more details</w:t>
      </w:r>
      <w:r w:rsidR="0080325F">
        <w:rPr>
          <w:lang w:val="en-GB" w:eastAsia="ja-JP"/>
        </w:rPr>
        <w:t>.</w:t>
      </w:r>
    </w:p>
    <w:p w14:paraId="2F316D7B" w14:textId="0FB9C7C9" w:rsidR="0080325F" w:rsidRDefault="0080325F" w:rsidP="0080325F">
      <w:pPr>
        <w:rPr>
          <w:lang w:val="en-GB" w:eastAsia="ja-JP"/>
        </w:rPr>
      </w:pPr>
      <w:r>
        <w:rPr>
          <w:lang w:val="en-GB" w:eastAsia="ja-JP"/>
        </w:rPr>
        <w:t>The complete set of SSB beams and CSI RS beams</w:t>
      </w:r>
      <w:r w:rsidR="00CF7469">
        <w:rPr>
          <w:lang w:val="en-GB" w:eastAsia="ja-JP"/>
        </w:rPr>
        <w:t>,</w:t>
      </w:r>
      <w:r>
        <w:rPr>
          <w:lang w:val="en-GB" w:eastAsia="ja-JP"/>
        </w:rPr>
        <w:t xml:space="preserve"> in terms of zenith and azimuth angles</w:t>
      </w:r>
      <w:r w:rsidR="00CF7469">
        <w:rPr>
          <w:lang w:val="en-GB" w:eastAsia="ja-JP"/>
        </w:rPr>
        <w:t>,</w:t>
      </w:r>
      <w:r>
        <w:rPr>
          <w:lang w:val="en-GB" w:eastAsia="ja-JP"/>
        </w:rPr>
        <w:t xml:space="preserve"> is listed in</w:t>
      </w:r>
      <w:r w:rsidRPr="004B369B">
        <w:rPr>
          <w:lang w:val="en-GB" w:eastAsia="ja-JP"/>
        </w:rPr>
        <w:t xml:space="preserve"> </w:t>
      </w:r>
      <w:r w:rsidRPr="00E8334A">
        <w:rPr>
          <w:lang w:val="en-GB" w:eastAsia="ja-JP"/>
        </w:rPr>
        <w:fldChar w:fldCharType="begin"/>
      </w:r>
      <w:r w:rsidRPr="004B369B">
        <w:rPr>
          <w:lang w:val="en-GB" w:eastAsia="ja-JP"/>
        </w:rPr>
        <w:instrText xml:space="preserve"> REF _Ref111022483 \h </w:instrText>
      </w:r>
      <w:r w:rsidRPr="004B3FC8">
        <w:rPr>
          <w:lang w:val="en-GB" w:eastAsia="ja-JP"/>
        </w:rPr>
        <w:instrText xml:space="preserve"> \* MERGEFORMAT </w:instrText>
      </w:r>
      <w:r w:rsidRPr="00E8334A">
        <w:rPr>
          <w:lang w:val="en-GB" w:eastAsia="ja-JP"/>
        </w:rPr>
      </w:r>
      <w:r w:rsidRPr="00E8334A">
        <w:rPr>
          <w:lang w:val="en-GB" w:eastAsia="ja-JP"/>
        </w:rPr>
        <w:fldChar w:fldCharType="separate"/>
      </w:r>
      <w:r w:rsidR="00893B27" w:rsidRPr="00893B27">
        <w:rPr>
          <w:rFonts w:cs="Arial"/>
        </w:rPr>
        <w:t xml:space="preserve">Table </w:t>
      </w:r>
      <w:r w:rsidR="00893B27" w:rsidRPr="00893B27">
        <w:rPr>
          <w:rFonts w:cs="Arial"/>
          <w:noProof/>
        </w:rPr>
        <w:t>1</w:t>
      </w:r>
      <w:r w:rsidRPr="00E8334A">
        <w:rPr>
          <w:lang w:val="en-GB" w:eastAsia="ja-JP"/>
        </w:rPr>
        <w:fldChar w:fldCharType="end"/>
      </w:r>
      <w:r>
        <w:rPr>
          <w:lang w:val="en-GB" w:eastAsia="ja-JP"/>
        </w:rPr>
        <w:t xml:space="preserve">. </w:t>
      </w:r>
      <w:r w:rsidR="00765FC9">
        <w:rPr>
          <w:lang w:val="en-GB" w:eastAsia="ja-JP"/>
        </w:rPr>
        <w:t xml:space="preserve">All beams are </w:t>
      </w:r>
      <w:r w:rsidR="00C66796">
        <w:rPr>
          <w:lang w:val="en-GB" w:eastAsia="ja-JP"/>
        </w:rPr>
        <w:t xml:space="preserve">generated using linearly increasing phase across antennas, with </w:t>
      </w:r>
      <w:r w:rsidR="00037325">
        <w:rPr>
          <w:lang w:val="en-GB" w:eastAsia="ja-JP"/>
        </w:rPr>
        <w:t>same amplitude on all elements</w:t>
      </w:r>
      <w:r w:rsidR="00697EEE">
        <w:rPr>
          <w:lang w:val="en-GB" w:eastAsia="ja-JP"/>
        </w:rPr>
        <w:t xml:space="preserve">. </w:t>
      </w:r>
      <w:r>
        <w:rPr>
          <w:lang w:val="en-GB" w:eastAsia="ja-JP"/>
        </w:rPr>
        <w:t xml:space="preserve">The prediction target (Set A) is always the complete set of CSI-RS beams. The measurement sets (Set B) considered are illustrated in </w:t>
      </w:r>
      <w:r>
        <w:rPr>
          <w:lang w:val="en-GB" w:eastAsia="ja-JP"/>
        </w:rPr>
        <w:fldChar w:fldCharType="begin"/>
      </w:r>
      <w:r>
        <w:rPr>
          <w:lang w:val="en-GB" w:eastAsia="ja-JP"/>
        </w:rPr>
        <w:instrText xml:space="preserve"> REF _Ref83924636 \h  \* MERGEFORMAT </w:instrText>
      </w:r>
      <w:r>
        <w:rPr>
          <w:lang w:val="en-GB" w:eastAsia="ja-JP"/>
        </w:rPr>
      </w:r>
      <w:r>
        <w:rPr>
          <w:lang w:val="en-GB" w:eastAsia="ja-JP"/>
        </w:rPr>
        <w:fldChar w:fldCharType="separate"/>
      </w:r>
      <w:r w:rsidR="00893B27" w:rsidRPr="004D5B6C">
        <w:t>Figure</w:t>
      </w:r>
      <w:r w:rsidR="00893B27" w:rsidRPr="00893B27">
        <w:rPr>
          <w:bCs/>
        </w:rPr>
        <w:t xml:space="preserve"> </w:t>
      </w:r>
      <w:r w:rsidR="00893B27" w:rsidRPr="00893B27">
        <w:rPr>
          <w:bCs/>
          <w:noProof/>
        </w:rPr>
        <w:t>1</w:t>
      </w:r>
      <w:r>
        <w:rPr>
          <w:lang w:val="en-GB" w:eastAsia="ja-JP"/>
        </w:rPr>
        <w:fldChar w:fldCharType="end"/>
      </w:r>
      <w:r>
        <w:rPr>
          <w:lang w:val="en-GB" w:eastAsia="ja-JP"/>
        </w:rPr>
        <w:t xml:space="preserve"> (4x8 </w:t>
      </w:r>
      <w:proofErr w:type="spellStart"/>
      <w:r>
        <w:rPr>
          <w:lang w:val="en-GB" w:eastAsia="ja-JP"/>
        </w:rPr>
        <w:t>gNB</w:t>
      </w:r>
      <w:proofErr w:type="spellEnd"/>
      <w:r>
        <w:rPr>
          <w:lang w:val="en-GB" w:eastAsia="ja-JP"/>
        </w:rPr>
        <w:t xml:space="preserve"> array) and </w:t>
      </w:r>
      <w:r>
        <w:rPr>
          <w:lang w:val="en-GB" w:eastAsia="ja-JP"/>
        </w:rPr>
        <w:fldChar w:fldCharType="begin"/>
      </w:r>
      <w:r>
        <w:rPr>
          <w:lang w:val="en-GB" w:eastAsia="ja-JP"/>
        </w:rPr>
        <w:instrText xml:space="preserve"> REF _Ref110879051 \h </w:instrText>
      </w:r>
      <w:r>
        <w:rPr>
          <w:lang w:val="en-GB" w:eastAsia="ja-JP"/>
        </w:rPr>
      </w:r>
      <w:r>
        <w:rPr>
          <w:lang w:val="en-GB" w:eastAsia="ja-JP"/>
        </w:rPr>
        <w:fldChar w:fldCharType="separate"/>
      </w:r>
      <w:r w:rsidR="00893B27" w:rsidRPr="004D5B6C">
        <w:t xml:space="preserve">Figure </w:t>
      </w:r>
      <w:r w:rsidR="00893B27">
        <w:rPr>
          <w:noProof/>
        </w:rPr>
        <w:t>2</w:t>
      </w:r>
      <w:r>
        <w:rPr>
          <w:lang w:val="en-GB" w:eastAsia="ja-JP"/>
        </w:rPr>
        <w:fldChar w:fldCharType="end"/>
      </w:r>
      <w:r>
        <w:rPr>
          <w:lang w:val="en-GB" w:eastAsia="ja-JP"/>
        </w:rPr>
        <w:t xml:space="preserve"> (8x16 </w:t>
      </w:r>
      <w:proofErr w:type="spellStart"/>
      <w:r>
        <w:rPr>
          <w:lang w:val="en-GB" w:eastAsia="ja-JP"/>
        </w:rPr>
        <w:t>gNB</w:t>
      </w:r>
      <w:proofErr w:type="spellEnd"/>
      <w:r>
        <w:rPr>
          <w:lang w:val="en-GB" w:eastAsia="ja-JP"/>
        </w:rPr>
        <w:t xml:space="preserve"> array).</w:t>
      </w:r>
      <w:r w:rsidR="00502AE6">
        <w:rPr>
          <w:lang w:val="en-GB" w:eastAsia="ja-JP"/>
        </w:rPr>
        <w:t xml:space="preserve"> Set B beams are the same in </w:t>
      </w:r>
      <w:r w:rsidR="00E30E5F">
        <w:rPr>
          <w:lang w:val="en-GB" w:eastAsia="ja-JP"/>
        </w:rPr>
        <w:t>training and inference unless otherwise stated.</w:t>
      </w:r>
    </w:p>
    <w:p w14:paraId="1641C56D" w14:textId="77777777" w:rsidR="0080325F" w:rsidRDefault="0080325F" w:rsidP="0080325F">
      <w:pPr>
        <w:rPr>
          <w:lang w:val="en-GB" w:eastAsia="ja-JP"/>
        </w:rPr>
      </w:pPr>
    </w:p>
    <w:p w14:paraId="743FB3D9" w14:textId="328BC15A" w:rsidR="0080325F" w:rsidRPr="00893B27" w:rsidRDefault="0080325F" w:rsidP="0080325F">
      <w:pPr>
        <w:spacing w:after="0" w:line="240" w:lineRule="auto"/>
        <w:jc w:val="center"/>
        <w:rPr>
          <w:rFonts w:eastAsia="Times New Roman" w:cs="Arial"/>
          <w:b/>
          <w:bCs/>
          <w:color w:val="FF0000"/>
          <w:szCs w:val="20"/>
          <w:lang w:eastAsia="en-GB"/>
        </w:rPr>
      </w:pPr>
      <w:bookmarkStart w:id="15" w:name="_Ref111022483"/>
      <w:bookmarkStart w:id="16" w:name="_Ref111191499"/>
      <w:r w:rsidRPr="00893B27">
        <w:rPr>
          <w:rFonts w:cs="Arial"/>
          <w:b/>
          <w:bCs/>
          <w:szCs w:val="20"/>
        </w:rPr>
        <w:t xml:space="preserve">Table </w:t>
      </w:r>
      <w:r w:rsidRPr="00893B27">
        <w:rPr>
          <w:rFonts w:cs="Arial"/>
          <w:b/>
          <w:bCs/>
          <w:szCs w:val="20"/>
        </w:rPr>
        <w:fldChar w:fldCharType="begin"/>
      </w:r>
      <w:r w:rsidRPr="00893B27">
        <w:rPr>
          <w:rFonts w:cs="Arial"/>
          <w:b/>
          <w:bCs/>
          <w:szCs w:val="20"/>
        </w:rPr>
        <w:instrText xml:space="preserve"> SEQ Table \* ARABIC </w:instrText>
      </w:r>
      <w:r w:rsidRPr="00893B27">
        <w:rPr>
          <w:rFonts w:cs="Arial"/>
          <w:b/>
          <w:bCs/>
          <w:szCs w:val="20"/>
        </w:rPr>
        <w:fldChar w:fldCharType="separate"/>
      </w:r>
      <w:r w:rsidR="00893B27">
        <w:rPr>
          <w:rFonts w:cs="Arial"/>
          <w:b/>
          <w:bCs/>
          <w:noProof/>
          <w:szCs w:val="20"/>
        </w:rPr>
        <w:t>1</w:t>
      </w:r>
      <w:r w:rsidRPr="00893B27">
        <w:rPr>
          <w:rFonts w:cs="Arial"/>
          <w:b/>
          <w:bCs/>
          <w:szCs w:val="20"/>
        </w:rPr>
        <w:fldChar w:fldCharType="end"/>
      </w:r>
      <w:bookmarkEnd w:id="15"/>
      <w:r w:rsidRPr="00893B27">
        <w:rPr>
          <w:rFonts w:cs="Arial"/>
          <w:b/>
          <w:bCs/>
          <w:szCs w:val="20"/>
        </w:rPr>
        <w:t>:</w:t>
      </w:r>
      <w:r w:rsidRPr="00893B27">
        <w:rPr>
          <w:b/>
          <w:bCs/>
          <w:szCs w:val="20"/>
          <w:lang w:val="en-GB" w:eastAsia="ja-JP"/>
        </w:rPr>
        <w:t xml:space="preserve"> </w:t>
      </w:r>
      <w:proofErr w:type="spellStart"/>
      <w:r w:rsidRPr="00893B27">
        <w:rPr>
          <w:b/>
          <w:bCs/>
          <w:szCs w:val="20"/>
          <w:lang w:val="en-GB" w:eastAsia="ja-JP"/>
        </w:rPr>
        <w:t>gNB</w:t>
      </w:r>
      <w:proofErr w:type="spellEnd"/>
      <w:r w:rsidRPr="00893B27">
        <w:rPr>
          <w:b/>
          <w:bCs/>
          <w:szCs w:val="20"/>
          <w:lang w:val="en-GB" w:eastAsia="ja-JP"/>
        </w:rPr>
        <w:t xml:space="preserve"> SSB and CSI-RS beam directions</w:t>
      </w:r>
      <w:bookmarkEnd w:id="16"/>
    </w:p>
    <w:tbl>
      <w:tblPr>
        <w:tblStyle w:val="TableGrid"/>
        <w:tblW w:w="10060" w:type="dxa"/>
        <w:tblLayout w:type="fixed"/>
        <w:tblLook w:val="04A0" w:firstRow="1" w:lastRow="0" w:firstColumn="1" w:lastColumn="0" w:noHBand="0" w:noVBand="1"/>
      </w:tblPr>
      <w:tblGrid>
        <w:gridCol w:w="1338"/>
        <w:gridCol w:w="925"/>
        <w:gridCol w:w="1560"/>
        <w:gridCol w:w="1275"/>
        <w:gridCol w:w="4962"/>
      </w:tblGrid>
      <w:tr w:rsidR="00CC5E44" w14:paraId="543B67F9" w14:textId="77777777" w:rsidTr="00B40D5D">
        <w:tc>
          <w:tcPr>
            <w:tcW w:w="1338" w:type="dxa"/>
            <w:shd w:val="clear" w:color="auto" w:fill="E7E6E6" w:themeFill="background2"/>
          </w:tcPr>
          <w:p w14:paraId="4AE37016" w14:textId="5F24E9DE" w:rsidR="0080325F" w:rsidRPr="00893B27" w:rsidRDefault="0080325F">
            <w:pPr>
              <w:rPr>
                <w:b/>
                <w:sz w:val="20"/>
                <w:szCs w:val="20"/>
                <w:lang w:val="en-GB" w:eastAsia="ja-JP"/>
              </w:rPr>
            </w:pPr>
            <w:r w:rsidRPr="00893B27">
              <w:rPr>
                <w:b/>
                <w:sz w:val="20"/>
                <w:szCs w:val="20"/>
                <w:lang w:val="en-GB" w:eastAsia="ja-JP"/>
              </w:rPr>
              <w:t>Array size (#elements)</w:t>
            </w:r>
          </w:p>
        </w:tc>
        <w:tc>
          <w:tcPr>
            <w:tcW w:w="925" w:type="dxa"/>
            <w:shd w:val="clear" w:color="auto" w:fill="E7E6E6" w:themeFill="background2"/>
          </w:tcPr>
          <w:p w14:paraId="124FD755" w14:textId="77777777" w:rsidR="0080325F" w:rsidRPr="00893B27" w:rsidRDefault="0080325F">
            <w:pPr>
              <w:rPr>
                <w:b/>
                <w:sz w:val="20"/>
                <w:szCs w:val="20"/>
                <w:lang w:val="en-GB" w:eastAsia="ja-JP"/>
              </w:rPr>
            </w:pPr>
            <w:r w:rsidRPr="00893B27">
              <w:rPr>
                <w:b/>
                <w:sz w:val="20"/>
                <w:szCs w:val="20"/>
                <w:lang w:val="en-GB" w:eastAsia="ja-JP"/>
              </w:rPr>
              <w:t>RS type</w:t>
            </w:r>
          </w:p>
        </w:tc>
        <w:tc>
          <w:tcPr>
            <w:tcW w:w="1560" w:type="dxa"/>
            <w:shd w:val="clear" w:color="auto" w:fill="E7E6E6" w:themeFill="background2"/>
          </w:tcPr>
          <w:p w14:paraId="1C049B77" w14:textId="77777777" w:rsidR="0080325F" w:rsidRPr="00893B27" w:rsidRDefault="0080325F">
            <w:pPr>
              <w:rPr>
                <w:b/>
                <w:sz w:val="20"/>
                <w:szCs w:val="20"/>
                <w:lang w:val="en-GB" w:eastAsia="ja-JP"/>
              </w:rPr>
            </w:pPr>
            <w:r w:rsidRPr="00893B27">
              <w:rPr>
                <w:b/>
                <w:sz w:val="20"/>
                <w:szCs w:val="20"/>
                <w:lang w:val="en-GB" w:eastAsia="ja-JP"/>
              </w:rPr>
              <w:t xml:space="preserve">#zenith </w:t>
            </w:r>
            <w:r w:rsidRPr="00893B27">
              <w:rPr>
                <w:rFonts w:cs="Arial"/>
                <w:b/>
                <w:sz w:val="20"/>
                <w:szCs w:val="20"/>
                <w:lang w:val="en-GB" w:eastAsia="ja-JP"/>
              </w:rPr>
              <w:t>×</w:t>
            </w:r>
            <w:r w:rsidRPr="00893B27">
              <w:rPr>
                <w:b/>
                <w:sz w:val="20"/>
                <w:szCs w:val="20"/>
                <w:lang w:val="en-GB" w:eastAsia="ja-JP"/>
              </w:rPr>
              <w:t xml:space="preserve"> #azimuth = total #beams</w:t>
            </w:r>
          </w:p>
        </w:tc>
        <w:tc>
          <w:tcPr>
            <w:tcW w:w="1275" w:type="dxa"/>
            <w:shd w:val="clear" w:color="auto" w:fill="E7E6E6" w:themeFill="background2"/>
          </w:tcPr>
          <w:p w14:paraId="77CCF7EC" w14:textId="77777777" w:rsidR="0080325F" w:rsidRPr="00893B27" w:rsidRDefault="0080325F">
            <w:pPr>
              <w:rPr>
                <w:b/>
                <w:sz w:val="20"/>
                <w:szCs w:val="20"/>
                <w:lang w:val="en-GB" w:eastAsia="ja-JP"/>
              </w:rPr>
            </w:pPr>
            <w:r w:rsidRPr="00893B27">
              <w:rPr>
                <w:b/>
                <w:sz w:val="20"/>
                <w:szCs w:val="20"/>
                <w:lang w:val="en-GB" w:eastAsia="ja-JP"/>
              </w:rPr>
              <w:t>Beam width</w:t>
            </w:r>
          </w:p>
        </w:tc>
        <w:tc>
          <w:tcPr>
            <w:tcW w:w="4962" w:type="dxa"/>
            <w:shd w:val="clear" w:color="auto" w:fill="E7E6E6" w:themeFill="background2"/>
          </w:tcPr>
          <w:p w14:paraId="0D5014D2" w14:textId="309C3E88" w:rsidR="0080325F" w:rsidRPr="00893B27" w:rsidRDefault="0080325F">
            <w:pPr>
              <w:rPr>
                <w:b/>
                <w:sz w:val="20"/>
                <w:szCs w:val="20"/>
                <w:lang w:val="en-GB" w:eastAsia="ja-JP"/>
              </w:rPr>
            </w:pPr>
            <w:r w:rsidRPr="00893B27">
              <w:rPr>
                <w:b/>
                <w:sz w:val="20"/>
                <w:szCs w:val="20"/>
                <w:lang w:val="en-GB" w:eastAsia="ja-JP"/>
              </w:rPr>
              <w:t xml:space="preserve">List of angles </w:t>
            </w:r>
            <w:r w:rsidRPr="00893B27">
              <w:rPr>
                <w:b/>
                <w:sz w:val="20"/>
                <w:szCs w:val="20"/>
                <w:lang w:val="en-GB" w:eastAsia="ja-JP"/>
              </w:rPr>
              <w:br/>
            </w:r>
          </w:p>
        </w:tc>
      </w:tr>
      <w:tr w:rsidR="00CC5E44" w14:paraId="61EF947B" w14:textId="77777777" w:rsidTr="00B40D5D">
        <w:tc>
          <w:tcPr>
            <w:tcW w:w="1338" w:type="dxa"/>
            <w:vMerge w:val="restart"/>
          </w:tcPr>
          <w:p w14:paraId="06109154" w14:textId="77777777" w:rsidR="0080325F" w:rsidRPr="00893B27" w:rsidRDefault="0080325F">
            <w:pPr>
              <w:rPr>
                <w:sz w:val="20"/>
                <w:szCs w:val="20"/>
                <w:lang w:val="en-GB" w:eastAsia="ja-JP"/>
              </w:rPr>
            </w:pPr>
            <w:r w:rsidRPr="00893B27">
              <w:rPr>
                <w:sz w:val="20"/>
                <w:szCs w:val="20"/>
                <w:lang w:val="en-GB" w:eastAsia="ja-JP"/>
              </w:rPr>
              <w:t>4x8</w:t>
            </w:r>
          </w:p>
        </w:tc>
        <w:tc>
          <w:tcPr>
            <w:tcW w:w="925" w:type="dxa"/>
          </w:tcPr>
          <w:p w14:paraId="44A3FD23" w14:textId="77777777" w:rsidR="0080325F" w:rsidRPr="00893B27" w:rsidRDefault="0080325F">
            <w:pPr>
              <w:rPr>
                <w:sz w:val="20"/>
                <w:szCs w:val="20"/>
                <w:lang w:val="en-GB" w:eastAsia="ja-JP"/>
              </w:rPr>
            </w:pPr>
            <w:r w:rsidRPr="00893B27">
              <w:rPr>
                <w:sz w:val="20"/>
                <w:szCs w:val="20"/>
                <w:lang w:val="en-GB" w:eastAsia="ja-JP"/>
              </w:rPr>
              <w:t>SSB</w:t>
            </w:r>
          </w:p>
        </w:tc>
        <w:tc>
          <w:tcPr>
            <w:tcW w:w="1560" w:type="dxa"/>
          </w:tcPr>
          <w:p w14:paraId="6232F557" w14:textId="77777777" w:rsidR="0080325F" w:rsidRPr="00893B27" w:rsidRDefault="0080325F">
            <w:pPr>
              <w:rPr>
                <w:sz w:val="20"/>
                <w:szCs w:val="20"/>
                <w:lang w:val="en-GB" w:eastAsia="ja-JP"/>
              </w:rPr>
            </w:pPr>
            <w:r w:rsidRPr="00893B27">
              <w:rPr>
                <w:sz w:val="20"/>
                <w:szCs w:val="20"/>
                <w:lang w:val="en-GB" w:eastAsia="ja-JP"/>
              </w:rPr>
              <w:t>2</w:t>
            </w:r>
            <w:r w:rsidRPr="00893B27">
              <w:rPr>
                <w:rFonts w:cs="Arial"/>
                <w:sz w:val="20"/>
                <w:szCs w:val="20"/>
                <w:lang w:val="en-GB" w:eastAsia="ja-JP"/>
              </w:rPr>
              <w:t>×</w:t>
            </w:r>
            <w:r w:rsidRPr="00893B27">
              <w:rPr>
                <w:sz w:val="20"/>
                <w:szCs w:val="20"/>
                <w:lang w:val="en-GB" w:eastAsia="ja-JP"/>
              </w:rPr>
              <w:t>4 = 8</w:t>
            </w:r>
          </w:p>
        </w:tc>
        <w:tc>
          <w:tcPr>
            <w:tcW w:w="1275" w:type="dxa"/>
          </w:tcPr>
          <w:p w14:paraId="57FAEB56" w14:textId="7C39B68D" w:rsidR="0080325F" w:rsidRPr="00893B27" w:rsidRDefault="0080325F">
            <w:pPr>
              <w:rPr>
                <w:sz w:val="20"/>
                <w:szCs w:val="20"/>
                <w:lang w:val="en-GB" w:eastAsia="ja-JP"/>
              </w:rPr>
            </w:pPr>
            <w:r w:rsidRPr="00893B27">
              <w:rPr>
                <w:sz w:val="20"/>
                <w:szCs w:val="20"/>
                <w:lang w:val="en-GB" w:eastAsia="ja-JP"/>
              </w:rPr>
              <w:t>Half-wide</w:t>
            </w:r>
            <w:r w:rsidR="001927A0" w:rsidRPr="001927A0">
              <w:rPr>
                <w:sz w:val="20"/>
                <w:szCs w:val="20"/>
                <w:vertAlign w:val="superscript"/>
                <w:lang w:val="en-GB" w:eastAsia="ja-JP"/>
              </w:rPr>
              <w:t>1)</w:t>
            </w:r>
          </w:p>
        </w:tc>
        <w:tc>
          <w:tcPr>
            <w:tcW w:w="4962" w:type="dxa"/>
          </w:tcPr>
          <w:p w14:paraId="50232F30" w14:textId="79F51C71" w:rsidR="0080325F" w:rsidRPr="00893B27" w:rsidRDefault="0080325F">
            <w:pPr>
              <w:rPr>
                <w:sz w:val="20"/>
                <w:szCs w:val="20"/>
                <w:lang w:val="en-GB" w:eastAsia="ja-JP"/>
              </w:rPr>
            </w:pPr>
            <w:r w:rsidRPr="00893B27">
              <w:rPr>
                <w:sz w:val="20"/>
                <w:szCs w:val="20"/>
                <w:lang w:val="en-GB" w:eastAsia="ja-JP"/>
              </w:rPr>
              <w:t>Zenith angle</w:t>
            </w:r>
            <w:r w:rsidR="003C44D4" w:rsidRPr="00893B27">
              <w:rPr>
                <w:sz w:val="20"/>
                <w:szCs w:val="20"/>
                <w:lang w:val="en-GB" w:eastAsia="ja-JP"/>
              </w:rPr>
              <w:t>s</w:t>
            </w:r>
            <w:r w:rsidRPr="00893B27">
              <w:rPr>
                <w:sz w:val="20"/>
                <w:szCs w:val="20"/>
                <w:lang w:val="en-GB" w:eastAsia="ja-JP"/>
              </w:rPr>
              <w:t xml:space="preserve"> [</w:t>
            </w:r>
            <w:proofErr w:type="spellStart"/>
            <w:r w:rsidRPr="00893B27">
              <w:rPr>
                <w:sz w:val="20"/>
                <w:szCs w:val="20"/>
                <w:lang w:val="en-GB" w:eastAsia="ja-JP"/>
              </w:rPr>
              <w:t>deg</w:t>
            </w:r>
            <w:proofErr w:type="spellEnd"/>
            <w:r w:rsidRPr="00893B27">
              <w:rPr>
                <w:sz w:val="20"/>
                <w:szCs w:val="20"/>
                <w:lang w:val="en-GB" w:eastAsia="ja-JP"/>
              </w:rPr>
              <w:t>]: 77.5, 122.5</w:t>
            </w:r>
          </w:p>
          <w:p w14:paraId="70D62252" w14:textId="1003B9A1" w:rsidR="0080325F" w:rsidRPr="00893B27" w:rsidRDefault="0080325F">
            <w:pPr>
              <w:rPr>
                <w:sz w:val="20"/>
                <w:szCs w:val="20"/>
                <w:lang w:val="en-GB" w:eastAsia="ja-JP"/>
              </w:rPr>
            </w:pPr>
            <w:r w:rsidRPr="00893B27">
              <w:rPr>
                <w:sz w:val="20"/>
                <w:szCs w:val="20"/>
                <w:lang w:val="en-GB" w:eastAsia="ja-JP"/>
              </w:rPr>
              <w:t>Azimuth angle</w:t>
            </w:r>
            <w:r w:rsidR="003C44D4" w:rsidRPr="00893B27">
              <w:rPr>
                <w:sz w:val="20"/>
                <w:szCs w:val="20"/>
                <w:lang w:val="en-GB" w:eastAsia="ja-JP"/>
              </w:rPr>
              <w:t>s</w:t>
            </w:r>
            <w:r w:rsidRPr="00893B27">
              <w:rPr>
                <w:sz w:val="20"/>
                <w:szCs w:val="20"/>
                <w:lang w:val="en-GB" w:eastAsia="ja-JP"/>
              </w:rPr>
              <w:t xml:space="preserve"> [</w:t>
            </w:r>
            <w:proofErr w:type="spellStart"/>
            <w:r w:rsidRPr="00893B27">
              <w:rPr>
                <w:sz w:val="20"/>
                <w:szCs w:val="20"/>
                <w:lang w:val="en-GB" w:eastAsia="ja-JP"/>
              </w:rPr>
              <w:t>deg</w:t>
            </w:r>
            <w:proofErr w:type="spellEnd"/>
            <w:r w:rsidRPr="00893B27">
              <w:rPr>
                <w:sz w:val="20"/>
                <w:szCs w:val="20"/>
                <w:lang w:val="en-GB" w:eastAsia="ja-JP"/>
              </w:rPr>
              <w:t>]: -45, -15, 15, 45</w:t>
            </w:r>
          </w:p>
        </w:tc>
      </w:tr>
      <w:tr w:rsidR="00CC5E44" w14:paraId="518A101B" w14:textId="77777777" w:rsidTr="00B40D5D">
        <w:tc>
          <w:tcPr>
            <w:tcW w:w="1338" w:type="dxa"/>
            <w:vMerge/>
          </w:tcPr>
          <w:p w14:paraId="3F2013B7" w14:textId="77777777" w:rsidR="0080325F" w:rsidRPr="00893B27" w:rsidRDefault="0080325F">
            <w:pPr>
              <w:rPr>
                <w:sz w:val="20"/>
                <w:szCs w:val="20"/>
                <w:lang w:val="en-GB" w:eastAsia="ja-JP"/>
              </w:rPr>
            </w:pPr>
          </w:p>
        </w:tc>
        <w:tc>
          <w:tcPr>
            <w:tcW w:w="925" w:type="dxa"/>
          </w:tcPr>
          <w:p w14:paraId="4CA135F0" w14:textId="77777777" w:rsidR="0080325F" w:rsidRPr="00893B27" w:rsidRDefault="0080325F">
            <w:pPr>
              <w:rPr>
                <w:sz w:val="20"/>
                <w:szCs w:val="20"/>
                <w:lang w:val="en-GB" w:eastAsia="ja-JP"/>
              </w:rPr>
            </w:pPr>
            <w:r w:rsidRPr="00893B27">
              <w:rPr>
                <w:sz w:val="20"/>
                <w:szCs w:val="20"/>
                <w:lang w:val="en-GB" w:eastAsia="ja-JP"/>
              </w:rPr>
              <w:t>CSI-RS</w:t>
            </w:r>
          </w:p>
        </w:tc>
        <w:tc>
          <w:tcPr>
            <w:tcW w:w="1560" w:type="dxa"/>
          </w:tcPr>
          <w:p w14:paraId="5F9F0596" w14:textId="77777777" w:rsidR="0080325F" w:rsidRPr="00893B27" w:rsidRDefault="0080325F">
            <w:pPr>
              <w:rPr>
                <w:sz w:val="20"/>
                <w:szCs w:val="20"/>
                <w:lang w:val="en-GB" w:eastAsia="ja-JP"/>
              </w:rPr>
            </w:pPr>
            <w:r w:rsidRPr="00893B27">
              <w:rPr>
                <w:sz w:val="20"/>
                <w:szCs w:val="20"/>
                <w:lang w:val="en-GB" w:eastAsia="ja-JP"/>
              </w:rPr>
              <w:t>3</w:t>
            </w:r>
            <w:r w:rsidRPr="00893B27">
              <w:rPr>
                <w:rFonts w:cs="Arial"/>
                <w:sz w:val="20"/>
                <w:szCs w:val="20"/>
                <w:lang w:val="en-GB" w:eastAsia="ja-JP"/>
              </w:rPr>
              <w:t>×10 = 30</w:t>
            </w:r>
          </w:p>
        </w:tc>
        <w:tc>
          <w:tcPr>
            <w:tcW w:w="1275" w:type="dxa"/>
          </w:tcPr>
          <w:p w14:paraId="72A63DAE" w14:textId="77777777" w:rsidR="0080325F" w:rsidRPr="00893B27" w:rsidRDefault="0080325F">
            <w:pPr>
              <w:rPr>
                <w:sz w:val="20"/>
                <w:szCs w:val="20"/>
                <w:lang w:val="en-GB" w:eastAsia="ja-JP"/>
              </w:rPr>
            </w:pPr>
            <w:r w:rsidRPr="00893B27">
              <w:rPr>
                <w:sz w:val="20"/>
                <w:szCs w:val="20"/>
                <w:lang w:val="en-GB" w:eastAsia="ja-JP"/>
              </w:rPr>
              <w:t>Narrow</w:t>
            </w:r>
          </w:p>
        </w:tc>
        <w:tc>
          <w:tcPr>
            <w:tcW w:w="4962" w:type="dxa"/>
          </w:tcPr>
          <w:p w14:paraId="6E993584" w14:textId="766807E4" w:rsidR="0080325F" w:rsidRPr="00893B27" w:rsidRDefault="0080325F">
            <w:pPr>
              <w:rPr>
                <w:sz w:val="20"/>
                <w:szCs w:val="20"/>
                <w:lang w:val="en-GB" w:eastAsia="ja-JP"/>
              </w:rPr>
            </w:pPr>
            <w:r w:rsidRPr="00893B27">
              <w:rPr>
                <w:sz w:val="20"/>
                <w:szCs w:val="20"/>
                <w:lang w:val="en-GB" w:eastAsia="ja-JP"/>
              </w:rPr>
              <w:t>Zenith angle</w:t>
            </w:r>
            <w:r w:rsidR="003C44D4" w:rsidRPr="00893B27">
              <w:rPr>
                <w:sz w:val="20"/>
                <w:szCs w:val="20"/>
                <w:lang w:val="en-GB" w:eastAsia="ja-JP"/>
              </w:rPr>
              <w:t>s</w:t>
            </w:r>
            <w:r w:rsidRPr="00893B27">
              <w:rPr>
                <w:sz w:val="20"/>
                <w:szCs w:val="20"/>
                <w:lang w:val="en-GB" w:eastAsia="ja-JP"/>
              </w:rPr>
              <w:t xml:space="preserve"> [</w:t>
            </w:r>
            <w:proofErr w:type="spellStart"/>
            <w:r w:rsidRPr="00893B27">
              <w:rPr>
                <w:sz w:val="20"/>
                <w:szCs w:val="20"/>
                <w:lang w:val="en-GB" w:eastAsia="ja-JP"/>
              </w:rPr>
              <w:t>deg</w:t>
            </w:r>
            <w:proofErr w:type="spellEnd"/>
            <w:r w:rsidRPr="00893B27">
              <w:rPr>
                <w:sz w:val="20"/>
                <w:szCs w:val="20"/>
                <w:lang w:val="en-GB" w:eastAsia="ja-JP"/>
              </w:rPr>
              <w:t>]: 81, 99, 117</w:t>
            </w:r>
          </w:p>
          <w:p w14:paraId="06A70C28" w14:textId="3A0BEBF6" w:rsidR="0080325F" w:rsidRPr="00893B27" w:rsidRDefault="0080325F">
            <w:pPr>
              <w:rPr>
                <w:sz w:val="20"/>
                <w:szCs w:val="20"/>
                <w:lang w:val="en-GB" w:eastAsia="ja-JP"/>
              </w:rPr>
            </w:pPr>
            <w:r w:rsidRPr="00893B27">
              <w:rPr>
                <w:sz w:val="20"/>
                <w:szCs w:val="20"/>
                <w:lang w:val="en-GB" w:eastAsia="ja-JP"/>
              </w:rPr>
              <w:t>Azimuth angle</w:t>
            </w:r>
            <w:r w:rsidR="003C44D4" w:rsidRPr="00893B27">
              <w:rPr>
                <w:sz w:val="20"/>
                <w:szCs w:val="20"/>
                <w:lang w:val="en-GB" w:eastAsia="ja-JP"/>
              </w:rPr>
              <w:t>s</w:t>
            </w:r>
            <w:r w:rsidRPr="00893B27">
              <w:rPr>
                <w:sz w:val="20"/>
                <w:szCs w:val="20"/>
                <w:lang w:val="en-GB" w:eastAsia="ja-JP"/>
              </w:rPr>
              <w:t xml:space="preserve"> [</w:t>
            </w:r>
            <w:proofErr w:type="spellStart"/>
            <w:r w:rsidRPr="00893B27">
              <w:rPr>
                <w:sz w:val="20"/>
                <w:szCs w:val="20"/>
                <w:lang w:val="en-GB" w:eastAsia="ja-JP"/>
              </w:rPr>
              <w:t>deg</w:t>
            </w:r>
            <w:proofErr w:type="spellEnd"/>
            <w:r w:rsidRPr="00893B27">
              <w:rPr>
                <w:sz w:val="20"/>
                <w:szCs w:val="20"/>
                <w:lang w:val="en-GB" w:eastAsia="ja-JP"/>
              </w:rPr>
              <w:t>]: -31.5, -22.5, -13.5, -4.5, 4.5, 13.5, 22.5, 31.5, 40.5</w:t>
            </w:r>
          </w:p>
        </w:tc>
      </w:tr>
      <w:tr w:rsidR="00CC5E44" w14:paraId="22FF0AC5" w14:textId="77777777" w:rsidTr="00B40D5D">
        <w:tc>
          <w:tcPr>
            <w:tcW w:w="1338" w:type="dxa"/>
            <w:vMerge w:val="restart"/>
          </w:tcPr>
          <w:p w14:paraId="3898B0C7" w14:textId="77777777" w:rsidR="0080325F" w:rsidRPr="00893B27" w:rsidRDefault="0080325F">
            <w:pPr>
              <w:rPr>
                <w:sz w:val="20"/>
                <w:szCs w:val="20"/>
                <w:lang w:val="en-GB" w:eastAsia="ja-JP"/>
              </w:rPr>
            </w:pPr>
            <w:r w:rsidRPr="00893B27">
              <w:rPr>
                <w:sz w:val="20"/>
                <w:szCs w:val="20"/>
                <w:lang w:val="en-GB" w:eastAsia="ja-JP"/>
              </w:rPr>
              <w:t>8x16</w:t>
            </w:r>
          </w:p>
        </w:tc>
        <w:tc>
          <w:tcPr>
            <w:tcW w:w="925" w:type="dxa"/>
          </w:tcPr>
          <w:p w14:paraId="54C29B62" w14:textId="77777777" w:rsidR="0080325F" w:rsidRPr="00893B27" w:rsidRDefault="0080325F">
            <w:pPr>
              <w:rPr>
                <w:sz w:val="20"/>
                <w:szCs w:val="20"/>
                <w:lang w:val="en-GB" w:eastAsia="ja-JP"/>
              </w:rPr>
            </w:pPr>
            <w:r w:rsidRPr="00893B27">
              <w:rPr>
                <w:sz w:val="20"/>
                <w:szCs w:val="20"/>
                <w:lang w:val="en-GB" w:eastAsia="ja-JP"/>
              </w:rPr>
              <w:t>SSB</w:t>
            </w:r>
          </w:p>
        </w:tc>
        <w:tc>
          <w:tcPr>
            <w:tcW w:w="1560" w:type="dxa"/>
          </w:tcPr>
          <w:p w14:paraId="48CFD751" w14:textId="77777777" w:rsidR="0080325F" w:rsidRPr="00893B27" w:rsidRDefault="0080325F">
            <w:pPr>
              <w:rPr>
                <w:sz w:val="20"/>
                <w:szCs w:val="20"/>
                <w:highlight w:val="yellow"/>
                <w:lang w:val="en-GB" w:eastAsia="ja-JP"/>
              </w:rPr>
            </w:pPr>
            <w:r w:rsidRPr="00893B27">
              <w:rPr>
                <w:sz w:val="20"/>
                <w:szCs w:val="20"/>
                <w:lang w:val="en-GB" w:eastAsia="ja-JP"/>
              </w:rPr>
              <w:t>3</w:t>
            </w:r>
            <w:r w:rsidRPr="00893B27">
              <w:rPr>
                <w:rFonts w:cs="Arial"/>
                <w:sz w:val="20"/>
                <w:szCs w:val="20"/>
                <w:lang w:val="en-GB" w:eastAsia="ja-JP"/>
              </w:rPr>
              <w:t>×</w:t>
            </w:r>
            <w:r w:rsidRPr="00893B27">
              <w:rPr>
                <w:sz w:val="20"/>
                <w:szCs w:val="20"/>
                <w:lang w:val="en-GB" w:eastAsia="ja-JP"/>
              </w:rPr>
              <w:t>7 = 21</w:t>
            </w:r>
          </w:p>
        </w:tc>
        <w:tc>
          <w:tcPr>
            <w:tcW w:w="1275" w:type="dxa"/>
          </w:tcPr>
          <w:p w14:paraId="68841AA9" w14:textId="3E195835" w:rsidR="0080325F" w:rsidRPr="00893B27" w:rsidRDefault="0080325F">
            <w:pPr>
              <w:rPr>
                <w:sz w:val="20"/>
                <w:szCs w:val="20"/>
                <w:lang w:val="en-GB" w:eastAsia="ja-JP"/>
              </w:rPr>
            </w:pPr>
            <w:proofErr w:type="spellStart"/>
            <w:r w:rsidRPr="00893B27">
              <w:rPr>
                <w:sz w:val="20"/>
                <w:szCs w:val="20"/>
                <w:lang w:val="sv-SE" w:eastAsia="ja-JP"/>
              </w:rPr>
              <w:t>Half</w:t>
            </w:r>
            <w:proofErr w:type="spellEnd"/>
            <w:r w:rsidRPr="00893B27">
              <w:rPr>
                <w:sz w:val="20"/>
                <w:szCs w:val="20"/>
                <w:lang w:val="sv-SE" w:eastAsia="ja-JP"/>
              </w:rPr>
              <w:t>-</w:t>
            </w:r>
            <w:r w:rsidRPr="00893B27">
              <w:rPr>
                <w:sz w:val="20"/>
                <w:szCs w:val="20"/>
                <w:lang w:val="en-GB" w:eastAsia="ja-JP"/>
              </w:rPr>
              <w:t>wide</w:t>
            </w:r>
            <w:r w:rsidR="001927A0" w:rsidRPr="001927A0">
              <w:rPr>
                <w:sz w:val="20"/>
                <w:szCs w:val="20"/>
                <w:vertAlign w:val="superscript"/>
                <w:lang w:val="en-GB" w:eastAsia="ja-JP"/>
              </w:rPr>
              <w:t>1)</w:t>
            </w:r>
          </w:p>
        </w:tc>
        <w:tc>
          <w:tcPr>
            <w:tcW w:w="4962" w:type="dxa"/>
          </w:tcPr>
          <w:p w14:paraId="7280F6B2" w14:textId="1390EE20" w:rsidR="003C44D4" w:rsidRPr="00893B27" w:rsidRDefault="003C44D4" w:rsidP="003C44D4">
            <w:pPr>
              <w:rPr>
                <w:sz w:val="20"/>
                <w:szCs w:val="20"/>
                <w:lang w:val="en-GB" w:eastAsia="ja-JP"/>
              </w:rPr>
            </w:pPr>
            <w:r w:rsidRPr="00893B27">
              <w:rPr>
                <w:sz w:val="20"/>
                <w:szCs w:val="20"/>
                <w:lang w:val="en-GB" w:eastAsia="ja-JP"/>
              </w:rPr>
              <w:t>Zenith angles [</w:t>
            </w:r>
            <w:proofErr w:type="spellStart"/>
            <w:r w:rsidRPr="00893B27">
              <w:rPr>
                <w:sz w:val="20"/>
                <w:szCs w:val="20"/>
                <w:lang w:val="en-GB" w:eastAsia="ja-JP"/>
              </w:rPr>
              <w:t>deg</w:t>
            </w:r>
            <w:proofErr w:type="spellEnd"/>
            <w:r w:rsidRPr="00893B27">
              <w:rPr>
                <w:sz w:val="20"/>
                <w:szCs w:val="20"/>
                <w:lang w:val="en-GB" w:eastAsia="ja-JP"/>
              </w:rPr>
              <w:t>]: 69, 105, 141</w:t>
            </w:r>
          </w:p>
          <w:p w14:paraId="2EFFB63D" w14:textId="3E1054C5" w:rsidR="0080325F" w:rsidRPr="00893B27" w:rsidRDefault="003C44D4" w:rsidP="003C44D4">
            <w:pPr>
              <w:rPr>
                <w:sz w:val="20"/>
                <w:szCs w:val="20"/>
                <w:lang w:val="en-GB" w:eastAsia="ja-JP"/>
              </w:rPr>
            </w:pPr>
            <w:r w:rsidRPr="00893B27">
              <w:rPr>
                <w:sz w:val="20"/>
                <w:szCs w:val="20"/>
                <w:lang w:val="en-GB" w:eastAsia="ja-JP"/>
              </w:rPr>
              <w:t>Azimuth angles [</w:t>
            </w:r>
            <w:proofErr w:type="spellStart"/>
            <w:r w:rsidRPr="00893B27">
              <w:rPr>
                <w:sz w:val="20"/>
                <w:szCs w:val="20"/>
                <w:lang w:val="en-GB" w:eastAsia="ja-JP"/>
              </w:rPr>
              <w:t>deg</w:t>
            </w:r>
            <w:proofErr w:type="spellEnd"/>
            <w:r w:rsidRPr="00893B27">
              <w:rPr>
                <w:sz w:val="20"/>
                <w:szCs w:val="20"/>
                <w:lang w:val="en-GB" w:eastAsia="ja-JP"/>
              </w:rPr>
              <w:t>]: -57, -38, -19, 0, 19, 38., 57</w:t>
            </w:r>
          </w:p>
        </w:tc>
      </w:tr>
      <w:tr w:rsidR="00CC5E44" w14:paraId="3167D460" w14:textId="77777777" w:rsidTr="00B40D5D">
        <w:tc>
          <w:tcPr>
            <w:tcW w:w="1338" w:type="dxa"/>
            <w:vMerge/>
          </w:tcPr>
          <w:p w14:paraId="2D4CDB6B" w14:textId="77777777" w:rsidR="0080325F" w:rsidRPr="00893B27" w:rsidRDefault="0080325F">
            <w:pPr>
              <w:rPr>
                <w:sz w:val="20"/>
                <w:szCs w:val="20"/>
                <w:lang w:val="en-GB" w:eastAsia="ja-JP"/>
              </w:rPr>
            </w:pPr>
          </w:p>
        </w:tc>
        <w:tc>
          <w:tcPr>
            <w:tcW w:w="925" w:type="dxa"/>
          </w:tcPr>
          <w:p w14:paraId="788A6605" w14:textId="77777777" w:rsidR="0080325F" w:rsidRPr="00893B27" w:rsidRDefault="0080325F">
            <w:pPr>
              <w:rPr>
                <w:sz w:val="20"/>
                <w:szCs w:val="20"/>
                <w:lang w:val="en-GB" w:eastAsia="ja-JP"/>
              </w:rPr>
            </w:pPr>
            <w:r w:rsidRPr="00893B27">
              <w:rPr>
                <w:sz w:val="20"/>
                <w:szCs w:val="20"/>
                <w:lang w:val="en-GB" w:eastAsia="ja-JP"/>
              </w:rPr>
              <w:t>CSI-RS</w:t>
            </w:r>
          </w:p>
        </w:tc>
        <w:tc>
          <w:tcPr>
            <w:tcW w:w="1560" w:type="dxa"/>
          </w:tcPr>
          <w:p w14:paraId="7078B8F6" w14:textId="77777777" w:rsidR="0080325F" w:rsidRPr="00893B27" w:rsidRDefault="0080325F">
            <w:pPr>
              <w:rPr>
                <w:sz w:val="20"/>
                <w:szCs w:val="20"/>
                <w:highlight w:val="yellow"/>
                <w:lang w:val="en-GB" w:eastAsia="ja-JP"/>
              </w:rPr>
            </w:pPr>
            <w:r w:rsidRPr="00893B27">
              <w:rPr>
                <w:sz w:val="20"/>
                <w:szCs w:val="20"/>
                <w:lang w:val="en-GB" w:eastAsia="ja-JP"/>
              </w:rPr>
              <w:t>7</w:t>
            </w:r>
            <w:r w:rsidRPr="00893B27">
              <w:rPr>
                <w:rFonts w:cs="Arial"/>
                <w:sz w:val="20"/>
                <w:szCs w:val="20"/>
                <w:lang w:val="en-GB" w:eastAsia="ja-JP"/>
              </w:rPr>
              <w:t>×</w:t>
            </w:r>
            <w:r w:rsidRPr="00893B27">
              <w:rPr>
                <w:sz w:val="20"/>
                <w:szCs w:val="20"/>
                <w:lang w:val="en-GB" w:eastAsia="ja-JP"/>
              </w:rPr>
              <w:t>24 = 168</w:t>
            </w:r>
          </w:p>
        </w:tc>
        <w:tc>
          <w:tcPr>
            <w:tcW w:w="1275" w:type="dxa"/>
          </w:tcPr>
          <w:p w14:paraId="625CABFA" w14:textId="77777777" w:rsidR="0080325F" w:rsidRPr="00893B27" w:rsidRDefault="0080325F">
            <w:pPr>
              <w:rPr>
                <w:sz w:val="20"/>
                <w:szCs w:val="20"/>
                <w:lang w:val="en-GB" w:eastAsia="ja-JP"/>
              </w:rPr>
            </w:pPr>
            <w:r w:rsidRPr="00893B27">
              <w:rPr>
                <w:sz w:val="20"/>
                <w:szCs w:val="20"/>
                <w:lang w:val="en-GB" w:eastAsia="ja-JP"/>
              </w:rPr>
              <w:t>Narrow</w:t>
            </w:r>
          </w:p>
        </w:tc>
        <w:tc>
          <w:tcPr>
            <w:tcW w:w="4962" w:type="dxa"/>
          </w:tcPr>
          <w:p w14:paraId="5A9D6B11" w14:textId="718351F0" w:rsidR="003C44D4" w:rsidRPr="00893B27" w:rsidRDefault="003C44D4" w:rsidP="003C44D4">
            <w:pPr>
              <w:rPr>
                <w:sz w:val="20"/>
                <w:szCs w:val="20"/>
                <w:lang w:val="en-GB" w:eastAsia="ja-JP"/>
              </w:rPr>
            </w:pPr>
            <w:r w:rsidRPr="00893B27">
              <w:rPr>
                <w:sz w:val="20"/>
                <w:szCs w:val="20"/>
                <w:lang w:val="en-GB" w:eastAsia="ja-JP"/>
              </w:rPr>
              <w:t>Zenith angles [</w:t>
            </w:r>
            <w:proofErr w:type="spellStart"/>
            <w:r w:rsidRPr="00893B27">
              <w:rPr>
                <w:sz w:val="20"/>
                <w:szCs w:val="20"/>
                <w:lang w:val="en-GB" w:eastAsia="ja-JP"/>
              </w:rPr>
              <w:t>deg</w:t>
            </w:r>
            <w:proofErr w:type="spellEnd"/>
            <w:r w:rsidRPr="00893B27">
              <w:rPr>
                <w:sz w:val="20"/>
                <w:szCs w:val="20"/>
                <w:lang w:val="en-GB" w:eastAsia="ja-JP"/>
              </w:rPr>
              <w:t>]:</w:t>
            </w:r>
            <w:r w:rsidRPr="00893B27">
              <w:rPr>
                <w:sz w:val="20"/>
                <w:szCs w:val="20"/>
              </w:rPr>
              <w:t xml:space="preserve"> </w:t>
            </w:r>
            <w:r w:rsidRPr="00893B27">
              <w:rPr>
                <w:sz w:val="20"/>
                <w:szCs w:val="20"/>
                <w:lang w:val="en-GB" w:eastAsia="ja-JP"/>
              </w:rPr>
              <w:t>76.5, 85.5, 94.5, 103.5, 112.5, 121.5, 130.5</w:t>
            </w:r>
          </w:p>
          <w:p w14:paraId="183E8458" w14:textId="74E61775" w:rsidR="0080325F" w:rsidRPr="00893B27" w:rsidRDefault="003C44D4" w:rsidP="003C44D4">
            <w:pPr>
              <w:rPr>
                <w:sz w:val="20"/>
                <w:szCs w:val="20"/>
                <w:lang w:val="en-GB" w:eastAsia="ja-JP"/>
              </w:rPr>
            </w:pPr>
            <w:r w:rsidRPr="00893B27">
              <w:rPr>
                <w:sz w:val="20"/>
                <w:szCs w:val="20"/>
                <w:lang w:val="en-GB" w:eastAsia="ja-JP"/>
              </w:rPr>
              <w:t>Azimuth angles [</w:t>
            </w:r>
            <w:proofErr w:type="spellStart"/>
            <w:r w:rsidRPr="00893B27">
              <w:rPr>
                <w:sz w:val="20"/>
                <w:szCs w:val="20"/>
                <w:lang w:val="en-GB" w:eastAsia="ja-JP"/>
              </w:rPr>
              <w:t>deg</w:t>
            </w:r>
            <w:proofErr w:type="spellEnd"/>
            <w:r w:rsidRPr="00893B27">
              <w:rPr>
                <w:sz w:val="20"/>
                <w:szCs w:val="20"/>
                <w:lang w:val="en-GB" w:eastAsia="ja-JP"/>
              </w:rPr>
              <w:t xml:space="preserve">]: </w:t>
            </w:r>
            <w:r w:rsidR="00652582" w:rsidRPr="00893B27">
              <w:rPr>
                <w:sz w:val="20"/>
                <w:szCs w:val="20"/>
                <w:lang w:val="en-GB" w:eastAsia="ja-JP"/>
              </w:rPr>
              <w:noBreakHyphen/>
            </w:r>
            <w:r w:rsidRPr="00893B27">
              <w:rPr>
                <w:sz w:val="20"/>
                <w:szCs w:val="20"/>
                <w:lang w:val="en-GB" w:eastAsia="ja-JP"/>
              </w:rPr>
              <w:t xml:space="preserve">51.75, </w:t>
            </w:r>
            <w:r w:rsidR="00652582" w:rsidRPr="00893B27">
              <w:rPr>
                <w:sz w:val="20"/>
                <w:szCs w:val="20"/>
                <w:lang w:val="en-GB" w:eastAsia="ja-JP"/>
              </w:rPr>
              <w:noBreakHyphen/>
            </w:r>
            <w:r w:rsidRPr="00893B27">
              <w:rPr>
                <w:sz w:val="20"/>
                <w:szCs w:val="20"/>
                <w:lang w:val="en-GB" w:eastAsia="ja-JP"/>
              </w:rPr>
              <w:t xml:space="preserve">47.25, </w:t>
            </w:r>
            <w:r w:rsidR="00652582" w:rsidRPr="00893B27">
              <w:rPr>
                <w:sz w:val="20"/>
                <w:szCs w:val="20"/>
                <w:lang w:val="en-GB" w:eastAsia="ja-JP"/>
              </w:rPr>
              <w:noBreakHyphen/>
            </w:r>
            <w:r w:rsidRPr="00893B27">
              <w:rPr>
                <w:sz w:val="20"/>
                <w:szCs w:val="20"/>
                <w:lang w:val="en-GB" w:eastAsia="ja-JP"/>
              </w:rPr>
              <w:t xml:space="preserve">42.75, </w:t>
            </w:r>
            <w:r w:rsidR="00652582" w:rsidRPr="00893B27">
              <w:rPr>
                <w:sz w:val="20"/>
                <w:szCs w:val="20"/>
                <w:lang w:val="en-GB" w:eastAsia="ja-JP"/>
              </w:rPr>
              <w:noBreakHyphen/>
            </w:r>
            <w:r w:rsidRPr="00893B27">
              <w:rPr>
                <w:sz w:val="20"/>
                <w:szCs w:val="20"/>
                <w:lang w:val="en-GB" w:eastAsia="ja-JP"/>
              </w:rPr>
              <w:t xml:space="preserve">38.25, </w:t>
            </w:r>
            <w:r w:rsidR="00652582" w:rsidRPr="00893B27">
              <w:rPr>
                <w:sz w:val="20"/>
                <w:szCs w:val="20"/>
                <w:lang w:val="en-GB" w:eastAsia="ja-JP"/>
              </w:rPr>
              <w:br/>
            </w:r>
            <w:r w:rsidR="00652582" w:rsidRPr="00893B27">
              <w:rPr>
                <w:sz w:val="20"/>
                <w:szCs w:val="20"/>
                <w:lang w:val="en-GB" w:eastAsia="ja-JP"/>
              </w:rPr>
              <w:noBreakHyphen/>
            </w:r>
            <w:r w:rsidRPr="00893B27">
              <w:rPr>
                <w:sz w:val="20"/>
                <w:szCs w:val="20"/>
                <w:lang w:val="en-GB" w:eastAsia="ja-JP"/>
              </w:rPr>
              <w:t xml:space="preserve">33.75, -29.25, -24.75, -20.25, -15.75, -11.25, -6.75, </w:t>
            </w:r>
            <w:r w:rsidR="00486B4F" w:rsidRPr="00893B27">
              <w:rPr>
                <w:sz w:val="20"/>
                <w:szCs w:val="20"/>
                <w:lang w:val="en-GB" w:eastAsia="ja-JP"/>
              </w:rPr>
              <w:br/>
            </w:r>
            <w:r w:rsidRPr="00893B27">
              <w:rPr>
                <w:sz w:val="20"/>
                <w:szCs w:val="20"/>
                <w:lang w:val="en-GB" w:eastAsia="ja-JP"/>
              </w:rPr>
              <w:t>-2.25,</w:t>
            </w:r>
            <w:r w:rsidR="00652582" w:rsidRPr="00893B27">
              <w:rPr>
                <w:sz w:val="20"/>
                <w:szCs w:val="20"/>
                <w:lang w:val="en-GB" w:eastAsia="ja-JP"/>
              </w:rPr>
              <w:t xml:space="preserve"> </w:t>
            </w:r>
            <w:r w:rsidRPr="00893B27">
              <w:rPr>
                <w:sz w:val="20"/>
                <w:szCs w:val="20"/>
                <w:lang w:val="en-GB" w:eastAsia="ja-JP"/>
              </w:rPr>
              <w:t>2.25, 6.75, 11.25, 15.75, 20.25, 24.75, 29.25, 33.75,</w:t>
            </w:r>
            <w:r w:rsidR="00652582" w:rsidRPr="00893B27">
              <w:rPr>
                <w:sz w:val="20"/>
                <w:szCs w:val="20"/>
                <w:lang w:val="en-GB" w:eastAsia="ja-JP"/>
              </w:rPr>
              <w:t xml:space="preserve"> </w:t>
            </w:r>
            <w:r w:rsidRPr="00893B27">
              <w:rPr>
                <w:sz w:val="20"/>
                <w:szCs w:val="20"/>
                <w:lang w:val="en-GB" w:eastAsia="ja-JP"/>
              </w:rPr>
              <w:t>38.25, 42.75, 47.25, 51.75</w:t>
            </w:r>
          </w:p>
        </w:tc>
      </w:tr>
    </w:tbl>
    <w:p w14:paraId="1932E9DE" w14:textId="7B3C0854" w:rsidR="0080325F" w:rsidRPr="001927A0" w:rsidRDefault="001927A0" w:rsidP="0080325F">
      <w:pPr>
        <w:rPr>
          <w:lang w:val="en-GB" w:eastAsia="ja-JP"/>
        </w:rPr>
      </w:pPr>
      <w:r w:rsidRPr="001927A0">
        <w:rPr>
          <w:vertAlign w:val="superscript"/>
          <w:lang w:val="en-GB" w:eastAsia="ja-JP"/>
        </w:rPr>
        <w:t xml:space="preserve">1) </w:t>
      </w:r>
      <w:r>
        <w:rPr>
          <w:lang w:val="en-GB" w:eastAsia="ja-JP"/>
        </w:rPr>
        <w:t xml:space="preserve">Only half of the antenna elements in each dimension are used, </w:t>
      </w:r>
      <w:proofErr w:type="gramStart"/>
      <w:r>
        <w:rPr>
          <w:lang w:val="en-GB" w:eastAsia="ja-JP"/>
        </w:rPr>
        <w:t>i.e.</w:t>
      </w:r>
      <w:proofErr w:type="gramEnd"/>
      <w:r>
        <w:rPr>
          <w:lang w:val="en-GB" w:eastAsia="ja-JP"/>
        </w:rPr>
        <w:t xml:space="preserve"> a quarter of all antenna elements.</w:t>
      </w:r>
    </w:p>
    <w:p w14:paraId="13887C47" w14:textId="77777777" w:rsidR="00202D86" w:rsidRDefault="00202D86" w:rsidP="0080325F">
      <w:pPr>
        <w:rPr>
          <w:lang w:val="en-GB" w:eastAsia="ja-JP"/>
        </w:rPr>
      </w:pPr>
    </w:p>
    <w:p w14:paraId="054792A5" w14:textId="63CBA6C9" w:rsidR="0080325F" w:rsidRDefault="0080325F" w:rsidP="0080325F">
      <w:pPr>
        <w:rPr>
          <w:lang w:val="en-GB" w:eastAsia="ja-JP"/>
        </w:rPr>
      </w:pPr>
      <w:r w:rsidRPr="00F20FDB">
        <w:rPr>
          <w:noProof/>
        </w:rPr>
        <w:t xml:space="preserve"> </w:t>
      </w:r>
      <w:r w:rsidR="00811D9D">
        <w:rPr>
          <w:noProof/>
        </w:rPr>
        <w:drawing>
          <wp:inline distT="0" distB="0" distL="0" distR="0" wp14:anchorId="0FE531B3" wp14:editId="2DC5FD6C">
            <wp:extent cx="5057030" cy="1234994"/>
            <wp:effectExtent l="0" t="0" r="0" b="3810"/>
            <wp:docPr id="165" name="Picture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8299" cy="12450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5D16A62" w14:textId="2264924B" w:rsidR="0080325F" w:rsidRDefault="0080325F" w:rsidP="0080325F">
      <w:pPr>
        <w:pStyle w:val="Caption"/>
        <w:rPr>
          <w:lang w:val="en-GB" w:eastAsia="ja-JP"/>
        </w:rPr>
      </w:pPr>
      <w:bookmarkStart w:id="17" w:name="_Ref83924636"/>
      <w:r w:rsidRPr="004D5B6C">
        <w:rPr>
          <w:b w:val="0"/>
        </w:rPr>
        <w:t xml:space="preserve">Figure </w:t>
      </w:r>
      <w:r w:rsidRPr="004D5B6C">
        <w:rPr>
          <w:b w:val="0"/>
          <w:bCs/>
        </w:rPr>
        <w:fldChar w:fldCharType="begin"/>
      </w:r>
      <w:r w:rsidRPr="004D5B6C">
        <w:rPr>
          <w:b w:val="0"/>
        </w:rPr>
        <w:instrText xml:space="preserve"> SEQ Figure \* ARABIC </w:instrText>
      </w:r>
      <w:r w:rsidRPr="004D5B6C">
        <w:rPr>
          <w:b w:val="0"/>
          <w:bCs/>
        </w:rPr>
        <w:fldChar w:fldCharType="separate"/>
      </w:r>
      <w:r w:rsidR="00822FEA">
        <w:rPr>
          <w:b w:val="0"/>
          <w:noProof/>
        </w:rPr>
        <w:t>1</w:t>
      </w:r>
      <w:r w:rsidRPr="004D5B6C">
        <w:rPr>
          <w:b w:val="0"/>
          <w:bCs/>
        </w:rPr>
        <w:fldChar w:fldCharType="end"/>
      </w:r>
      <w:bookmarkEnd w:id="17"/>
      <w:r>
        <w:rPr>
          <w:b w:val="0"/>
        </w:rPr>
        <w:t>:</w:t>
      </w:r>
      <w:r w:rsidRPr="004D5B6C">
        <w:rPr>
          <w:b w:val="0"/>
        </w:rPr>
        <w:t xml:space="preserve"> </w:t>
      </w:r>
      <w:r w:rsidRPr="00284AEB">
        <w:rPr>
          <w:b w:val="0"/>
          <w:lang w:val="en-GB" w:eastAsia="ja-JP"/>
        </w:rPr>
        <w:t xml:space="preserve">Beam patterns for 4x8 </w:t>
      </w:r>
      <w:proofErr w:type="spellStart"/>
      <w:r w:rsidRPr="00284AEB">
        <w:rPr>
          <w:b w:val="0"/>
          <w:lang w:val="en-GB" w:eastAsia="ja-JP"/>
        </w:rPr>
        <w:t>gNB</w:t>
      </w:r>
      <w:proofErr w:type="spellEnd"/>
      <w:r w:rsidRPr="00284AEB">
        <w:rPr>
          <w:b w:val="0"/>
          <w:lang w:val="en-GB" w:eastAsia="ja-JP"/>
        </w:rPr>
        <w:t xml:space="preserve"> array</w:t>
      </w:r>
      <w:r w:rsidR="00811D9D">
        <w:rPr>
          <w:b w:val="0"/>
          <w:lang w:val="en-GB" w:eastAsia="ja-JP"/>
        </w:rPr>
        <w:t>, with</w:t>
      </w:r>
      <w:r w:rsidRPr="00284AEB">
        <w:rPr>
          <w:b w:val="0"/>
          <w:lang w:val="en-GB" w:eastAsia="ja-JP"/>
        </w:rPr>
        <w:t xml:space="preserve"> </w:t>
      </w:r>
      <w:r w:rsidR="00811D9D">
        <w:rPr>
          <w:b w:val="0"/>
          <w:lang w:val="en-GB" w:eastAsia="ja-JP"/>
        </w:rPr>
        <w:t>f</w:t>
      </w:r>
      <w:r w:rsidRPr="00284AEB">
        <w:rPr>
          <w:b w:val="0"/>
          <w:lang w:val="en-GB" w:eastAsia="ja-JP"/>
        </w:rPr>
        <w:t>illed circles</w:t>
      </w:r>
      <w:r w:rsidR="00811D9D">
        <w:rPr>
          <w:b w:val="0"/>
          <w:lang w:val="en-GB" w:eastAsia="ja-JP"/>
        </w:rPr>
        <w:t xml:space="preserve"> </w:t>
      </w:r>
      <w:r w:rsidRPr="00284AEB">
        <w:rPr>
          <w:b w:val="0"/>
          <w:lang w:val="en-GB" w:eastAsia="ja-JP"/>
        </w:rPr>
        <w:t>indicat</w:t>
      </w:r>
      <w:r w:rsidR="00811D9D">
        <w:rPr>
          <w:b w:val="0"/>
          <w:lang w:val="en-GB" w:eastAsia="ja-JP"/>
        </w:rPr>
        <w:t>ing</w:t>
      </w:r>
      <w:r w:rsidRPr="00284AEB">
        <w:rPr>
          <w:b w:val="0"/>
          <w:lang w:val="en-GB" w:eastAsia="ja-JP"/>
        </w:rPr>
        <w:t xml:space="preserve"> the Set B beams</w:t>
      </w:r>
      <w:r w:rsidR="00811D9D">
        <w:rPr>
          <w:b w:val="0"/>
          <w:lang w:val="en-GB" w:eastAsia="ja-JP"/>
        </w:rPr>
        <w:t xml:space="preserve"> (8, 10, or 15)</w:t>
      </w:r>
      <w:r w:rsidRPr="00284AEB">
        <w:rPr>
          <w:b w:val="0"/>
          <w:lang w:val="en-GB" w:eastAsia="ja-JP"/>
        </w:rPr>
        <w:t>.</w:t>
      </w:r>
    </w:p>
    <w:p w14:paraId="6DEAEC0B" w14:textId="77777777" w:rsidR="0080325F" w:rsidRDefault="0080325F" w:rsidP="0080325F">
      <w:pPr>
        <w:rPr>
          <w:lang w:val="en-GB" w:eastAsia="ja-JP"/>
        </w:rPr>
      </w:pPr>
    </w:p>
    <w:p w14:paraId="686E55E8" w14:textId="5B420CC1" w:rsidR="0080325F" w:rsidRDefault="00522AD9" w:rsidP="0080325F">
      <w:pPr>
        <w:rPr>
          <w:lang w:val="en-GB" w:eastAsia="ja-JP"/>
        </w:rPr>
      </w:pPr>
      <w:r>
        <w:rPr>
          <w:noProof/>
          <w:lang w:val="en-GB" w:eastAsia="ja-JP"/>
        </w:rPr>
        <w:drawing>
          <wp:inline distT="0" distB="0" distL="0" distR="0" wp14:anchorId="3AF100D3" wp14:editId="68177D87">
            <wp:extent cx="6401159" cy="1313966"/>
            <wp:effectExtent l="0" t="0" r="0" b="635"/>
            <wp:docPr id="156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8595" cy="13237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BE2A57B" w14:textId="41719DE5" w:rsidR="0080325F" w:rsidRDefault="0080325F" w:rsidP="0080325F">
      <w:pPr>
        <w:rPr>
          <w:lang w:val="en-GB" w:eastAsia="ja-JP"/>
        </w:rPr>
      </w:pPr>
      <w:bookmarkStart w:id="18" w:name="_Ref110879051"/>
      <w:r w:rsidRPr="004D5B6C">
        <w:t xml:space="preserve">Figure </w:t>
      </w:r>
      <w:r w:rsidRPr="004D5B6C">
        <w:rPr>
          <w:b/>
          <w:bCs/>
        </w:rPr>
        <w:fldChar w:fldCharType="begin"/>
      </w:r>
      <w:r w:rsidRPr="004D5B6C">
        <w:instrText xml:space="preserve"> SEQ Figure \* ARABIC </w:instrText>
      </w:r>
      <w:r w:rsidRPr="004D5B6C">
        <w:rPr>
          <w:b/>
          <w:bCs/>
        </w:rPr>
        <w:fldChar w:fldCharType="separate"/>
      </w:r>
      <w:r w:rsidR="00822FEA">
        <w:rPr>
          <w:noProof/>
        </w:rPr>
        <w:t>2</w:t>
      </w:r>
      <w:r w:rsidRPr="004D5B6C">
        <w:rPr>
          <w:b/>
          <w:bCs/>
        </w:rPr>
        <w:fldChar w:fldCharType="end"/>
      </w:r>
      <w:bookmarkEnd w:id="18"/>
      <w:r>
        <w:rPr>
          <w:b/>
        </w:rPr>
        <w:t>:</w:t>
      </w:r>
      <w:r>
        <w:rPr>
          <w:lang w:val="en-GB" w:eastAsia="ja-JP"/>
        </w:rPr>
        <w:t xml:space="preserve"> Beam patterns for 8x16 </w:t>
      </w:r>
      <w:proofErr w:type="spellStart"/>
      <w:r>
        <w:rPr>
          <w:lang w:val="en-GB" w:eastAsia="ja-JP"/>
        </w:rPr>
        <w:t>gNB</w:t>
      </w:r>
      <w:proofErr w:type="spellEnd"/>
      <w:r>
        <w:rPr>
          <w:lang w:val="en-GB" w:eastAsia="ja-JP"/>
        </w:rPr>
        <w:t xml:space="preserve"> array</w:t>
      </w:r>
      <w:r w:rsidR="00811D9D">
        <w:rPr>
          <w:lang w:val="en-GB" w:eastAsia="ja-JP"/>
        </w:rPr>
        <w:t>, with</w:t>
      </w:r>
      <w:r>
        <w:rPr>
          <w:lang w:val="en-GB" w:eastAsia="ja-JP"/>
        </w:rPr>
        <w:t xml:space="preserve"> </w:t>
      </w:r>
      <w:r w:rsidR="00811D9D">
        <w:rPr>
          <w:lang w:val="en-GB" w:eastAsia="ja-JP"/>
        </w:rPr>
        <w:t>f</w:t>
      </w:r>
      <w:r>
        <w:rPr>
          <w:lang w:val="en-GB" w:eastAsia="ja-JP"/>
        </w:rPr>
        <w:t>illed circles indicat</w:t>
      </w:r>
      <w:r w:rsidR="00811D9D">
        <w:rPr>
          <w:lang w:val="en-GB" w:eastAsia="ja-JP"/>
        </w:rPr>
        <w:t>ing</w:t>
      </w:r>
      <w:r>
        <w:rPr>
          <w:lang w:val="en-GB" w:eastAsia="ja-JP"/>
        </w:rPr>
        <w:t xml:space="preserve"> the Set B beams</w:t>
      </w:r>
      <w:r w:rsidR="00811D9D">
        <w:rPr>
          <w:lang w:val="en-GB" w:eastAsia="ja-JP"/>
        </w:rPr>
        <w:t xml:space="preserve"> (21, 48, or 84)</w:t>
      </w:r>
      <w:r>
        <w:rPr>
          <w:lang w:val="en-GB" w:eastAsia="ja-JP"/>
        </w:rPr>
        <w:t>.</w:t>
      </w:r>
    </w:p>
    <w:p w14:paraId="734568CF" w14:textId="149D1AAE" w:rsidR="001A1461" w:rsidRPr="00CE0424" w:rsidRDefault="00D00E87" w:rsidP="001A1461">
      <w:pPr>
        <w:pStyle w:val="Heading1"/>
      </w:pPr>
      <w:r>
        <w:t>Spatial beam prediction</w:t>
      </w:r>
    </w:p>
    <w:p w14:paraId="23C972F2" w14:textId="3B0A215C" w:rsidR="00CA7028" w:rsidRPr="002D6A06" w:rsidRDefault="00CA7028" w:rsidP="002D6A06">
      <w:pPr>
        <w:pStyle w:val="Doc-text2"/>
        <w:ind w:left="0" w:firstLine="0"/>
        <w:rPr>
          <w:lang w:val="en-GB"/>
        </w:rPr>
      </w:pPr>
      <w:r w:rsidRPr="00CA7028">
        <w:rPr>
          <w:rFonts w:eastAsiaTheme="minorHAnsi"/>
          <w:szCs w:val="22"/>
          <w:lang w:val="en-GB" w:eastAsia="ja-JP"/>
        </w:rPr>
        <w:t>In this section, we present our evaluation</w:t>
      </w:r>
      <w:r w:rsidR="00222EDE">
        <w:rPr>
          <w:rFonts w:eastAsiaTheme="minorHAnsi"/>
          <w:szCs w:val="22"/>
          <w:lang w:val="en-GB" w:eastAsia="ja-JP"/>
        </w:rPr>
        <w:t xml:space="preserve"> methodology and</w:t>
      </w:r>
      <w:r w:rsidRPr="00CA7028">
        <w:rPr>
          <w:rFonts w:eastAsiaTheme="minorHAnsi"/>
          <w:szCs w:val="22"/>
          <w:lang w:val="en-GB" w:eastAsia="ja-JP"/>
        </w:rPr>
        <w:t xml:space="preserve"> results for the spatial beam prediction </w:t>
      </w:r>
      <w:r w:rsidR="00B35491">
        <w:rPr>
          <w:rFonts w:eastAsiaTheme="minorHAnsi"/>
          <w:szCs w:val="22"/>
          <w:lang w:val="en-GB" w:eastAsia="ja-JP"/>
        </w:rPr>
        <w:t xml:space="preserve">sub </w:t>
      </w:r>
      <w:r w:rsidRPr="00CA7028">
        <w:rPr>
          <w:rFonts w:eastAsiaTheme="minorHAnsi"/>
          <w:szCs w:val="22"/>
          <w:lang w:val="en-GB" w:eastAsia="ja-JP"/>
        </w:rPr>
        <w:t>use case.</w:t>
      </w:r>
    </w:p>
    <w:p w14:paraId="6D89A13A" w14:textId="762B05C0" w:rsidR="009D328A" w:rsidRDefault="009D328A" w:rsidP="002D6A06">
      <w:pPr>
        <w:pStyle w:val="Doc-text2"/>
        <w:ind w:left="1259" w:firstLine="0"/>
      </w:pPr>
    </w:p>
    <w:p w14:paraId="04B89A02" w14:textId="49BC9A2A" w:rsidR="00824840" w:rsidRPr="00580972" w:rsidRDefault="00C47EE3" w:rsidP="00824840">
      <w:pPr>
        <w:pStyle w:val="Heading2"/>
      </w:pPr>
      <w:r w:rsidRPr="00580972">
        <w:t>Baseline</w:t>
      </w:r>
      <w:r w:rsidR="0065019E" w:rsidRPr="00580972" w:rsidDel="00402E7F">
        <w:t xml:space="preserve"> description</w:t>
      </w:r>
      <w:r w:rsidR="00114C48" w:rsidRPr="00580972" w:rsidDel="00402E7F">
        <w:t xml:space="preserve"> </w:t>
      </w:r>
    </w:p>
    <w:p w14:paraId="794263E9" w14:textId="31E1876C" w:rsidR="004118A1" w:rsidRPr="004118A1" w:rsidRDefault="00653701" w:rsidP="004118A1">
      <w:pPr>
        <w:rPr>
          <w:lang w:eastAsia="ja-JP"/>
        </w:rPr>
      </w:pPr>
      <w:r>
        <w:rPr>
          <w:lang w:eastAsia="ja-JP"/>
        </w:rPr>
        <w:t xml:space="preserve">The </w:t>
      </w:r>
      <w:r w:rsidR="00AD1AD3">
        <w:rPr>
          <w:lang w:eastAsia="ja-JP"/>
        </w:rPr>
        <w:t xml:space="preserve">baseline scheme </w:t>
      </w:r>
      <w:r w:rsidR="00B91A4F">
        <w:rPr>
          <w:lang w:eastAsia="ja-JP"/>
        </w:rPr>
        <w:t xml:space="preserve">uses </w:t>
      </w:r>
      <w:r w:rsidR="00CD6050">
        <w:rPr>
          <w:lang w:eastAsia="ja-JP"/>
        </w:rPr>
        <w:t xml:space="preserve">the </w:t>
      </w:r>
      <w:r w:rsidR="00AD1AD3" w:rsidRPr="00E37F47">
        <w:rPr>
          <w:rFonts w:cs="Arial"/>
          <w:szCs w:val="20"/>
          <w:lang w:eastAsia="ja-JP"/>
        </w:rPr>
        <w:t xml:space="preserve">Set B </w:t>
      </w:r>
      <w:r w:rsidR="00CD6050">
        <w:rPr>
          <w:rFonts w:cs="Arial"/>
          <w:szCs w:val="20"/>
          <w:lang w:eastAsia="ja-JP"/>
        </w:rPr>
        <w:t>beam sets</w:t>
      </w:r>
      <w:r w:rsidR="00AD1AD3">
        <w:rPr>
          <w:rFonts w:cs="Arial"/>
          <w:szCs w:val="20"/>
          <w:lang w:eastAsia="ja-JP"/>
        </w:rPr>
        <w:t xml:space="preserve"> defined</w:t>
      </w:r>
      <w:r w:rsidR="00CD6050">
        <w:rPr>
          <w:rFonts w:cs="Arial"/>
          <w:szCs w:val="20"/>
          <w:lang w:eastAsia="ja-JP"/>
        </w:rPr>
        <w:t xml:space="preserve"> in </w:t>
      </w:r>
      <w:r w:rsidR="008A1579">
        <w:rPr>
          <w:lang w:val="en-GB" w:eastAsia="ja-JP"/>
        </w:rPr>
        <w:fldChar w:fldCharType="begin"/>
      </w:r>
      <w:r w:rsidR="008A1579">
        <w:rPr>
          <w:lang w:val="en-GB" w:eastAsia="ja-JP"/>
        </w:rPr>
        <w:instrText xml:space="preserve"> REF _Ref83924636 \h  \* MERGEFORMAT </w:instrText>
      </w:r>
      <w:r w:rsidR="008A1579">
        <w:rPr>
          <w:lang w:val="en-GB" w:eastAsia="ja-JP"/>
        </w:rPr>
      </w:r>
      <w:r w:rsidR="008A1579">
        <w:rPr>
          <w:lang w:val="en-GB" w:eastAsia="ja-JP"/>
        </w:rPr>
        <w:fldChar w:fldCharType="separate"/>
      </w:r>
      <w:r w:rsidR="008A1579" w:rsidRPr="004D5B6C">
        <w:t>Figure</w:t>
      </w:r>
      <w:r w:rsidR="008A1579" w:rsidRPr="00893B27">
        <w:rPr>
          <w:bCs/>
        </w:rPr>
        <w:t xml:space="preserve"> </w:t>
      </w:r>
      <w:r w:rsidR="008A1579" w:rsidRPr="00893B27">
        <w:rPr>
          <w:bCs/>
          <w:noProof/>
        </w:rPr>
        <w:t>1</w:t>
      </w:r>
      <w:r w:rsidR="008A1579">
        <w:rPr>
          <w:lang w:val="en-GB" w:eastAsia="ja-JP"/>
        </w:rPr>
        <w:fldChar w:fldCharType="end"/>
      </w:r>
      <w:r w:rsidR="008A1579">
        <w:rPr>
          <w:lang w:val="en-GB" w:eastAsia="ja-JP"/>
        </w:rPr>
        <w:t xml:space="preserve"> and </w:t>
      </w:r>
      <w:r w:rsidR="008A1579">
        <w:rPr>
          <w:lang w:val="en-GB" w:eastAsia="ja-JP"/>
        </w:rPr>
        <w:fldChar w:fldCharType="begin"/>
      </w:r>
      <w:r w:rsidR="008A1579">
        <w:rPr>
          <w:lang w:val="en-GB" w:eastAsia="ja-JP"/>
        </w:rPr>
        <w:instrText xml:space="preserve"> REF _Ref110879051 \h </w:instrText>
      </w:r>
      <w:r w:rsidR="008A1579">
        <w:rPr>
          <w:lang w:val="en-GB" w:eastAsia="ja-JP"/>
        </w:rPr>
      </w:r>
      <w:r w:rsidR="008A1579">
        <w:rPr>
          <w:lang w:val="en-GB" w:eastAsia="ja-JP"/>
        </w:rPr>
        <w:fldChar w:fldCharType="separate"/>
      </w:r>
      <w:r w:rsidR="008A1579" w:rsidRPr="004D5B6C">
        <w:t xml:space="preserve">Figure </w:t>
      </w:r>
      <w:r w:rsidR="008A1579">
        <w:rPr>
          <w:noProof/>
        </w:rPr>
        <w:t>2</w:t>
      </w:r>
      <w:r w:rsidR="008A1579">
        <w:rPr>
          <w:lang w:val="en-GB" w:eastAsia="ja-JP"/>
        </w:rPr>
        <w:fldChar w:fldCharType="end"/>
      </w:r>
      <w:r w:rsidR="004013A4">
        <w:rPr>
          <w:rFonts w:cs="Arial"/>
          <w:szCs w:val="20"/>
          <w:lang w:eastAsia="ja-JP"/>
        </w:rPr>
        <w:t>. A</w:t>
      </w:r>
      <w:r w:rsidR="00AD1AD3" w:rsidRPr="00E37F47">
        <w:rPr>
          <w:rFonts w:cs="Arial"/>
          <w:szCs w:val="20"/>
          <w:lang w:eastAsia="ja-JP"/>
        </w:rPr>
        <w:t>ll beams in Set</w:t>
      </w:r>
      <w:r w:rsidR="004118A1" w:rsidRPr="00E37F47">
        <w:rPr>
          <w:rFonts w:cs="Arial"/>
          <w:szCs w:val="20"/>
          <w:lang w:eastAsia="ja-JP"/>
        </w:rPr>
        <w:t> </w:t>
      </w:r>
      <w:r w:rsidR="00AD1AD3" w:rsidRPr="00E37F47">
        <w:rPr>
          <w:rFonts w:cs="Arial"/>
          <w:szCs w:val="20"/>
          <w:lang w:eastAsia="ja-JP"/>
        </w:rPr>
        <w:t>B are transmitted and reported</w:t>
      </w:r>
      <w:r w:rsidR="005D148C" w:rsidRPr="00E37F47">
        <w:rPr>
          <w:rFonts w:cs="Arial"/>
          <w:szCs w:val="20"/>
          <w:lang w:eastAsia="ja-JP"/>
        </w:rPr>
        <w:t xml:space="preserve">. The </w:t>
      </w:r>
      <w:r w:rsidR="007B0743">
        <w:rPr>
          <w:rFonts w:cs="Arial"/>
          <w:szCs w:val="20"/>
          <w:lang w:eastAsia="ja-JP"/>
        </w:rPr>
        <w:t>baseline prediction is the best beam (Top-1) in</w:t>
      </w:r>
      <w:r w:rsidR="005D148C" w:rsidRPr="00E37F47">
        <w:rPr>
          <w:rFonts w:cs="Arial"/>
          <w:szCs w:val="20"/>
          <w:lang w:eastAsia="ja-JP"/>
        </w:rPr>
        <w:t xml:space="preserve"> Set B.</w:t>
      </w:r>
    </w:p>
    <w:p w14:paraId="395CD60B" w14:textId="1BC65E05" w:rsidR="00751F10" w:rsidRDefault="00301E7D" w:rsidP="002D6A06">
      <w:pPr>
        <w:pStyle w:val="Heading2"/>
      </w:pPr>
      <w:r>
        <w:t xml:space="preserve">Spatial beam prediction </w:t>
      </w:r>
      <w:r w:rsidR="00B37D64">
        <w:t>description</w:t>
      </w:r>
    </w:p>
    <w:p w14:paraId="3984F49F" w14:textId="2411A7FB" w:rsidR="00301E7D" w:rsidRDefault="00301E7D" w:rsidP="00B40D5D">
      <w:pPr>
        <w:pStyle w:val="Heading3"/>
      </w:pPr>
      <w:r>
        <w:t xml:space="preserve">Options for using beam prediction </w:t>
      </w:r>
      <w:r w:rsidR="007E7B78">
        <w:t xml:space="preserve">AI/ML </w:t>
      </w:r>
      <w:r>
        <w:t>models</w:t>
      </w:r>
    </w:p>
    <w:p w14:paraId="2DC8A08B" w14:textId="7355B16F" w:rsidR="00B37D64" w:rsidRPr="00793B23" w:rsidRDefault="00B37D64" w:rsidP="00B37D64">
      <w:pPr>
        <w:rPr>
          <w:lang w:val="en-GB" w:eastAsia="ja-JP"/>
        </w:rPr>
      </w:pPr>
      <w:r>
        <w:rPr>
          <w:lang w:val="en-GB" w:eastAsia="ja-JP"/>
        </w:rPr>
        <w:t>The following three options for beam prediction have been considered in evaluations:</w:t>
      </w:r>
    </w:p>
    <w:p w14:paraId="04C3AE58" w14:textId="6235A0B9" w:rsidR="00B37D64" w:rsidRPr="00B40D5D" w:rsidRDefault="00B37D64" w:rsidP="00B40D5D">
      <w:pPr>
        <w:pStyle w:val="Doc-text2"/>
        <w:ind w:left="0" w:firstLine="0"/>
        <w:rPr>
          <w:u w:val="single"/>
        </w:rPr>
      </w:pPr>
      <w:bookmarkStart w:id="19" w:name="_Toc110878155"/>
      <w:r w:rsidRPr="00000D76">
        <w:rPr>
          <w:noProof/>
        </w:rPr>
        <w:drawing>
          <wp:anchor distT="0" distB="0" distL="114300" distR="114300" simplePos="0" relativeHeight="251658240" behindDoc="0" locked="0" layoutInCell="1" allowOverlap="1" wp14:anchorId="1E0BF2D6" wp14:editId="065F1BB5">
            <wp:simplePos x="0" y="0"/>
            <wp:positionH relativeFrom="column">
              <wp:posOffset>829243</wp:posOffset>
            </wp:positionH>
            <wp:positionV relativeFrom="paragraph">
              <wp:posOffset>356068</wp:posOffset>
            </wp:positionV>
            <wp:extent cx="2907030" cy="654050"/>
            <wp:effectExtent l="25400" t="0" r="39370" b="19050"/>
            <wp:wrapTopAndBottom/>
            <wp:docPr id="2" name="Diagram 2">
              <a:extLst xmlns:a="http://schemas.openxmlformats.org/drawingml/2006/main">
                <a:ext uri="{FF2B5EF4-FFF2-40B4-BE49-F238E27FC236}">
                  <a16:creationId xmlns:a16="http://schemas.microsoft.com/office/drawing/2014/main" id="{20707788-3A7C-27D7-A85E-1BBB9957533D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3" r:lo="rId14" r:qs="rId15" r:cs="rId16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40D5D">
        <w:rPr>
          <w:u w:val="single"/>
        </w:rPr>
        <w:t xml:space="preserve">Option 1) AI/ML model predicts </w:t>
      </w:r>
      <w:r w:rsidR="00A74D36" w:rsidRPr="00B40D5D">
        <w:rPr>
          <w:u w:val="single"/>
        </w:rPr>
        <w:t>T</w:t>
      </w:r>
      <w:r w:rsidRPr="00B40D5D">
        <w:rPr>
          <w:u w:val="single"/>
        </w:rPr>
        <w:t>op-1 beam</w:t>
      </w:r>
      <w:bookmarkEnd w:id="19"/>
    </w:p>
    <w:p w14:paraId="62042222" w14:textId="77777777" w:rsidR="00B37D64" w:rsidRPr="00000D76" w:rsidRDefault="00B37D64" w:rsidP="00B37D64">
      <w:pPr>
        <w:pStyle w:val="Observation"/>
        <w:numPr>
          <w:ilvl w:val="0"/>
          <w:numId w:val="0"/>
        </w:numPr>
        <w:ind w:left="360" w:hanging="360"/>
        <w:rPr>
          <w:u w:val="single"/>
          <w:lang w:val="en-GB"/>
        </w:rPr>
      </w:pPr>
    </w:p>
    <w:p w14:paraId="539E6D15" w14:textId="77777777" w:rsidR="00B37D64" w:rsidRDefault="00B37D64" w:rsidP="00B37D64">
      <w:pPr>
        <w:pStyle w:val="Observation"/>
        <w:numPr>
          <w:ilvl w:val="0"/>
          <w:numId w:val="0"/>
        </w:numPr>
        <w:rPr>
          <w:b w:val="0"/>
          <w:bCs w:val="0"/>
          <w:lang w:val="en-GB"/>
        </w:rPr>
      </w:pPr>
    </w:p>
    <w:p w14:paraId="7FCBACB2" w14:textId="12E6D8E1" w:rsidR="00B37D64" w:rsidRPr="00B40D5D" w:rsidRDefault="00B37D64" w:rsidP="00B40D5D">
      <w:pPr>
        <w:pStyle w:val="Doc-text2"/>
        <w:ind w:left="0" w:firstLine="0"/>
        <w:rPr>
          <w:u w:val="single"/>
        </w:rPr>
      </w:pPr>
      <w:bookmarkStart w:id="20" w:name="_Toc110878156"/>
      <w:r>
        <w:rPr>
          <w:noProof/>
        </w:rPr>
        <w:drawing>
          <wp:anchor distT="0" distB="0" distL="114300" distR="114300" simplePos="0" relativeHeight="251658241" behindDoc="0" locked="0" layoutInCell="1" allowOverlap="1" wp14:anchorId="19EC0320" wp14:editId="09B6B0B2">
            <wp:simplePos x="0" y="0"/>
            <wp:positionH relativeFrom="margin">
              <wp:align>center</wp:align>
            </wp:positionH>
            <wp:positionV relativeFrom="paragraph">
              <wp:posOffset>271413</wp:posOffset>
            </wp:positionV>
            <wp:extent cx="4389120" cy="788670"/>
            <wp:effectExtent l="0" t="0" r="5080" b="0"/>
            <wp:wrapTopAndBottom/>
            <wp:docPr id="148" name="Diagram 148">
              <a:extLst xmlns:a="http://schemas.openxmlformats.org/drawingml/2006/main">
                <a:ext uri="{FF2B5EF4-FFF2-40B4-BE49-F238E27FC236}">
                  <a16:creationId xmlns:a16="http://schemas.microsoft.com/office/drawing/2014/main" id="{B1BF7F33-0D68-A4D1-E209-8029F0459F38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8" r:lo="rId19" r:qs="rId20" r:cs="rId21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40D5D">
        <w:rPr>
          <w:u w:val="single"/>
        </w:rPr>
        <w:t xml:space="preserve">Option 2) AI/ML model predicts </w:t>
      </w:r>
      <w:r w:rsidR="00A74D36" w:rsidRPr="00B40D5D">
        <w:rPr>
          <w:u w:val="single"/>
        </w:rPr>
        <w:t>T</w:t>
      </w:r>
      <w:r w:rsidRPr="00B40D5D">
        <w:rPr>
          <w:u w:val="single"/>
        </w:rPr>
        <w:t>op-K beams</w:t>
      </w:r>
      <w:bookmarkEnd w:id="20"/>
    </w:p>
    <w:p w14:paraId="43AD2259" w14:textId="77777777" w:rsidR="00B37D64" w:rsidRDefault="00B37D64" w:rsidP="00B37D64">
      <w:pPr>
        <w:pStyle w:val="Observation"/>
        <w:numPr>
          <w:ilvl w:val="0"/>
          <w:numId w:val="0"/>
        </w:numPr>
        <w:rPr>
          <w:b w:val="0"/>
          <w:bCs w:val="0"/>
          <w:lang w:val="en-GB"/>
        </w:rPr>
      </w:pPr>
    </w:p>
    <w:p w14:paraId="640B8992" w14:textId="77777777" w:rsidR="00B37D64" w:rsidRDefault="00B37D64" w:rsidP="00B40D5D">
      <w:pPr>
        <w:rPr>
          <w:lang w:val="en-GB" w:eastAsia="ja-JP"/>
        </w:rPr>
      </w:pPr>
      <w:r>
        <w:rPr>
          <w:lang w:val="en-GB" w:eastAsia="ja-JP"/>
        </w:rPr>
        <w:t>For example, if Set B is SSB beams, we have the following steps:</w:t>
      </w:r>
    </w:p>
    <w:p w14:paraId="29A98CB1" w14:textId="027F6561" w:rsidR="00B37D64" w:rsidRDefault="00B37D64" w:rsidP="00B40D5D">
      <w:pPr>
        <w:ind w:firstLine="567"/>
        <w:rPr>
          <w:lang w:val="en-GB" w:eastAsia="ja-JP"/>
        </w:rPr>
      </w:pPr>
      <w:r>
        <w:rPr>
          <w:lang w:val="en-GB" w:eastAsia="ja-JP"/>
        </w:rPr>
        <w:t>P1. Measure the SSB beams</w:t>
      </w:r>
    </w:p>
    <w:p w14:paraId="6887364B" w14:textId="5C0568BE" w:rsidR="00B37D64" w:rsidRDefault="00B37D64" w:rsidP="00B40D5D">
      <w:pPr>
        <w:ind w:firstLine="567"/>
        <w:rPr>
          <w:lang w:val="en-GB" w:eastAsia="ja-JP"/>
        </w:rPr>
      </w:pPr>
      <w:r>
        <w:rPr>
          <w:lang w:val="en-GB" w:eastAsia="ja-JP"/>
        </w:rPr>
        <w:t xml:space="preserve">P1*. Predict a set of </w:t>
      </w:r>
      <w:r w:rsidRPr="00B40D5D">
        <w:rPr>
          <w:i/>
          <w:iCs/>
          <w:lang w:val="en-GB" w:eastAsia="ja-JP"/>
        </w:rPr>
        <w:t>K</w:t>
      </w:r>
      <w:r>
        <w:rPr>
          <w:lang w:val="en-GB" w:eastAsia="ja-JP"/>
        </w:rPr>
        <w:t xml:space="preserve"> CSI-RS beams</w:t>
      </w:r>
    </w:p>
    <w:p w14:paraId="2E65797C" w14:textId="544B22F4" w:rsidR="00A36BD7" w:rsidRDefault="00B37D64" w:rsidP="00010E8F">
      <w:pPr>
        <w:ind w:firstLine="567"/>
        <w:rPr>
          <w:lang w:val="en-GB" w:eastAsia="ja-JP"/>
        </w:rPr>
      </w:pPr>
      <w:r>
        <w:rPr>
          <w:lang w:val="en-GB" w:eastAsia="ja-JP"/>
        </w:rPr>
        <w:t xml:space="preserve">P2. Measure the </w:t>
      </w:r>
      <w:r w:rsidRPr="00B40D5D">
        <w:rPr>
          <w:i/>
          <w:iCs/>
          <w:lang w:val="en-GB" w:eastAsia="ja-JP"/>
        </w:rPr>
        <w:t>K</w:t>
      </w:r>
      <w:r>
        <w:rPr>
          <w:lang w:val="en-GB" w:eastAsia="ja-JP"/>
        </w:rPr>
        <w:t xml:space="preserve"> CSI-RS beams</w:t>
      </w:r>
    </w:p>
    <w:p w14:paraId="4839187D" w14:textId="15E598C6" w:rsidR="00B37D64" w:rsidRPr="00B40D5D" w:rsidRDefault="00B37D64" w:rsidP="00B40D5D">
      <w:pPr>
        <w:pStyle w:val="Doc-text2"/>
        <w:ind w:left="0" w:firstLine="0"/>
        <w:rPr>
          <w:u w:val="single"/>
        </w:rPr>
      </w:pPr>
      <w:r w:rsidRPr="00B40D5D">
        <w:rPr>
          <w:u w:val="single"/>
        </w:rPr>
        <w:t xml:space="preserve">Option 3) UE position-based prediction </w:t>
      </w:r>
    </w:p>
    <w:p w14:paraId="2422A139" w14:textId="77777777" w:rsidR="00A36BD7" w:rsidRPr="00000D76" w:rsidRDefault="00A36BD7" w:rsidP="00B40D5D">
      <w:pPr>
        <w:pStyle w:val="Doc-text2"/>
      </w:pPr>
    </w:p>
    <w:p w14:paraId="516D454E" w14:textId="675BB619" w:rsidR="00B37D64" w:rsidRDefault="00B37D64" w:rsidP="00B37D64">
      <w:pPr>
        <w:ind w:left="153" w:firstLine="567"/>
        <w:rPr>
          <w:lang w:val="en-GB" w:eastAsia="ja-JP"/>
        </w:rPr>
      </w:pPr>
      <w:r>
        <w:rPr>
          <w:lang w:val="en-GB" w:eastAsia="ja-JP"/>
        </w:rPr>
        <w:t>Use option 1 + UE location</w:t>
      </w:r>
    </w:p>
    <w:p w14:paraId="5A594569" w14:textId="4E6D86CD" w:rsidR="00B37D64" w:rsidRDefault="00B37D64" w:rsidP="00B37D64">
      <w:pPr>
        <w:rPr>
          <w:lang w:val="en-GB" w:eastAsia="ja-JP"/>
        </w:rPr>
      </w:pPr>
      <w:r>
        <w:rPr>
          <w:lang w:val="en-GB" w:eastAsia="ja-JP"/>
        </w:rPr>
        <w:lastRenderedPageBreak/>
        <w:t>As already mentioned, in the evaluations in this contribution, the UE is assumed to always select the best UE-side Rx beam</w:t>
      </w:r>
      <w:r w:rsidR="00E72970">
        <w:rPr>
          <w:lang w:val="en-GB" w:eastAsia="ja-JP"/>
        </w:rPr>
        <w:t xml:space="preserve">, except in Section </w:t>
      </w:r>
      <w:r w:rsidR="00FA17BF">
        <w:rPr>
          <w:highlight w:val="yellow"/>
          <w:lang w:val="en-GB" w:eastAsia="ja-JP"/>
        </w:rPr>
        <w:fldChar w:fldCharType="begin"/>
      </w:r>
      <w:r w:rsidR="00FA17BF">
        <w:rPr>
          <w:lang w:val="en-GB" w:eastAsia="ja-JP"/>
        </w:rPr>
        <w:instrText xml:space="preserve"> REF _Ref115102623 \r \h </w:instrText>
      </w:r>
      <w:r w:rsidR="00FA17BF">
        <w:rPr>
          <w:highlight w:val="yellow"/>
          <w:lang w:val="en-GB" w:eastAsia="ja-JP"/>
        </w:rPr>
      </w:r>
      <w:r w:rsidR="00FA17BF">
        <w:rPr>
          <w:highlight w:val="yellow"/>
          <w:lang w:val="en-GB" w:eastAsia="ja-JP"/>
        </w:rPr>
        <w:fldChar w:fldCharType="separate"/>
      </w:r>
      <w:r w:rsidR="00FA17BF">
        <w:rPr>
          <w:lang w:val="en-GB" w:eastAsia="ja-JP"/>
        </w:rPr>
        <w:t>4.3.1.2</w:t>
      </w:r>
      <w:r w:rsidR="00FA17BF">
        <w:rPr>
          <w:highlight w:val="yellow"/>
          <w:lang w:val="en-GB" w:eastAsia="ja-JP"/>
        </w:rPr>
        <w:fldChar w:fldCharType="end"/>
      </w:r>
      <w:r w:rsidR="000474CE">
        <w:rPr>
          <w:lang w:val="en-GB" w:eastAsia="ja-JP"/>
        </w:rPr>
        <w:t>, where joint Rx/Tx beam prediction is investigated</w:t>
      </w:r>
      <w:r>
        <w:rPr>
          <w:lang w:val="en-GB" w:eastAsia="ja-JP"/>
        </w:rPr>
        <w:t xml:space="preserve">. Note that with </w:t>
      </w:r>
      <w:r w:rsidRPr="004B3FC8">
        <w:rPr>
          <w:i/>
          <w:iCs/>
          <w:lang w:val="en-GB" w:eastAsia="ja-JP"/>
        </w:rPr>
        <w:t>K</w:t>
      </w:r>
      <w:r>
        <w:rPr>
          <w:lang w:val="en-GB" w:eastAsia="ja-JP"/>
        </w:rPr>
        <w:t xml:space="preserve"> = 1, Option 2) reduces to Option 1).</w:t>
      </w:r>
    </w:p>
    <w:p w14:paraId="377AD7F5" w14:textId="2B97D00F" w:rsidR="007E7B78" w:rsidRDefault="007E7B78" w:rsidP="007E7B78">
      <w:pPr>
        <w:pStyle w:val="Heading3"/>
      </w:pPr>
      <w:r>
        <w:t>Conventional beam prediction</w:t>
      </w:r>
    </w:p>
    <w:p w14:paraId="2F2B9EE1" w14:textId="77F7C860" w:rsidR="007E7B78" w:rsidRDefault="007E7B78" w:rsidP="00B37D64">
      <w:pPr>
        <w:rPr>
          <w:lang w:val="en-GB" w:eastAsia="ja-JP"/>
        </w:rPr>
      </w:pPr>
      <w:r>
        <w:rPr>
          <w:lang w:val="en-GB" w:eastAsia="ja-JP"/>
        </w:rPr>
        <w:t xml:space="preserve">The conventional beam prediction </w:t>
      </w:r>
      <w:r w:rsidR="00EE35B8">
        <w:rPr>
          <w:lang w:val="en-GB" w:eastAsia="ja-JP"/>
        </w:rPr>
        <w:t xml:space="preserve">evaluated </w:t>
      </w:r>
      <w:r w:rsidR="00DB715C">
        <w:rPr>
          <w:lang w:val="en-GB" w:eastAsia="ja-JP"/>
        </w:rPr>
        <w:t>has the same</w:t>
      </w:r>
      <w:r w:rsidR="0015202C">
        <w:rPr>
          <w:lang w:val="en-GB" w:eastAsia="ja-JP"/>
        </w:rPr>
        <w:t xml:space="preserve"> </w:t>
      </w:r>
      <w:r w:rsidR="00DB715C">
        <w:rPr>
          <w:lang w:val="en-GB" w:eastAsia="ja-JP"/>
        </w:rPr>
        <w:t xml:space="preserve">structure as the AI/ML model </w:t>
      </w:r>
      <w:r w:rsidR="00864386">
        <w:rPr>
          <w:lang w:val="en-GB" w:eastAsia="ja-JP"/>
        </w:rPr>
        <w:t>O</w:t>
      </w:r>
      <w:r w:rsidR="00B33C1E">
        <w:rPr>
          <w:lang w:val="en-GB" w:eastAsia="ja-JP"/>
        </w:rPr>
        <w:t xml:space="preserve">ption </w:t>
      </w:r>
      <w:r w:rsidR="00DB715C">
        <w:rPr>
          <w:lang w:val="en-GB" w:eastAsia="ja-JP"/>
        </w:rPr>
        <w:t>2</w:t>
      </w:r>
      <w:r w:rsidR="00B33C1E">
        <w:rPr>
          <w:lang w:val="en-GB" w:eastAsia="ja-JP"/>
        </w:rPr>
        <w:t xml:space="preserve"> </w:t>
      </w:r>
      <w:r w:rsidR="00DB715C">
        <w:rPr>
          <w:lang w:val="en-GB" w:eastAsia="ja-JP"/>
        </w:rPr>
        <w:t xml:space="preserve">described in </w:t>
      </w:r>
      <w:r w:rsidR="00D22469">
        <w:rPr>
          <w:lang w:val="en-GB" w:eastAsia="ja-JP"/>
        </w:rPr>
        <w:t>previous section</w:t>
      </w:r>
      <w:r w:rsidR="00DB715C">
        <w:rPr>
          <w:lang w:val="en-GB" w:eastAsia="ja-JP"/>
        </w:rPr>
        <w:t xml:space="preserve">. The </w:t>
      </w:r>
      <w:r w:rsidR="00C75683">
        <w:rPr>
          <w:lang w:val="en-GB" w:eastAsia="ja-JP"/>
        </w:rPr>
        <w:t xml:space="preserve">difference is only in how the set of </w:t>
      </w:r>
      <w:r w:rsidR="00C75683" w:rsidRPr="00FA17BF">
        <w:rPr>
          <w:i/>
          <w:iCs/>
          <w:lang w:val="en-GB" w:eastAsia="ja-JP"/>
        </w:rPr>
        <w:t>K</w:t>
      </w:r>
      <w:r w:rsidR="00C75683">
        <w:rPr>
          <w:lang w:val="en-GB" w:eastAsia="ja-JP"/>
        </w:rPr>
        <w:t xml:space="preserve"> CSI-RS beams </w:t>
      </w:r>
      <w:r w:rsidR="00227CD1">
        <w:rPr>
          <w:lang w:val="en-GB" w:eastAsia="ja-JP"/>
        </w:rPr>
        <w:t xml:space="preserve">for </w:t>
      </w:r>
      <w:r w:rsidR="009A1BA0">
        <w:rPr>
          <w:lang w:val="en-GB" w:eastAsia="ja-JP"/>
        </w:rPr>
        <w:t xml:space="preserve">step </w:t>
      </w:r>
      <w:r w:rsidR="00227CD1">
        <w:rPr>
          <w:lang w:val="en-GB" w:eastAsia="ja-JP"/>
        </w:rPr>
        <w:t xml:space="preserve">P1* </w:t>
      </w:r>
      <w:r w:rsidR="00C75683">
        <w:rPr>
          <w:lang w:val="en-GB" w:eastAsia="ja-JP"/>
        </w:rPr>
        <w:t xml:space="preserve">is determined. In the conventional scheme, every CSI-RS beam is </w:t>
      </w:r>
      <w:r w:rsidR="00121CBE">
        <w:rPr>
          <w:lang w:val="en-GB" w:eastAsia="ja-JP"/>
        </w:rPr>
        <w:t>given</w:t>
      </w:r>
      <w:r w:rsidR="000C1691">
        <w:rPr>
          <w:lang w:val="en-GB" w:eastAsia="ja-JP"/>
        </w:rPr>
        <w:t xml:space="preserve"> an</w:t>
      </w:r>
      <w:r w:rsidR="00C75683">
        <w:rPr>
          <w:lang w:val="en-GB" w:eastAsia="ja-JP"/>
        </w:rPr>
        <w:t xml:space="preserve"> </w:t>
      </w:r>
      <w:r w:rsidR="00377013">
        <w:rPr>
          <w:lang w:val="en-GB" w:eastAsia="ja-JP"/>
        </w:rPr>
        <w:t>associat</w:t>
      </w:r>
      <w:r w:rsidR="000C1691">
        <w:rPr>
          <w:lang w:val="en-GB" w:eastAsia="ja-JP"/>
        </w:rPr>
        <w:t>ion</w:t>
      </w:r>
      <w:r w:rsidR="00377013">
        <w:rPr>
          <w:lang w:val="en-GB" w:eastAsia="ja-JP"/>
        </w:rPr>
        <w:t xml:space="preserve"> with</w:t>
      </w:r>
      <w:r w:rsidR="00C75683">
        <w:rPr>
          <w:lang w:val="en-GB" w:eastAsia="ja-JP"/>
        </w:rPr>
        <w:t xml:space="preserve"> its closest SSB beam </w:t>
      </w:r>
      <w:r w:rsidR="00863350">
        <w:rPr>
          <w:lang w:val="en-GB" w:eastAsia="ja-JP"/>
        </w:rPr>
        <w:t>in terms</w:t>
      </w:r>
      <w:r w:rsidR="00C75683">
        <w:rPr>
          <w:lang w:val="en-GB" w:eastAsia="ja-JP"/>
        </w:rPr>
        <w:t xml:space="preserve"> o</w:t>
      </w:r>
      <w:r w:rsidR="00863350">
        <w:rPr>
          <w:lang w:val="en-GB" w:eastAsia="ja-JP"/>
        </w:rPr>
        <w:t>f</w:t>
      </w:r>
      <w:r w:rsidR="00C75683">
        <w:rPr>
          <w:lang w:val="en-GB" w:eastAsia="ja-JP"/>
        </w:rPr>
        <w:t xml:space="preserve"> </w:t>
      </w:r>
      <w:r w:rsidR="006A04E0">
        <w:rPr>
          <w:lang w:val="en-GB" w:eastAsia="ja-JP"/>
        </w:rPr>
        <w:t>beam</w:t>
      </w:r>
      <w:r w:rsidR="00C75683">
        <w:rPr>
          <w:lang w:val="en-GB" w:eastAsia="ja-JP"/>
        </w:rPr>
        <w:t xml:space="preserve"> angle difference (</w:t>
      </w:r>
      <w:r w:rsidR="00A27344">
        <w:rPr>
          <w:lang w:val="en-GB" w:eastAsia="ja-JP"/>
        </w:rPr>
        <w:t>defined as squared zenith angle difference plus squared azimuth angle difference</w:t>
      </w:r>
      <w:r w:rsidR="00C75683">
        <w:rPr>
          <w:lang w:val="en-GB" w:eastAsia="ja-JP"/>
        </w:rPr>
        <w:t>)</w:t>
      </w:r>
      <w:r w:rsidR="009A1BA0">
        <w:rPr>
          <w:lang w:val="en-GB" w:eastAsia="ja-JP"/>
        </w:rPr>
        <w:t>. The set</w:t>
      </w:r>
      <w:r w:rsidR="006F78EB">
        <w:rPr>
          <w:lang w:val="en-GB" w:eastAsia="ja-JP"/>
        </w:rPr>
        <w:t xml:space="preserve"> </w:t>
      </w:r>
      <w:r w:rsidR="005549F1">
        <w:rPr>
          <w:lang w:val="en-GB" w:eastAsia="ja-JP"/>
        </w:rPr>
        <w:t xml:space="preserve">of CSI-RS beams </w:t>
      </w:r>
      <w:r w:rsidR="006F78EB">
        <w:rPr>
          <w:lang w:val="en-GB" w:eastAsia="ja-JP"/>
        </w:rPr>
        <w:t xml:space="preserve">for </w:t>
      </w:r>
      <w:r w:rsidR="009A1BA0">
        <w:rPr>
          <w:lang w:val="en-GB" w:eastAsia="ja-JP"/>
        </w:rPr>
        <w:t xml:space="preserve">step </w:t>
      </w:r>
      <w:r w:rsidR="000C5B22">
        <w:rPr>
          <w:lang w:val="en-GB" w:eastAsia="ja-JP"/>
        </w:rPr>
        <w:t>P1*</w:t>
      </w:r>
      <w:r w:rsidR="006F78EB">
        <w:rPr>
          <w:lang w:val="en-GB" w:eastAsia="ja-JP"/>
        </w:rPr>
        <w:t xml:space="preserve"> is then</w:t>
      </w:r>
      <w:r w:rsidR="000C5B22">
        <w:rPr>
          <w:lang w:val="en-GB" w:eastAsia="ja-JP"/>
        </w:rPr>
        <w:t xml:space="preserve"> </w:t>
      </w:r>
      <w:r w:rsidR="005549F1">
        <w:rPr>
          <w:lang w:val="en-GB" w:eastAsia="ja-JP"/>
        </w:rPr>
        <w:t xml:space="preserve">all the </w:t>
      </w:r>
      <w:r w:rsidR="009A1BA0">
        <w:rPr>
          <w:lang w:val="en-GB" w:eastAsia="ja-JP"/>
        </w:rPr>
        <w:t>CSI-RS beams associated with the best SSB beam found in step P1.</w:t>
      </w:r>
      <w:r w:rsidR="00336F06">
        <w:rPr>
          <w:lang w:val="en-GB" w:eastAsia="ja-JP"/>
        </w:rPr>
        <w:t xml:space="preserve"> Since</w:t>
      </w:r>
      <w:r w:rsidR="00211B75">
        <w:rPr>
          <w:lang w:val="en-GB" w:eastAsia="ja-JP"/>
        </w:rPr>
        <w:t xml:space="preserve"> different SSB beams may have different </w:t>
      </w:r>
      <w:r w:rsidR="00336F06">
        <w:rPr>
          <w:lang w:val="en-GB" w:eastAsia="ja-JP"/>
        </w:rPr>
        <w:t xml:space="preserve">number of </w:t>
      </w:r>
      <w:r w:rsidR="00211B75">
        <w:rPr>
          <w:lang w:val="en-GB" w:eastAsia="ja-JP"/>
        </w:rPr>
        <w:t xml:space="preserve">associated </w:t>
      </w:r>
      <w:r w:rsidR="00336F06">
        <w:rPr>
          <w:lang w:val="en-GB" w:eastAsia="ja-JP"/>
        </w:rPr>
        <w:t>CSI-RS beams</w:t>
      </w:r>
      <w:r w:rsidR="00211B75">
        <w:rPr>
          <w:lang w:val="en-GB" w:eastAsia="ja-JP"/>
        </w:rPr>
        <w:t xml:space="preserve">, </w:t>
      </w:r>
      <w:r w:rsidR="00292403" w:rsidRPr="00FA17BF">
        <w:rPr>
          <w:i/>
          <w:iCs/>
          <w:lang w:val="en-GB" w:eastAsia="ja-JP"/>
        </w:rPr>
        <w:t>K</w:t>
      </w:r>
      <w:r w:rsidR="00292403">
        <w:rPr>
          <w:lang w:val="en-GB" w:eastAsia="ja-JP"/>
        </w:rPr>
        <w:t xml:space="preserve"> may vary from UE to UE depending on which SSB beam </w:t>
      </w:r>
      <w:r w:rsidR="00E9026E">
        <w:rPr>
          <w:lang w:val="en-GB" w:eastAsia="ja-JP"/>
        </w:rPr>
        <w:t>the UE</w:t>
      </w:r>
      <w:r w:rsidR="003F286E">
        <w:rPr>
          <w:lang w:val="en-GB" w:eastAsia="ja-JP"/>
        </w:rPr>
        <w:t xml:space="preserve"> is in.</w:t>
      </w:r>
    </w:p>
    <w:p w14:paraId="4969B795" w14:textId="6255A4D0" w:rsidR="00B37D64" w:rsidRDefault="00B37D64" w:rsidP="00B37D64">
      <w:pPr>
        <w:pStyle w:val="Heading3"/>
      </w:pPr>
      <w:r>
        <w:t>Neural network architectures</w:t>
      </w:r>
    </w:p>
    <w:p w14:paraId="63635968" w14:textId="458E610A" w:rsidR="00751F10" w:rsidRDefault="00B37D64" w:rsidP="006A7996">
      <w:pPr>
        <w:rPr>
          <w:lang w:val="en-GB" w:eastAsia="ja-JP"/>
        </w:rPr>
      </w:pPr>
      <w:r>
        <w:rPr>
          <w:lang w:val="en-GB" w:eastAsia="ja-JP"/>
        </w:rPr>
        <w:t>W</w:t>
      </w:r>
      <w:r w:rsidR="00260FAB">
        <w:rPr>
          <w:lang w:val="en-GB" w:eastAsia="ja-JP"/>
        </w:rPr>
        <w:t>e will use the t</w:t>
      </w:r>
      <w:r w:rsidR="004E3A0F">
        <w:rPr>
          <w:lang w:val="en-GB" w:eastAsia="ja-JP"/>
        </w:rPr>
        <w:t xml:space="preserve">wo neural network models illustrated in </w:t>
      </w:r>
      <w:r w:rsidR="009533A6">
        <w:rPr>
          <w:lang w:val="en-GB" w:eastAsia="ja-JP"/>
        </w:rPr>
        <w:fldChar w:fldCharType="begin"/>
      </w:r>
      <w:r w:rsidR="009533A6">
        <w:rPr>
          <w:lang w:val="en-GB" w:eastAsia="ja-JP"/>
        </w:rPr>
        <w:instrText xml:space="preserve"> REF _Ref110878964 \h </w:instrText>
      </w:r>
      <w:r w:rsidR="009533A6">
        <w:rPr>
          <w:lang w:val="en-GB" w:eastAsia="ja-JP"/>
        </w:rPr>
      </w:r>
      <w:r w:rsidR="009533A6">
        <w:rPr>
          <w:lang w:val="en-GB" w:eastAsia="ja-JP"/>
        </w:rPr>
        <w:fldChar w:fldCharType="separate"/>
      </w:r>
      <w:r w:rsidR="00893B27" w:rsidRPr="004D5B6C">
        <w:t xml:space="preserve">Figure </w:t>
      </w:r>
      <w:r w:rsidR="00893B27">
        <w:rPr>
          <w:noProof/>
        </w:rPr>
        <w:t>8</w:t>
      </w:r>
      <w:r w:rsidR="009533A6">
        <w:rPr>
          <w:lang w:val="en-GB" w:eastAsia="ja-JP"/>
        </w:rPr>
        <w:fldChar w:fldCharType="end"/>
      </w:r>
      <w:r w:rsidR="00FF0735">
        <w:rPr>
          <w:lang w:val="en-GB" w:eastAsia="ja-JP"/>
        </w:rPr>
        <w:t xml:space="preserve">, </w:t>
      </w:r>
      <w:r w:rsidR="006233C2">
        <w:rPr>
          <w:lang w:val="en-GB" w:eastAsia="ja-JP"/>
        </w:rPr>
        <w:t xml:space="preserve">labelled </w:t>
      </w:r>
      <w:r w:rsidR="00FF0735">
        <w:rPr>
          <w:lang w:val="en-GB" w:eastAsia="ja-JP"/>
        </w:rPr>
        <w:t>NN A and NN B</w:t>
      </w:r>
      <w:r w:rsidR="004E3A0F">
        <w:rPr>
          <w:lang w:val="en-GB" w:eastAsia="ja-JP"/>
        </w:rPr>
        <w:t xml:space="preserve">. NN A is </w:t>
      </w:r>
      <w:r w:rsidR="00114DF1">
        <w:rPr>
          <w:lang w:val="en-GB" w:eastAsia="ja-JP"/>
        </w:rPr>
        <w:t>low</w:t>
      </w:r>
      <w:r w:rsidR="00DD488D">
        <w:rPr>
          <w:lang w:val="en-GB" w:eastAsia="ja-JP"/>
        </w:rPr>
        <w:t>-</w:t>
      </w:r>
      <w:r w:rsidR="00114DF1">
        <w:rPr>
          <w:lang w:val="en-GB" w:eastAsia="ja-JP"/>
        </w:rPr>
        <w:t xml:space="preserve">complexity and is </w:t>
      </w:r>
      <w:r w:rsidR="004E3A0F">
        <w:rPr>
          <w:lang w:val="en-GB" w:eastAsia="ja-JP"/>
        </w:rPr>
        <w:t xml:space="preserve">used in all evaluations </w:t>
      </w:r>
      <w:r w:rsidR="00ED56D0">
        <w:rPr>
          <w:lang w:val="en-GB" w:eastAsia="ja-JP"/>
        </w:rPr>
        <w:t xml:space="preserve">except </w:t>
      </w:r>
      <w:r w:rsidR="00114DF1">
        <w:rPr>
          <w:lang w:val="en-GB" w:eastAsia="ja-JP"/>
        </w:rPr>
        <w:t xml:space="preserve">a few </w:t>
      </w:r>
      <w:r w:rsidR="00CA44D0">
        <w:rPr>
          <w:lang w:val="en-GB" w:eastAsia="ja-JP"/>
        </w:rPr>
        <w:t>evaluations</w:t>
      </w:r>
      <w:r w:rsidR="00ED56D0">
        <w:rPr>
          <w:lang w:val="en-GB" w:eastAsia="ja-JP"/>
        </w:rPr>
        <w:t xml:space="preserve"> </w:t>
      </w:r>
      <w:r w:rsidR="004E3A0F">
        <w:rPr>
          <w:lang w:val="en-GB" w:eastAsia="ja-JP"/>
        </w:rPr>
        <w:t xml:space="preserve">indicated </w:t>
      </w:r>
      <w:r w:rsidR="00CA44D0">
        <w:rPr>
          <w:lang w:val="en-GB" w:eastAsia="ja-JP"/>
        </w:rPr>
        <w:t xml:space="preserve">by an asterisk (*) </w:t>
      </w:r>
      <w:r w:rsidR="000B1D0A">
        <w:rPr>
          <w:lang w:val="en-GB" w:eastAsia="ja-JP"/>
        </w:rPr>
        <w:t>in</w:t>
      </w:r>
      <w:r w:rsidR="00B94617">
        <w:rPr>
          <w:lang w:val="en-GB" w:eastAsia="ja-JP"/>
        </w:rPr>
        <w:t xml:space="preserve"> tables/</w:t>
      </w:r>
      <w:r w:rsidR="004E3A0F">
        <w:rPr>
          <w:lang w:val="en-GB" w:eastAsia="ja-JP"/>
        </w:rPr>
        <w:t>figure legends</w:t>
      </w:r>
      <w:r w:rsidR="000B1D0A">
        <w:rPr>
          <w:lang w:val="en-GB" w:eastAsia="ja-JP"/>
        </w:rPr>
        <w:t xml:space="preserve">, which </w:t>
      </w:r>
      <w:r w:rsidR="00114DF1">
        <w:rPr>
          <w:lang w:val="en-GB" w:eastAsia="ja-JP"/>
        </w:rPr>
        <w:t xml:space="preserve">use </w:t>
      </w:r>
      <w:r w:rsidR="00570250">
        <w:rPr>
          <w:lang w:val="en-GB" w:eastAsia="ja-JP"/>
        </w:rPr>
        <w:t xml:space="preserve">the more complex </w:t>
      </w:r>
      <w:r w:rsidR="00114DF1">
        <w:rPr>
          <w:lang w:val="en-GB" w:eastAsia="ja-JP"/>
        </w:rPr>
        <w:t>NN B</w:t>
      </w:r>
      <w:r w:rsidR="004E3A0F">
        <w:rPr>
          <w:lang w:val="en-GB" w:eastAsia="ja-JP"/>
        </w:rPr>
        <w:t>.</w:t>
      </w:r>
    </w:p>
    <w:p w14:paraId="02EC268F" w14:textId="74D1D067" w:rsidR="00904CD9" w:rsidRDefault="00904CD9" w:rsidP="006A7996">
      <w:pPr>
        <w:rPr>
          <w:lang w:val="en-GB" w:eastAsia="ja-JP"/>
        </w:rPr>
      </w:pPr>
      <w:r>
        <w:rPr>
          <w:lang w:val="en-GB" w:eastAsia="ja-JP"/>
        </w:rPr>
        <w:t xml:space="preserve">The number of nodes in the dense layers equals the number of beams </w:t>
      </w:r>
      <m:oMath>
        <m:sSub>
          <m:sSubPr>
            <m:ctrlPr>
              <w:rPr>
                <w:rFonts w:ascii="Cambria Math" w:hAnsi="Cambria Math"/>
                <w:i/>
                <w:lang w:val="en-GB" w:eastAsia="ja-JP"/>
              </w:rPr>
            </m:ctrlPr>
          </m:sSubPr>
          <m:e>
            <m:r>
              <w:rPr>
                <w:rFonts w:ascii="Cambria Math" w:hAnsi="Cambria Math"/>
                <w:lang w:val="en-GB" w:eastAsia="ja-JP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val="en-GB" w:eastAsia="ja-JP"/>
              </w:rPr>
              <m:t>SetA</m:t>
            </m:r>
          </m:sub>
        </m:sSub>
      </m:oMath>
      <w:r w:rsidR="008343EB">
        <w:rPr>
          <w:lang w:val="en-GB" w:eastAsia="ja-JP"/>
        </w:rPr>
        <w:t xml:space="preserve"> </w:t>
      </w:r>
      <w:r w:rsidR="000450BC">
        <w:rPr>
          <w:lang w:val="en-GB" w:eastAsia="ja-JP"/>
        </w:rPr>
        <w:t>in Set A</w:t>
      </w:r>
      <w:r>
        <w:rPr>
          <w:lang w:val="en-GB" w:eastAsia="ja-JP"/>
        </w:rPr>
        <w:t xml:space="preserve">. A </w:t>
      </w:r>
      <w:proofErr w:type="spellStart"/>
      <w:r>
        <w:rPr>
          <w:lang w:val="en-GB" w:eastAsia="ja-JP"/>
        </w:rPr>
        <w:t>softmax</w:t>
      </w:r>
      <w:proofErr w:type="spellEnd"/>
      <w:r>
        <w:rPr>
          <w:lang w:val="en-GB" w:eastAsia="ja-JP"/>
        </w:rPr>
        <w:t xml:space="preserve"> cross-entropy function is used. Normalization is based on scaling </w:t>
      </w:r>
      <w:r w:rsidR="000450BC">
        <w:rPr>
          <w:lang w:val="en-GB" w:eastAsia="ja-JP"/>
        </w:rPr>
        <w:t xml:space="preserve">the beam </w:t>
      </w:r>
      <w:r>
        <w:rPr>
          <w:lang w:val="en-GB" w:eastAsia="ja-JP"/>
        </w:rPr>
        <w:t xml:space="preserve">RSRP values in dB per sample to yield the range 0.0 to 1.0 for </w:t>
      </w:r>
      <w:r w:rsidR="000450BC">
        <w:rPr>
          <w:lang w:val="en-GB" w:eastAsia="ja-JP"/>
        </w:rPr>
        <w:t xml:space="preserve">RSRP values for </w:t>
      </w:r>
      <w:r>
        <w:rPr>
          <w:lang w:val="en-GB" w:eastAsia="ja-JP"/>
        </w:rPr>
        <w:t>each sample.</w:t>
      </w:r>
    </w:p>
    <w:p w14:paraId="1CE06027" w14:textId="03C03841" w:rsidR="000450BC" w:rsidRDefault="00904CD9" w:rsidP="006A7996">
      <w:pPr>
        <w:rPr>
          <w:lang w:val="en-GB" w:eastAsia="ja-JP"/>
        </w:rPr>
      </w:pPr>
      <w:r>
        <w:rPr>
          <w:lang w:val="en-GB" w:eastAsia="ja-JP"/>
        </w:rPr>
        <w:t xml:space="preserve">In case assistance information, </w:t>
      </w:r>
      <w:r w:rsidR="000450BC">
        <w:rPr>
          <w:lang w:val="en-GB" w:eastAsia="ja-JP"/>
        </w:rPr>
        <w:t>such as</w:t>
      </w:r>
      <w:r>
        <w:rPr>
          <w:lang w:val="en-GB" w:eastAsia="ja-JP"/>
        </w:rPr>
        <w:t xml:space="preserve"> UE </w:t>
      </w:r>
      <w:r w:rsidR="00037210">
        <w:rPr>
          <w:lang w:val="en-GB" w:eastAsia="ja-JP"/>
        </w:rPr>
        <w:t>location</w:t>
      </w:r>
      <w:r>
        <w:rPr>
          <w:lang w:val="en-GB" w:eastAsia="ja-JP"/>
        </w:rPr>
        <w:t xml:space="preserve"> information, is </w:t>
      </w:r>
      <w:r w:rsidR="000450BC">
        <w:rPr>
          <w:lang w:val="en-GB" w:eastAsia="ja-JP"/>
        </w:rPr>
        <w:t xml:space="preserve">also </w:t>
      </w:r>
      <w:r>
        <w:rPr>
          <w:lang w:val="en-GB" w:eastAsia="ja-JP"/>
        </w:rPr>
        <w:t>used as input</w:t>
      </w:r>
      <w:r w:rsidR="000450BC">
        <w:rPr>
          <w:lang w:val="en-GB" w:eastAsia="ja-JP"/>
        </w:rPr>
        <w:t xml:space="preserve"> to the neural network</w:t>
      </w:r>
      <w:r>
        <w:rPr>
          <w:lang w:val="en-GB" w:eastAsia="ja-JP"/>
        </w:rPr>
        <w:t xml:space="preserve">, </w:t>
      </w:r>
      <w:r w:rsidR="000450BC">
        <w:rPr>
          <w:lang w:val="en-GB" w:eastAsia="ja-JP"/>
        </w:rPr>
        <w:t>that information</w:t>
      </w:r>
      <w:r>
        <w:rPr>
          <w:lang w:val="en-GB" w:eastAsia="ja-JP"/>
        </w:rPr>
        <w:t xml:space="preserve"> is concatenated to the RSRP</w:t>
      </w:r>
      <w:r w:rsidR="000450BC">
        <w:rPr>
          <w:lang w:val="en-GB" w:eastAsia="ja-JP"/>
        </w:rPr>
        <w:t xml:space="preserve"> values</w:t>
      </w:r>
      <w:r>
        <w:rPr>
          <w:lang w:val="en-GB" w:eastAsia="ja-JP"/>
        </w:rPr>
        <w:t xml:space="preserve"> </w:t>
      </w:r>
      <w:r w:rsidR="000450BC">
        <w:rPr>
          <w:lang w:val="en-GB" w:eastAsia="ja-JP"/>
        </w:rPr>
        <w:t xml:space="preserve">after </w:t>
      </w:r>
      <w:r w:rsidR="008021D6">
        <w:rPr>
          <w:lang w:val="en-GB" w:eastAsia="ja-JP"/>
        </w:rPr>
        <w:t xml:space="preserve">being </w:t>
      </w:r>
      <w:r w:rsidR="000450BC">
        <w:rPr>
          <w:lang w:val="en-GB" w:eastAsia="ja-JP"/>
        </w:rPr>
        <w:t>separate</w:t>
      </w:r>
      <w:r w:rsidR="008021D6">
        <w:rPr>
          <w:lang w:val="en-GB" w:eastAsia="ja-JP"/>
        </w:rPr>
        <w:t>ly</w:t>
      </w:r>
      <w:r w:rsidR="000450BC">
        <w:rPr>
          <w:lang w:val="en-GB" w:eastAsia="ja-JP"/>
        </w:rPr>
        <w:t xml:space="preserve"> </w:t>
      </w:r>
      <w:r>
        <w:rPr>
          <w:lang w:val="en-GB" w:eastAsia="ja-JP"/>
        </w:rPr>
        <w:t>scal</w:t>
      </w:r>
      <w:r w:rsidR="008021D6">
        <w:rPr>
          <w:lang w:val="en-GB" w:eastAsia="ja-JP"/>
        </w:rPr>
        <w:t>ed</w:t>
      </w:r>
      <w:r>
        <w:rPr>
          <w:lang w:val="en-GB" w:eastAsia="ja-JP"/>
        </w:rPr>
        <w:t xml:space="preserve"> </w:t>
      </w:r>
      <w:r w:rsidR="000450BC">
        <w:rPr>
          <w:lang w:val="en-GB" w:eastAsia="ja-JP"/>
        </w:rPr>
        <w:t>by</w:t>
      </w:r>
      <w:r>
        <w:rPr>
          <w:lang w:val="en-GB" w:eastAsia="ja-JP"/>
        </w:rPr>
        <w:t xml:space="preserve"> a fixed scaling factor designed to yield values </w:t>
      </w:r>
      <w:r w:rsidR="008021D6">
        <w:rPr>
          <w:lang w:val="en-GB" w:eastAsia="ja-JP"/>
        </w:rPr>
        <w:t xml:space="preserve">with </w:t>
      </w:r>
      <w:r>
        <w:rPr>
          <w:lang w:val="en-GB" w:eastAsia="ja-JP"/>
        </w:rPr>
        <w:t xml:space="preserve">maximum </w:t>
      </w:r>
      <w:r w:rsidR="008021D6">
        <w:rPr>
          <w:lang w:val="en-GB" w:eastAsia="ja-JP"/>
        </w:rPr>
        <w:t xml:space="preserve">magnitudes </w:t>
      </w:r>
      <w:r>
        <w:rPr>
          <w:lang w:val="en-GB" w:eastAsia="ja-JP"/>
        </w:rPr>
        <w:t>in the order of 1</w:t>
      </w:r>
      <w:r w:rsidR="008021D6">
        <w:rPr>
          <w:lang w:val="en-GB" w:eastAsia="ja-JP"/>
        </w:rPr>
        <w:t>.</w:t>
      </w:r>
    </w:p>
    <w:p w14:paraId="29D6BE27" w14:textId="7B93EB96" w:rsidR="004E3A0F" w:rsidRDefault="00245602" w:rsidP="006A7996">
      <w:pPr>
        <w:rPr>
          <w:lang w:val="en-GB" w:eastAsia="ja-JP"/>
        </w:rPr>
      </w:pPr>
      <w:r>
        <w:rPr>
          <w:noProof/>
          <w:lang w:val="en-GB" w:eastAsia="ja-JP"/>
        </w:rPr>
        <w:drawing>
          <wp:inline distT="0" distB="0" distL="0" distR="0" wp14:anchorId="7FEE78E6" wp14:editId="779AC122">
            <wp:extent cx="5939481" cy="3765626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4579" cy="37942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BEA31E8" w14:textId="7348B93A" w:rsidR="004E3A0F" w:rsidRDefault="000735A9" w:rsidP="006A7996">
      <w:pPr>
        <w:rPr>
          <w:lang w:val="en-GB" w:eastAsia="ja-JP"/>
        </w:rPr>
      </w:pPr>
      <w:bookmarkStart w:id="21" w:name="_Ref110878964"/>
      <w:r w:rsidRPr="004D5B6C">
        <w:t xml:space="preserve">Figure </w:t>
      </w:r>
      <w:r w:rsidRPr="004D5B6C">
        <w:rPr>
          <w:b/>
          <w:bCs/>
        </w:rPr>
        <w:fldChar w:fldCharType="begin"/>
      </w:r>
      <w:r w:rsidRPr="004D5B6C">
        <w:instrText xml:space="preserve"> SEQ Figure \* ARABIC </w:instrText>
      </w:r>
      <w:r w:rsidRPr="004D5B6C">
        <w:rPr>
          <w:b/>
          <w:bCs/>
        </w:rPr>
        <w:fldChar w:fldCharType="separate"/>
      </w:r>
      <w:r w:rsidR="00822FEA">
        <w:rPr>
          <w:noProof/>
        </w:rPr>
        <w:t>3</w:t>
      </w:r>
      <w:r w:rsidRPr="004D5B6C">
        <w:rPr>
          <w:b/>
          <w:bCs/>
        </w:rPr>
        <w:fldChar w:fldCharType="end"/>
      </w:r>
      <w:bookmarkEnd w:id="21"/>
      <w:r>
        <w:rPr>
          <w:b/>
        </w:rPr>
        <w:t>:</w:t>
      </w:r>
      <w:r w:rsidR="004E3A0F">
        <w:rPr>
          <w:lang w:val="en-GB" w:eastAsia="ja-JP"/>
        </w:rPr>
        <w:t xml:space="preserve"> Neural networks used in the evaluations. Unless otherwise </w:t>
      </w:r>
      <w:r w:rsidR="00E335F6">
        <w:rPr>
          <w:lang w:val="en-GB" w:eastAsia="ja-JP"/>
        </w:rPr>
        <w:t>indicated with an asterisk (*)</w:t>
      </w:r>
      <w:r w:rsidR="004E3A0F">
        <w:rPr>
          <w:lang w:val="en-GB" w:eastAsia="ja-JP"/>
        </w:rPr>
        <w:t>, NN A is used</w:t>
      </w:r>
      <w:r w:rsidR="00E335F6">
        <w:rPr>
          <w:lang w:val="en-GB" w:eastAsia="ja-JP"/>
        </w:rPr>
        <w:t xml:space="preserve"> in the evaluations</w:t>
      </w:r>
      <w:r w:rsidR="004E3A0F">
        <w:rPr>
          <w:lang w:val="en-GB" w:eastAsia="ja-JP"/>
        </w:rPr>
        <w:t xml:space="preserve">. </w:t>
      </w:r>
      <w:r w:rsidR="00591D0A">
        <w:rPr>
          <w:lang w:val="en-GB" w:eastAsia="ja-JP"/>
        </w:rPr>
        <w:t>For the dense layers, t</w:t>
      </w:r>
      <w:r w:rsidR="004E3A0F">
        <w:rPr>
          <w:lang w:val="en-GB" w:eastAsia="ja-JP"/>
        </w:rPr>
        <w:t xml:space="preserve">he number of nodes </w:t>
      </w:r>
      <w:r w:rsidR="00591D0A">
        <w:rPr>
          <w:lang w:val="en-GB" w:eastAsia="ja-JP"/>
        </w:rPr>
        <w:t xml:space="preserve">is indicated </w:t>
      </w:r>
      <w:r w:rsidR="00EE6356">
        <w:rPr>
          <w:lang w:val="en-GB" w:eastAsia="ja-JP"/>
        </w:rPr>
        <w:t>in the figures</w:t>
      </w:r>
      <w:r w:rsidR="004E3A0F">
        <w:rPr>
          <w:lang w:val="en-GB" w:eastAsia="ja-JP"/>
        </w:rPr>
        <w:t>.</w:t>
      </w:r>
    </w:p>
    <w:p w14:paraId="0DD5D679" w14:textId="28356A21" w:rsidR="00EA50F0" w:rsidRDefault="00545456" w:rsidP="006A7996">
      <w:pPr>
        <w:rPr>
          <w:lang w:val="en-GB" w:eastAsia="ja-JP"/>
        </w:rPr>
      </w:pPr>
      <w:r>
        <w:rPr>
          <w:lang w:val="en-GB" w:eastAsia="ja-JP"/>
        </w:rPr>
        <w:t>An</w:t>
      </w:r>
      <w:r w:rsidR="00EA50F0">
        <w:rPr>
          <w:lang w:val="en-GB" w:eastAsia="ja-JP"/>
        </w:rPr>
        <w:t xml:space="preserve"> overall description </w:t>
      </w:r>
      <w:r>
        <w:rPr>
          <w:lang w:val="en-GB" w:eastAsia="ja-JP"/>
        </w:rPr>
        <w:t>of</w:t>
      </w:r>
      <w:r w:rsidR="00EA50F0">
        <w:rPr>
          <w:lang w:val="en-GB" w:eastAsia="ja-JP"/>
        </w:rPr>
        <w:t xml:space="preserve"> </w:t>
      </w:r>
      <w:r w:rsidR="00531C84">
        <w:rPr>
          <w:lang w:val="en-GB" w:eastAsia="ja-JP"/>
        </w:rPr>
        <w:t>our</w:t>
      </w:r>
      <w:r w:rsidR="00EA50F0">
        <w:rPr>
          <w:lang w:val="en-GB" w:eastAsia="ja-JP"/>
        </w:rPr>
        <w:t xml:space="preserve"> evaluation methodology </w:t>
      </w:r>
      <w:r w:rsidR="00C81936">
        <w:rPr>
          <w:lang w:val="en-GB" w:eastAsia="ja-JP"/>
        </w:rPr>
        <w:t xml:space="preserve">and its complexity </w:t>
      </w:r>
      <w:r w:rsidR="007A7210">
        <w:rPr>
          <w:lang w:val="en-GB" w:eastAsia="ja-JP"/>
        </w:rPr>
        <w:t>is</w:t>
      </w:r>
      <w:r w:rsidR="00EA50F0">
        <w:rPr>
          <w:lang w:val="en-GB" w:eastAsia="ja-JP"/>
        </w:rPr>
        <w:t xml:space="preserve"> </w:t>
      </w:r>
      <w:r w:rsidR="00595510">
        <w:rPr>
          <w:lang w:val="en-GB" w:eastAsia="ja-JP"/>
        </w:rPr>
        <w:t>provided</w:t>
      </w:r>
      <w:r w:rsidR="006D4DFF">
        <w:rPr>
          <w:lang w:val="en-GB" w:eastAsia="ja-JP"/>
        </w:rPr>
        <w:t xml:space="preserve"> </w:t>
      </w:r>
      <w:r w:rsidR="00EA50F0">
        <w:rPr>
          <w:lang w:val="en-GB" w:eastAsia="ja-JP"/>
        </w:rPr>
        <w:t xml:space="preserve">in the </w:t>
      </w:r>
      <w:r w:rsidR="00B247EF" w:rsidRPr="00391426">
        <w:rPr>
          <w:lang w:val="en-GB" w:eastAsia="ja-JP"/>
        </w:rPr>
        <w:fldChar w:fldCharType="begin"/>
      </w:r>
      <w:r w:rsidR="00B247EF" w:rsidRPr="00391426">
        <w:rPr>
          <w:lang w:val="en-GB" w:eastAsia="ja-JP"/>
        </w:rPr>
        <w:instrText xml:space="preserve"> REF _Ref115343387 \h </w:instrText>
      </w:r>
      <w:r w:rsidR="00B247EF" w:rsidRPr="00105A16">
        <w:rPr>
          <w:lang w:val="en-GB" w:eastAsia="ja-JP"/>
        </w:rPr>
        <w:instrText xml:space="preserve"> \* MERGEFORMA</w:instrText>
      </w:r>
      <w:r w:rsidR="00B247EF" w:rsidRPr="00547568">
        <w:rPr>
          <w:lang w:val="en-GB" w:eastAsia="ja-JP"/>
        </w:rPr>
        <w:instrText xml:space="preserve">T </w:instrText>
      </w:r>
      <w:r w:rsidR="00B247EF" w:rsidRPr="00391426">
        <w:rPr>
          <w:lang w:val="en-GB" w:eastAsia="ja-JP"/>
        </w:rPr>
      </w:r>
      <w:r w:rsidR="00B247EF" w:rsidRPr="00391426">
        <w:rPr>
          <w:lang w:val="en-GB" w:eastAsia="ja-JP"/>
        </w:rPr>
        <w:fldChar w:fldCharType="separate"/>
      </w:r>
      <w:r w:rsidR="005259F3" w:rsidRPr="00FA17BF">
        <w:rPr>
          <w:rFonts w:cs="Arial"/>
        </w:rPr>
        <w:t xml:space="preserve">Table </w:t>
      </w:r>
      <w:r w:rsidR="005259F3" w:rsidRPr="00FA17BF">
        <w:rPr>
          <w:rFonts w:cs="Arial"/>
          <w:noProof/>
        </w:rPr>
        <w:t>2</w:t>
      </w:r>
      <w:r w:rsidR="00B247EF" w:rsidRPr="00391426">
        <w:rPr>
          <w:lang w:val="en-GB" w:eastAsia="ja-JP"/>
        </w:rPr>
        <w:fldChar w:fldCharType="end"/>
      </w:r>
      <w:r w:rsidR="00AE5EBA">
        <w:rPr>
          <w:lang w:val="en-GB" w:eastAsia="ja-JP"/>
        </w:rPr>
        <w:t>.</w:t>
      </w:r>
      <w:r w:rsidR="00927F37">
        <w:rPr>
          <w:lang w:val="en-GB" w:eastAsia="ja-JP"/>
        </w:rPr>
        <w:t xml:space="preserve"> </w:t>
      </w:r>
    </w:p>
    <w:p w14:paraId="6FFAE031" w14:textId="77777777" w:rsidR="00B76E74" w:rsidRDefault="00B76E74" w:rsidP="006A7996">
      <w:pPr>
        <w:rPr>
          <w:lang w:val="en-GB" w:eastAsia="ja-JP"/>
        </w:rPr>
      </w:pPr>
    </w:p>
    <w:p w14:paraId="5EA3B4CC" w14:textId="5B0F3F11" w:rsidR="00DC6223" w:rsidRPr="00FA17BF" w:rsidRDefault="00DC6223" w:rsidP="00FA17BF">
      <w:pPr>
        <w:spacing w:after="0" w:line="240" w:lineRule="auto"/>
        <w:jc w:val="center"/>
        <w:rPr>
          <w:rFonts w:eastAsia="Times New Roman" w:cs="Arial"/>
          <w:b/>
          <w:color w:val="FF0000"/>
          <w:szCs w:val="20"/>
          <w:lang w:eastAsia="en-GB"/>
        </w:rPr>
      </w:pPr>
      <w:bookmarkStart w:id="22" w:name="_Ref115343387"/>
      <w:r w:rsidRPr="004B3FC8">
        <w:rPr>
          <w:rFonts w:cs="Arial"/>
          <w:b/>
          <w:bCs/>
        </w:rPr>
        <w:lastRenderedPageBreak/>
        <w:t xml:space="preserve">Table </w:t>
      </w:r>
      <w:r w:rsidRPr="004B3FC8">
        <w:rPr>
          <w:rFonts w:cs="Arial"/>
          <w:b/>
          <w:bCs/>
        </w:rPr>
        <w:fldChar w:fldCharType="begin"/>
      </w:r>
      <w:r w:rsidRPr="004B3FC8">
        <w:rPr>
          <w:rFonts w:cs="Arial"/>
          <w:b/>
          <w:bCs/>
        </w:rPr>
        <w:instrText xml:space="preserve"> SEQ Table \* ARABIC </w:instrText>
      </w:r>
      <w:r w:rsidRPr="004B3FC8">
        <w:rPr>
          <w:rFonts w:cs="Arial"/>
          <w:b/>
          <w:bCs/>
        </w:rPr>
        <w:fldChar w:fldCharType="separate"/>
      </w:r>
      <w:r>
        <w:rPr>
          <w:rFonts w:cs="Arial"/>
          <w:b/>
          <w:bCs/>
          <w:noProof/>
        </w:rPr>
        <w:t>2</w:t>
      </w:r>
      <w:r w:rsidRPr="004B3FC8">
        <w:rPr>
          <w:rFonts w:cs="Arial"/>
          <w:b/>
          <w:bCs/>
        </w:rPr>
        <w:fldChar w:fldCharType="end"/>
      </w:r>
      <w:bookmarkEnd w:id="22"/>
      <w:r w:rsidRPr="004B3FC8">
        <w:rPr>
          <w:rFonts w:cs="Arial"/>
          <w:b/>
          <w:bCs/>
        </w:rPr>
        <w:t xml:space="preserve">: </w:t>
      </w:r>
      <w:r w:rsidR="00857A62">
        <w:rPr>
          <w:rFonts w:cs="Arial"/>
          <w:b/>
          <w:bCs/>
        </w:rPr>
        <w:t xml:space="preserve">AI/ML </w:t>
      </w:r>
      <w:r w:rsidR="000243E6">
        <w:rPr>
          <w:rFonts w:cs="Arial"/>
          <w:b/>
          <w:bCs/>
        </w:rPr>
        <w:t>evaluation parameters</w:t>
      </w:r>
      <w:r w:rsidR="006520F9">
        <w:rPr>
          <w:rFonts w:cs="Arial"/>
          <w:b/>
          <w:bCs/>
        </w:rPr>
        <w:t>,</w:t>
      </w:r>
      <w:r w:rsidR="00B76E74">
        <w:rPr>
          <w:rFonts w:cs="Arial"/>
          <w:b/>
          <w:bCs/>
        </w:rPr>
        <w:t xml:space="preserve"> methodology</w:t>
      </w:r>
      <w:r w:rsidR="006520F9">
        <w:rPr>
          <w:rFonts w:cs="Arial"/>
          <w:b/>
          <w:bCs/>
        </w:rPr>
        <w:t>, and complexity KPIs</w:t>
      </w:r>
    </w:p>
    <w:tbl>
      <w:tblPr>
        <w:tblStyle w:val="TableGrid"/>
        <w:tblW w:w="9351" w:type="dxa"/>
        <w:tblLook w:val="04A0" w:firstRow="1" w:lastRow="0" w:firstColumn="1" w:lastColumn="0" w:noHBand="0" w:noVBand="1"/>
      </w:tblPr>
      <w:tblGrid>
        <w:gridCol w:w="2515"/>
        <w:gridCol w:w="6836"/>
      </w:tblGrid>
      <w:tr w:rsidR="00EA50F0" w:rsidRPr="00AE5638" w14:paraId="0BD23C3D" w14:textId="77777777" w:rsidTr="00B40D5D">
        <w:tc>
          <w:tcPr>
            <w:tcW w:w="2515" w:type="dxa"/>
            <w:shd w:val="clear" w:color="auto" w:fill="D9D9D9" w:themeFill="background1" w:themeFillShade="D9"/>
          </w:tcPr>
          <w:p w14:paraId="3CCBF4AC" w14:textId="77777777" w:rsidR="00EA50F0" w:rsidRPr="00AE5638" w:rsidRDefault="00EA50F0">
            <w:pPr>
              <w:snapToGrid w:val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E5638">
              <w:rPr>
                <w:rFonts w:ascii="Times New Roman" w:hAnsi="Times New Roman" w:cs="Times New Roman"/>
                <w:b/>
                <w:sz w:val="18"/>
                <w:szCs w:val="18"/>
              </w:rPr>
              <w:t>Parameters</w:t>
            </w:r>
          </w:p>
        </w:tc>
        <w:tc>
          <w:tcPr>
            <w:tcW w:w="6836" w:type="dxa"/>
            <w:shd w:val="clear" w:color="auto" w:fill="D9D9D9" w:themeFill="background1" w:themeFillShade="D9"/>
          </w:tcPr>
          <w:p w14:paraId="77762E11" w14:textId="77777777" w:rsidR="00EA50F0" w:rsidRPr="00AE5638" w:rsidRDefault="00EA50F0">
            <w:pPr>
              <w:snapToGrid w:val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Potential </w:t>
            </w:r>
            <w:r w:rsidRPr="00AE5638">
              <w:rPr>
                <w:rFonts w:ascii="Times New Roman" w:hAnsi="Times New Roman" w:cs="Times New Roman"/>
                <w:b/>
                <w:sz w:val="18"/>
                <w:szCs w:val="18"/>
              </w:rPr>
              <w:t>Values</w:t>
            </w:r>
          </w:p>
        </w:tc>
      </w:tr>
      <w:tr w:rsidR="00EA50F0" w:rsidRPr="00795D66" w14:paraId="5818DAE8" w14:textId="77777777" w:rsidTr="00B40D5D">
        <w:trPr>
          <w:trHeight w:val="377"/>
        </w:trPr>
        <w:tc>
          <w:tcPr>
            <w:tcW w:w="2515" w:type="dxa"/>
          </w:tcPr>
          <w:p w14:paraId="1B5D9F98" w14:textId="77777777" w:rsidR="00EA50F0" w:rsidRPr="00011604" w:rsidRDefault="00EA50F0">
            <w:pPr>
              <w:snapToGrid w:val="0"/>
              <w:rPr>
                <w:rFonts w:ascii="Times New Roman" w:hAnsi="Times New Roman" w:cs="Times New Roman"/>
                <w:sz w:val="18"/>
                <w:szCs w:val="20"/>
              </w:rPr>
            </w:pPr>
            <w:r w:rsidRPr="0001160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 xml:space="preserve">Dataset </w:t>
            </w: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description (</w:t>
            </w:r>
            <w:r w:rsidRPr="00F56C39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Training</w:t>
            </w: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/Test</w:t>
            </w:r>
            <w:r w:rsidRPr="00F56C39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 xml:space="preserve"> data</w:t>
            </w: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6836" w:type="dxa"/>
          </w:tcPr>
          <w:p w14:paraId="71C03CDE" w14:textId="295B9689" w:rsidR="00EA50F0" w:rsidRPr="008D5D5A" w:rsidRDefault="00EA50F0">
            <w:pPr>
              <w:pStyle w:val="ListParagraph"/>
              <w:numPr>
                <w:ilvl w:val="0"/>
                <w:numId w:val="34"/>
              </w:numPr>
              <w:snapToGrid w:val="0"/>
              <w:spacing w:line="240" w:lineRule="auto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</w:pPr>
            <w:r w:rsidRPr="008D5D5A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Number of samples</w:t>
            </w: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: </w:t>
            </w:r>
            <w:r w:rsidR="00923ACC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Up to </w:t>
            </w:r>
            <w:r w:rsidR="000E01B1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~</w:t>
            </w:r>
            <w:r w:rsidR="00BE5417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6</w:t>
            </w: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0000 </w:t>
            </w:r>
            <w:r w:rsidR="0072785D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per </w:t>
            </w:r>
            <w:r w:rsidR="00EB5C6A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sector</w:t>
            </w: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 (depending on scenario)</w:t>
            </w:r>
          </w:p>
          <w:p w14:paraId="76EC08C1" w14:textId="3A8BDA43" w:rsidR="00EA50F0" w:rsidRPr="00801B38" w:rsidRDefault="00EA50F0">
            <w:pPr>
              <w:pStyle w:val="ListParagraph"/>
              <w:numPr>
                <w:ilvl w:val="0"/>
                <w:numId w:val="34"/>
              </w:numPr>
              <w:snapToGrid w:val="0"/>
              <w:spacing w:line="240" w:lineRule="auto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Training on single sector, inference on same sector, unless otherwise stated</w:t>
            </w:r>
          </w:p>
        </w:tc>
      </w:tr>
      <w:tr w:rsidR="00EA50F0" w:rsidRPr="00795D66" w14:paraId="7219D720" w14:textId="77777777" w:rsidTr="00B40D5D">
        <w:trPr>
          <w:trHeight w:val="377"/>
        </w:trPr>
        <w:tc>
          <w:tcPr>
            <w:tcW w:w="2515" w:type="dxa"/>
          </w:tcPr>
          <w:p w14:paraId="4C92EDCB" w14:textId="77777777" w:rsidR="00EA50F0" w:rsidRPr="00011604" w:rsidRDefault="00EA50F0">
            <w:pPr>
              <w:snapToGrid w:val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Model validity area</w:t>
            </w:r>
          </w:p>
        </w:tc>
        <w:tc>
          <w:tcPr>
            <w:tcW w:w="6836" w:type="dxa"/>
          </w:tcPr>
          <w:p w14:paraId="1F3C9481" w14:textId="1D1E56F5" w:rsidR="00EA50F0" w:rsidRPr="008D5D5A" w:rsidRDefault="007B64B6">
            <w:pPr>
              <w:pStyle w:val="ListParagraph"/>
              <w:numPr>
                <w:ilvl w:val="0"/>
                <w:numId w:val="34"/>
              </w:numPr>
              <w:snapToGrid w:val="0"/>
              <w:spacing w:line="240" w:lineRule="auto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Sector</w:t>
            </w:r>
            <w:r w:rsidR="002F7E13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-</w:t>
            </w:r>
            <w:r w:rsidR="002022AA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specific</w:t>
            </w:r>
            <w:r w:rsidR="002F7E13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 training </w:t>
            </w:r>
          </w:p>
        </w:tc>
      </w:tr>
      <w:tr w:rsidR="00EA50F0" w:rsidRPr="00795D66" w14:paraId="1E011BA5" w14:textId="77777777" w:rsidTr="00B40D5D">
        <w:trPr>
          <w:trHeight w:val="377"/>
        </w:trPr>
        <w:tc>
          <w:tcPr>
            <w:tcW w:w="2515" w:type="dxa"/>
          </w:tcPr>
          <w:p w14:paraId="645EE4A7" w14:textId="77777777" w:rsidR="00EA50F0" w:rsidRDefault="00EA50F0">
            <w:pPr>
              <w:snapToGrid w:val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Model description</w:t>
            </w:r>
          </w:p>
        </w:tc>
        <w:tc>
          <w:tcPr>
            <w:tcW w:w="6836" w:type="dxa"/>
          </w:tcPr>
          <w:p w14:paraId="2776C897" w14:textId="23B730F3" w:rsidR="00EA50F0" w:rsidRDefault="00EA50F0">
            <w:pPr>
              <w:pStyle w:val="ListParagraph"/>
              <w:numPr>
                <w:ilvl w:val="0"/>
                <w:numId w:val="34"/>
              </w:numPr>
              <w:snapToGrid w:val="0"/>
              <w:spacing w:line="240" w:lineRule="auto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Neural network, 2–3 dense layers, </w:t>
            </w:r>
            <w:proofErr w:type="spellStart"/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ReLU</w:t>
            </w:r>
            <w:proofErr w:type="spellEnd"/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, dropout</w:t>
            </w:r>
          </w:p>
          <w:p w14:paraId="12FA0E3E" w14:textId="44219B5C" w:rsidR="00EA50F0" w:rsidRPr="008D5D5A" w:rsidRDefault="00EA50F0">
            <w:pPr>
              <w:pStyle w:val="ListParagraph"/>
              <w:numPr>
                <w:ilvl w:val="0"/>
                <w:numId w:val="34"/>
              </w:numPr>
              <w:snapToGrid w:val="0"/>
              <w:spacing w:line="240" w:lineRule="auto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Model hyperparameters: learning rate </w:t>
            </w:r>
            <w:r w:rsidR="00BF031B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0.001–</w:t>
            </w: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0.01</w:t>
            </w:r>
          </w:p>
        </w:tc>
      </w:tr>
      <w:tr w:rsidR="00EA50F0" w:rsidRPr="00795D66" w14:paraId="32577256" w14:textId="77777777" w:rsidTr="00B40D5D">
        <w:trPr>
          <w:trHeight w:val="377"/>
        </w:trPr>
        <w:tc>
          <w:tcPr>
            <w:tcW w:w="2515" w:type="dxa"/>
          </w:tcPr>
          <w:p w14:paraId="2B8E487B" w14:textId="77777777" w:rsidR="00EA50F0" w:rsidRPr="00011604" w:rsidRDefault="00EA50F0">
            <w:pPr>
              <w:snapToGrid w:val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1160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 xml:space="preserve">Model </w:t>
            </w: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input description</w:t>
            </w:r>
          </w:p>
        </w:tc>
        <w:tc>
          <w:tcPr>
            <w:tcW w:w="6836" w:type="dxa"/>
          </w:tcPr>
          <w:p w14:paraId="0C7F71BA" w14:textId="2127BA62" w:rsidR="00EA50F0" w:rsidRDefault="00EA50F0">
            <w:pPr>
              <w:pStyle w:val="ListParagraph"/>
              <w:numPr>
                <w:ilvl w:val="0"/>
                <w:numId w:val="34"/>
              </w:numPr>
              <w:snapToGrid w:val="0"/>
              <w:spacing w:line="240" w:lineRule="auto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RSRP from SSB </w:t>
            </w:r>
            <w:r w:rsidR="00084BA2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and/o</w:t>
            </w: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r CSI RS (one real value per measured beam unless otherwise stated), normalized based on min and max values per sample</w:t>
            </w:r>
          </w:p>
          <w:p w14:paraId="103A9449" w14:textId="1A44DA50" w:rsidR="00EA50F0" w:rsidRPr="00A147C5" w:rsidRDefault="008A038C">
            <w:pPr>
              <w:pStyle w:val="ListParagraph"/>
              <w:numPr>
                <w:ilvl w:val="0"/>
                <w:numId w:val="34"/>
              </w:numPr>
              <w:snapToGrid w:val="0"/>
              <w:spacing w:line="240" w:lineRule="auto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UE</w:t>
            </w:r>
            <w:r w:rsidR="00EA50F0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 location</w:t>
            </w:r>
            <w:r w:rsidR="00084BA2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 assistance information (where explicitly stated)</w:t>
            </w:r>
          </w:p>
        </w:tc>
      </w:tr>
      <w:tr w:rsidR="00EA50F0" w:rsidRPr="00795D66" w14:paraId="0D71B791" w14:textId="77777777" w:rsidTr="00B40D5D">
        <w:trPr>
          <w:trHeight w:val="377"/>
        </w:trPr>
        <w:tc>
          <w:tcPr>
            <w:tcW w:w="2515" w:type="dxa"/>
          </w:tcPr>
          <w:p w14:paraId="5FCA2176" w14:textId="77777777" w:rsidR="00EA50F0" w:rsidRPr="00011604" w:rsidRDefault="00EA50F0">
            <w:pPr>
              <w:snapToGrid w:val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1160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 xml:space="preserve">Model </w:t>
            </w: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output description</w:t>
            </w:r>
          </w:p>
        </w:tc>
        <w:tc>
          <w:tcPr>
            <w:tcW w:w="6836" w:type="dxa"/>
          </w:tcPr>
          <w:p w14:paraId="68728BFF" w14:textId="39AACFE0" w:rsidR="00EA50F0" w:rsidRPr="008D5D5A" w:rsidRDefault="009711E1" w:rsidP="001C61B9">
            <w:pPr>
              <w:pStyle w:val="ListParagraph"/>
              <w:numPr>
                <w:ilvl w:val="0"/>
                <w:numId w:val="35"/>
              </w:numPr>
              <w:tabs>
                <w:tab w:val="left" w:pos="720"/>
              </w:tabs>
              <w:snapToGrid w:val="0"/>
              <w:spacing w:line="240" w:lineRule="auto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Likeliness</w:t>
            </w:r>
            <w:r w:rsidRPr="00A36BD7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 </w:t>
            </w:r>
            <w:r w:rsidR="00A36BD7" w:rsidRPr="00A36BD7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of beam being strongest beam</w:t>
            </w:r>
            <w:r w:rsidR="00EA50F0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, used to derive top-K beams</w:t>
            </w:r>
          </w:p>
        </w:tc>
      </w:tr>
      <w:tr w:rsidR="00EA50F0" w:rsidRPr="00795D66" w14:paraId="2F85F577" w14:textId="77777777" w:rsidTr="00B40D5D">
        <w:trPr>
          <w:trHeight w:val="377"/>
        </w:trPr>
        <w:tc>
          <w:tcPr>
            <w:tcW w:w="2515" w:type="dxa"/>
          </w:tcPr>
          <w:p w14:paraId="5E9BE7CD" w14:textId="77777777" w:rsidR="00EA50F0" w:rsidRPr="00011604" w:rsidRDefault="00EA50F0">
            <w:pPr>
              <w:snapToGrid w:val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Training methodology</w:t>
            </w:r>
          </w:p>
        </w:tc>
        <w:tc>
          <w:tcPr>
            <w:tcW w:w="6836" w:type="dxa"/>
          </w:tcPr>
          <w:p w14:paraId="1E18912C" w14:textId="77777777" w:rsidR="00EA50F0" w:rsidRPr="008D5D5A" w:rsidRDefault="00EA50F0" w:rsidP="001C61B9">
            <w:pPr>
              <w:pStyle w:val="ListParagraph"/>
              <w:numPr>
                <w:ilvl w:val="0"/>
                <w:numId w:val="35"/>
              </w:numPr>
              <w:tabs>
                <w:tab w:val="left" w:pos="720"/>
              </w:tabs>
              <w:snapToGrid w:val="0"/>
              <w:spacing w:line="240" w:lineRule="auto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L</w:t>
            </w:r>
            <w:r w:rsidRPr="0065000B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oss function</w:t>
            </w: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Softmax</w:t>
            </w:r>
            <w:proofErr w:type="spellEnd"/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 cross-entropy</w:t>
            </w:r>
          </w:p>
        </w:tc>
      </w:tr>
      <w:tr w:rsidR="00EA50F0" w:rsidRPr="00795D66" w14:paraId="48F9B056" w14:textId="77777777" w:rsidTr="00B40D5D">
        <w:trPr>
          <w:trHeight w:val="377"/>
        </w:trPr>
        <w:tc>
          <w:tcPr>
            <w:tcW w:w="2515" w:type="dxa"/>
          </w:tcPr>
          <w:p w14:paraId="45133974" w14:textId="6EFD18A0" w:rsidR="00EA50F0" w:rsidRPr="00011604" w:rsidRDefault="00EA50F0">
            <w:pPr>
              <w:snapToGrid w:val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1160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Model complexity</w:t>
            </w: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 xml:space="preserve"> KPIs</w:t>
            </w:r>
          </w:p>
        </w:tc>
        <w:tc>
          <w:tcPr>
            <w:tcW w:w="6836" w:type="dxa"/>
          </w:tcPr>
          <w:p w14:paraId="0D8FF1CF" w14:textId="586AFC6C" w:rsidR="00EA50F0" w:rsidRDefault="00EA50F0">
            <w:pPr>
              <w:pStyle w:val="ListParagraph"/>
              <w:numPr>
                <w:ilvl w:val="0"/>
                <w:numId w:val="34"/>
              </w:numPr>
              <w:snapToGrid w:val="0"/>
              <w:spacing w:line="240" w:lineRule="auto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</w:pPr>
            <w:r w:rsidRPr="008D5D5A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Number of parameters</w:t>
            </w: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:</w:t>
            </w:r>
            <w:r w:rsidR="006400E4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 </w:t>
            </w:r>
            <w:r w:rsidR="006400E4" w:rsidRPr="007719BB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vertAlign w:val="superscript"/>
              </w:rPr>
              <w:t>1)</w:t>
            </w:r>
          </w:p>
          <w:p w14:paraId="092DD6CF" w14:textId="6DD262D9" w:rsidR="00B94C47" w:rsidRPr="00CB0711" w:rsidRDefault="00B94C47" w:rsidP="00B94C47">
            <w:pPr>
              <w:pStyle w:val="ListParagraph"/>
              <w:numPr>
                <w:ilvl w:val="1"/>
                <w:numId w:val="34"/>
              </w:numPr>
              <w:snapToGrid w:val="0"/>
              <w:spacing w:line="240" w:lineRule="auto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4x8 </w:t>
            </w:r>
            <w:proofErr w:type="spellStart"/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gNB</w:t>
            </w:r>
            <w:proofErr w:type="spellEnd"/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 array with 8 SSB beams in Set B:</w:t>
            </w:r>
          </w:p>
          <w:p w14:paraId="3E966F8F" w14:textId="63E955EB" w:rsidR="00B94C47" w:rsidRDefault="00B94C47" w:rsidP="00B94C47">
            <w:pPr>
              <w:pStyle w:val="ListParagraph"/>
              <w:numPr>
                <w:ilvl w:val="2"/>
                <w:numId w:val="34"/>
              </w:numPr>
              <w:snapToGrid w:val="0"/>
              <w:spacing w:line="240" w:lineRule="auto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NN A: ~1200</w:t>
            </w:r>
          </w:p>
          <w:p w14:paraId="2C4288CF" w14:textId="126EB6D5" w:rsidR="00B94C47" w:rsidRDefault="00B94C47" w:rsidP="00B94C47">
            <w:pPr>
              <w:pStyle w:val="ListParagraph"/>
              <w:numPr>
                <w:ilvl w:val="2"/>
                <w:numId w:val="34"/>
              </w:numPr>
              <w:snapToGrid w:val="0"/>
              <w:spacing w:line="240" w:lineRule="auto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NN B: ~9000</w:t>
            </w:r>
          </w:p>
          <w:p w14:paraId="0F872819" w14:textId="303C809F" w:rsidR="00B94C47" w:rsidRPr="00CB0711" w:rsidRDefault="00B94C47" w:rsidP="00B94C47">
            <w:pPr>
              <w:pStyle w:val="ListParagraph"/>
              <w:numPr>
                <w:ilvl w:val="1"/>
                <w:numId w:val="34"/>
              </w:numPr>
              <w:snapToGrid w:val="0"/>
              <w:spacing w:line="240" w:lineRule="auto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8x16 </w:t>
            </w:r>
            <w:proofErr w:type="spellStart"/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gNB</w:t>
            </w:r>
            <w:proofErr w:type="spellEnd"/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 array with 21 SSB beams in Set B:</w:t>
            </w:r>
          </w:p>
          <w:p w14:paraId="51358F03" w14:textId="637C4D14" w:rsidR="00B94C47" w:rsidRDefault="00B94C47" w:rsidP="00B94C47">
            <w:pPr>
              <w:pStyle w:val="ListParagraph"/>
              <w:numPr>
                <w:ilvl w:val="2"/>
                <w:numId w:val="34"/>
              </w:numPr>
              <w:snapToGrid w:val="0"/>
              <w:spacing w:line="240" w:lineRule="auto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NN A: ~</w:t>
            </w:r>
            <w:r w:rsidR="00C839B7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32000</w:t>
            </w:r>
          </w:p>
          <w:p w14:paraId="15697ABC" w14:textId="6D6C2913" w:rsidR="00EA50F0" w:rsidRDefault="00EA50F0">
            <w:pPr>
              <w:pStyle w:val="ListParagraph"/>
              <w:numPr>
                <w:ilvl w:val="0"/>
                <w:numId w:val="34"/>
              </w:numPr>
              <w:snapToGrid w:val="0"/>
              <w:spacing w:line="240" w:lineRule="auto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</w:pPr>
            <w:r w:rsidRPr="008D5D5A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Floating point operations</w:t>
            </w:r>
            <w:r w:rsidR="00084BA2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 for inference</w:t>
            </w:r>
            <w:r w:rsidR="006400E4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: </w:t>
            </w:r>
            <w:r w:rsidR="006400E4" w:rsidRPr="007719BB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vertAlign w:val="superscript"/>
              </w:rPr>
              <w:t>1)</w:t>
            </w:r>
          </w:p>
          <w:p w14:paraId="0A9649AE" w14:textId="1C1F2F1A" w:rsidR="00EA50F0" w:rsidRPr="00CB0711" w:rsidRDefault="00EA50F0">
            <w:pPr>
              <w:pStyle w:val="ListParagraph"/>
              <w:numPr>
                <w:ilvl w:val="1"/>
                <w:numId w:val="34"/>
              </w:numPr>
              <w:snapToGrid w:val="0"/>
              <w:spacing w:line="240" w:lineRule="auto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4x8 </w:t>
            </w:r>
            <w:proofErr w:type="spellStart"/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gNB</w:t>
            </w:r>
            <w:proofErr w:type="spellEnd"/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 array </w:t>
            </w:r>
            <w:r w:rsidR="00B94C47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with </w:t>
            </w:r>
            <w:r w:rsidR="00C839B7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8 SSB beams in Set B</w:t>
            </w: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:</w:t>
            </w:r>
          </w:p>
          <w:p w14:paraId="42954159" w14:textId="77777777" w:rsidR="00EA50F0" w:rsidRDefault="00EA50F0">
            <w:pPr>
              <w:pStyle w:val="ListParagraph"/>
              <w:numPr>
                <w:ilvl w:val="2"/>
                <w:numId w:val="34"/>
              </w:numPr>
              <w:snapToGrid w:val="0"/>
              <w:spacing w:line="240" w:lineRule="auto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NN A: ~2500 FLOPs</w:t>
            </w:r>
          </w:p>
          <w:p w14:paraId="72F8C274" w14:textId="5590EB5D" w:rsidR="00EA50F0" w:rsidRDefault="00EA50F0">
            <w:pPr>
              <w:pStyle w:val="ListParagraph"/>
              <w:numPr>
                <w:ilvl w:val="2"/>
                <w:numId w:val="34"/>
              </w:numPr>
              <w:snapToGrid w:val="0"/>
              <w:spacing w:line="240" w:lineRule="auto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NN B: ~</w:t>
            </w:r>
            <w:r w:rsidR="00B94C47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17</w:t>
            </w: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000 FLOPs</w:t>
            </w:r>
          </w:p>
          <w:p w14:paraId="4C48D526" w14:textId="735EBC07" w:rsidR="00EA50F0" w:rsidRPr="00CB0711" w:rsidRDefault="00EA50F0">
            <w:pPr>
              <w:pStyle w:val="ListParagraph"/>
              <w:numPr>
                <w:ilvl w:val="1"/>
                <w:numId w:val="34"/>
              </w:numPr>
              <w:snapToGrid w:val="0"/>
              <w:spacing w:line="240" w:lineRule="auto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8x16 </w:t>
            </w:r>
            <w:proofErr w:type="spellStart"/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gNB</w:t>
            </w:r>
            <w:proofErr w:type="spellEnd"/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 array </w:t>
            </w:r>
            <w:r w:rsidR="00B94C47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with </w:t>
            </w:r>
            <w:r w:rsidR="00C839B7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21 SSB beams in Set B</w:t>
            </w:r>
            <w:r w:rsidR="00B94C47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:</w:t>
            </w:r>
          </w:p>
          <w:p w14:paraId="2125FA22" w14:textId="77777777" w:rsidR="00EA50F0" w:rsidRPr="00B84347" w:rsidRDefault="00EA50F0">
            <w:pPr>
              <w:pStyle w:val="ListParagraph"/>
              <w:numPr>
                <w:ilvl w:val="2"/>
                <w:numId w:val="34"/>
              </w:numPr>
              <w:snapToGrid w:val="0"/>
              <w:spacing w:line="240" w:lineRule="auto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NN A: ~64000 FLOPs</w:t>
            </w:r>
          </w:p>
        </w:tc>
      </w:tr>
    </w:tbl>
    <w:p w14:paraId="09A3E7DD" w14:textId="1C590016" w:rsidR="00674D72" w:rsidRPr="00FA17BF" w:rsidRDefault="00CD1F92" w:rsidP="006A7996">
      <w:pPr>
        <w:rPr>
          <w:sz w:val="18"/>
          <w:szCs w:val="20"/>
          <w:lang w:val="en-GB" w:eastAsia="ja-JP"/>
        </w:rPr>
      </w:pPr>
      <w:r w:rsidRPr="00FA17BF">
        <w:rPr>
          <w:sz w:val="16"/>
          <w:szCs w:val="18"/>
          <w:vertAlign w:val="superscript"/>
          <w:lang w:val="en-GB" w:eastAsia="ja-JP"/>
        </w:rPr>
        <w:t>1)</w:t>
      </w:r>
      <w:r w:rsidRPr="00FA17BF">
        <w:rPr>
          <w:sz w:val="18"/>
          <w:szCs w:val="20"/>
          <w:lang w:val="en-GB" w:eastAsia="ja-JP"/>
        </w:rPr>
        <w:t xml:space="preserve"> </w:t>
      </w:r>
      <w:r w:rsidR="006400E4" w:rsidRPr="00FA17BF">
        <w:rPr>
          <w:sz w:val="18"/>
          <w:szCs w:val="20"/>
          <w:lang w:val="en-GB" w:eastAsia="ja-JP"/>
        </w:rPr>
        <w:t xml:space="preserve">Numbers refer to </w:t>
      </w:r>
      <w:proofErr w:type="spellStart"/>
      <w:r w:rsidR="00570DAB" w:rsidRPr="00FA17BF">
        <w:rPr>
          <w:sz w:val="18"/>
          <w:szCs w:val="20"/>
          <w:lang w:val="en-GB" w:eastAsia="ja-JP"/>
        </w:rPr>
        <w:t>gNB</w:t>
      </w:r>
      <w:proofErr w:type="spellEnd"/>
      <w:r w:rsidR="00570DAB" w:rsidRPr="00FA17BF">
        <w:rPr>
          <w:sz w:val="18"/>
          <w:szCs w:val="20"/>
          <w:lang w:val="en-GB" w:eastAsia="ja-JP"/>
        </w:rPr>
        <w:t xml:space="preserve"> (Tx) beam finding</w:t>
      </w:r>
      <w:r w:rsidR="007041AE">
        <w:rPr>
          <w:sz w:val="18"/>
          <w:szCs w:val="20"/>
          <w:lang w:val="en-GB" w:eastAsia="ja-JP"/>
        </w:rPr>
        <w:t>. T</w:t>
      </w:r>
      <w:r w:rsidR="00CF68A4">
        <w:rPr>
          <w:sz w:val="18"/>
          <w:szCs w:val="20"/>
          <w:lang w:val="en-GB" w:eastAsia="ja-JP"/>
        </w:rPr>
        <w:t>he j</w:t>
      </w:r>
      <w:r w:rsidR="00570DAB" w:rsidRPr="00FA17BF">
        <w:rPr>
          <w:sz w:val="18"/>
          <w:szCs w:val="20"/>
          <w:lang w:val="en-GB" w:eastAsia="ja-JP"/>
        </w:rPr>
        <w:t xml:space="preserve">oint </w:t>
      </w:r>
      <w:r w:rsidR="00FA2499" w:rsidRPr="00FA17BF">
        <w:rPr>
          <w:sz w:val="18"/>
          <w:szCs w:val="20"/>
          <w:lang w:val="en-GB" w:eastAsia="ja-JP"/>
        </w:rPr>
        <w:t xml:space="preserve">Tx/Rx </w:t>
      </w:r>
      <w:r w:rsidR="00570DAB" w:rsidRPr="00FA17BF">
        <w:rPr>
          <w:sz w:val="18"/>
          <w:szCs w:val="20"/>
          <w:lang w:val="en-GB" w:eastAsia="ja-JP"/>
        </w:rPr>
        <w:t xml:space="preserve">beam finding </w:t>
      </w:r>
      <w:r w:rsidR="00FA2499" w:rsidRPr="00FA17BF">
        <w:rPr>
          <w:sz w:val="18"/>
          <w:szCs w:val="20"/>
          <w:lang w:val="en-GB" w:eastAsia="ja-JP"/>
        </w:rPr>
        <w:t>in Section </w:t>
      </w:r>
      <w:r w:rsidR="00FA2499" w:rsidRPr="00FA17BF">
        <w:rPr>
          <w:sz w:val="18"/>
          <w:szCs w:val="20"/>
          <w:lang w:val="en-GB" w:eastAsia="ja-JP"/>
        </w:rPr>
        <w:fldChar w:fldCharType="begin"/>
      </w:r>
      <w:r w:rsidR="00FA2499" w:rsidRPr="00FA17BF">
        <w:rPr>
          <w:sz w:val="18"/>
          <w:szCs w:val="20"/>
          <w:lang w:val="en-GB" w:eastAsia="ja-JP"/>
        </w:rPr>
        <w:instrText xml:space="preserve"> REF _Ref115102623 \r \h </w:instrText>
      </w:r>
      <w:r w:rsidR="00FA2499">
        <w:rPr>
          <w:sz w:val="18"/>
          <w:szCs w:val="20"/>
          <w:lang w:val="en-GB" w:eastAsia="ja-JP"/>
        </w:rPr>
        <w:instrText xml:space="preserve"> \* MERGEFORMAT </w:instrText>
      </w:r>
      <w:r w:rsidR="00FA2499" w:rsidRPr="00FA17BF">
        <w:rPr>
          <w:sz w:val="18"/>
          <w:szCs w:val="20"/>
          <w:lang w:val="en-GB" w:eastAsia="ja-JP"/>
        </w:rPr>
      </w:r>
      <w:r w:rsidR="00FA2499" w:rsidRPr="00FA17BF">
        <w:rPr>
          <w:sz w:val="18"/>
          <w:szCs w:val="20"/>
          <w:lang w:val="en-GB" w:eastAsia="ja-JP"/>
        </w:rPr>
        <w:fldChar w:fldCharType="separate"/>
      </w:r>
      <w:r w:rsidR="00FA2499">
        <w:rPr>
          <w:sz w:val="18"/>
          <w:szCs w:val="20"/>
          <w:lang w:val="en-GB" w:eastAsia="ja-JP"/>
        </w:rPr>
        <w:t>4.3.1.2</w:t>
      </w:r>
      <w:r w:rsidR="00FA2499" w:rsidRPr="00FA17BF">
        <w:rPr>
          <w:sz w:val="18"/>
          <w:szCs w:val="20"/>
          <w:lang w:val="en-GB" w:eastAsia="ja-JP"/>
        </w:rPr>
        <w:fldChar w:fldCharType="end"/>
      </w:r>
      <w:r w:rsidR="00CF68A4">
        <w:rPr>
          <w:sz w:val="18"/>
          <w:szCs w:val="20"/>
          <w:lang w:val="en-GB" w:eastAsia="ja-JP"/>
        </w:rPr>
        <w:t xml:space="preserve"> has higher complexity</w:t>
      </w:r>
      <w:r w:rsidR="00FA2499" w:rsidRPr="00FA17BF">
        <w:rPr>
          <w:sz w:val="18"/>
          <w:szCs w:val="20"/>
          <w:lang w:val="en-GB" w:eastAsia="ja-JP"/>
        </w:rPr>
        <w:t>.</w:t>
      </w:r>
    </w:p>
    <w:p w14:paraId="13A50B49" w14:textId="665BF591" w:rsidR="00824840" w:rsidRDefault="00824840" w:rsidP="00824840">
      <w:pPr>
        <w:pStyle w:val="Heading2"/>
      </w:pPr>
      <w:r>
        <w:t>Results</w:t>
      </w:r>
    </w:p>
    <w:p w14:paraId="05C228F3" w14:textId="043763DD" w:rsidR="002058B9" w:rsidRPr="002058B9" w:rsidRDefault="005303A8" w:rsidP="005303A8">
      <w:pPr>
        <w:pStyle w:val="Heading3"/>
      </w:pPr>
      <w:bookmarkStart w:id="23" w:name="_Ref115199518"/>
      <w:r>
        <w:t>Beam prediction KPIs</w:t>
      </w:r>
      <w:bookmarkEnd w:id="23"/>
    </w:p>
    <w:p w14:paraId="1A416CA5" w14:textId="0405A623" w:rsidR="00FD49B4" w:rsidRDefault="00FD49B4" w:rsidP="006C05C7">
      <w:pPr>
        <w:rPr>
          <w:lang w:val="en-GB" w:eastAsia="ja-JP"/>
        </w:rPr>
      </w:pPr>
      <w:r>
        <w:rPr>
          <w:lang w:val="en-GB" w:eastAsia="ja-JP"/>
        </w:rPr>
        <w:t>Based on agreement</w:t>
      </w:r>
      <w:r w:rsidR="000C4FCE">
        <w:rPr>
          <w:lang w:val="en-GB" w:eastAsia="ja-JP"/>
        </w:rPr>
        <w:t>s</w:t>
      </w:r>
      <w:r>
        <w:rPr>
          <w:lang w:val="en-GB" w:eastAsia="ja-JP"/>
        </w:rPr>
        <w:t xml:space="preserve"> </w:t>
      </w:r>
      <w:r w:rsidR="002C6406">
        <w:rPr>
          <w:lang w:val="en-GB" w:eastAsia="ja-JP"/>
        </w:rPr>
        <w:t xml:space="preserve">and discussion </w:t>
      </w:r>
      <w:r>
        <w:rPr>
          <w:lang w:val="en-GB" w:eastAsia="ja-JP"/>
        </w:rPr>
        <w:t xml:space="preserve">in </w:t>
      </w:r>
      <w:r w:rsidR="00F15874">
        <w:rPr>
          <w:lang w:val="en-GB" w:eastAsia="ja-JP"/>
        </w:rPr>
        <w:t>previous sections</w:t>
      </w:r>
      <w:r>
        <w:rPr>
          <w:lang w:val="en-GB" w:eastAsia="ja-JP"/>
        </w:rPr>
        <w:t>, we report the following KPIs:</w:t>
      </w:r>
    </w:p>
    <w:p w14:paraId="7E4B716E" w14:textId="580C7602" w:rsidR="00FD49B4" w:rsidRPr="00FA17BF" w:rsidRDefault="00FD49B4" w:rsidP="00FA17BF">
      <w:pPr>
        <w:pStyle w:val="ListParagraph"/>
        <w:numPr>
          <w:ilvl w:val="0"/>
          <w:numId w:val="43"/>
        </w:numPr>
        <w:spacing w:after="120"/>
        <w:ind w:hanging="357"/>
        <w:rPr>
          <w:rFonts w:ascii="Arial" w:hAnsi="Arial" w:cs="Arial"/>
          <w:sz w:val="20"/>
          <w:szCs w:val="20"/>
          <w:lang w:val="en-GB" w:eastAsia="ja-JP"/>
        </w:rPr>
      </w:pPr>
      <w:r w:rsidRPr="00FA17BF">
        <w:rPr>
          <w:rFonts w:ascii="Arial" w:hAnsi="Arial" w:cs="Arial"/>
          <w:sz w:val="20"/>
          <w:szCs w:val="20"/>
          <w:lang w:val="en-GB" w:eastAsia="ja-JP"/>
        </w:rPr>
        <w:t xml:space="preserve">Beam prediction accuracy (%) for Top-1 </w:t>
      </w:r>
      <w:r w:rsidR="00975FE7" w:rsidRPr="00FA17BF">
        <w:rPr>
          <w:rFonts w:ascii="Arial" w:hAnsi="Arial" w:cs="Arial"/>
          <w:sz w:val="20"/>
          <w:szCs w:val="20"/>
          <w:lang w:val="en-GB" w:eastAsia="ja-JP"/>
        </w:rPr>
        <w:t>(</w:t>
      </w:r>
      <w:r w:rsidRPr="00FA17BF">
        <w:rPr>
          <w:rFonts w:ascii="Arial" w:hAnsi="Arial" w:cs="Arial"/>
          <w:sz w:val="20"/>
          <w:szCs w:val="20"/>
          <w:lang w:val="en-GB" w:eastAsia="ja-JP"/>
        </w:rPr>
        <w:t xml:space="preserve">and </w:t>
      </w:r>
      <w:r w:rsidR="00975FE7" w:rsidRPr="00FA17BF">
        <w:rPr>
          <w:rFonts w:ascii="Arial" w:hAnsi="Arial" w:cs="Arial"/>
          <w:sz w:val="20"/>
          <w:szCs w:val="20"/>
          <w:lang w:val="en-GB" w:eastAsia="ja-JP"/>
        </w:rPr>
        <w:t xml:space="preserve">in some cases also </w:t>
      </w:r>
      <w:r w:rsidRPr="00FA17BF">
        <w:rPr>
          <w:rFonts w:ascii="Arial" w:hAnsi="Arial" w:cs="Arial"/>
          <w:sz w:val="20"/>
          <w:szCs w:val="20"/>
          <w:lang w:val="en-GB" w:eastAsia="ja-JP"/>
        </w:rPr>
        <w:t>Top-3</w:t>
      </w:r>
      <w:r w:rsidR="00975FE7" w:rsidRPr="00FA17BF">
        <w:rPr>
          <w:rFonts w:ascii="Arial" w:hAnsi="Arial" w:cs="Arial"/>
          <w:sz w:val="20"/>
          <w:szCs w:val="20"/>
          <w:lang w:val="en-GB" w:eastAsia="ja-JP"/>
        </w:rPr>
        <w:t>)</w:t>
      </w:r>
      <w:r w:rsidRPr="00FA17BF">
        <w:rPr>
          <w:rFonts w:ascii="Arial" w:hAnsi="Arial" w:cs="Arial"/>
          <w:sz w:val="20"/>
          <w:szCs w:val="20"/>
          <w:lang w:val="en-GB" w:eastAsia="ja-JP"/>
        </w:rPr>
        <w:t xml:space="preserve"> beams, with 0 dB margin and 1 dB margin</w:t>
      </w:r>
    </w:p>
    <w:p w14:paraId="1205C7E7" w14:textId="151A95E5" w:rsidR="000D704A" w:rsidRPr="00FA17BF" w:rsidRDefault="000D704A" w:rsidP="00FA17BF">
      <w:pPr>
        <w:pStyle w:val="ListParagraph"/>
        <w:numPr>
          <w:ilvl w:val="1"/>
          <w:numId w:val="43"/>
        </w:numPr>
        <w:spacing w:after="120"/>
        <w:ind w:hanging="357"/>
        <w:rPr>
          <w:rFonts w:ascii="Arial" w:hAnsi="Arial" w:cs="Arial"/>
          <w:sz w:val="20"/>
          <w:szCs w:val="20"/>
          <w:lang w:val="en-GB" w:eastAsia="ja-JP"/>
        </w:rPr>
      </w:pPr>
      <w:r w:rsidRPr="00FA17BF">
        <w:rPr>
          <w:rFonts w:ascii="Arial" w:hAnsi="Arial" w:cs="Arial"/>
          <w:sz w:val="20"/>
          <w:szCs w:val="20"/>
          <w:lang w:val="en-GB" w:eastAsia="ja-JP"/>
        </w:rPr>
        <w:t>We use the Option 2</w:t>
      </w:r>
      <w:r w:rsidR="00C819DF" w:rsidRPr="00FA17BF">
        <w:rPr>
          <w:rFonts w:ascii="Arial" w:hAnsi="Arial" w:cs="Arial"/>
          <w:sz w:val="20"/>
          <w:szCs w:val="20"/>
          <w:lang w:val="en-GB" w:eastAsia="ja-JP"/>
        </w:rPr>
        <w:t xml:space="preserve"> interpretation of “Top-K”</w:t>
      </w:r>
      <w:r w:rsidR="008B4844" w:rsidRPr="00FA17BF">
        <w:rPr>
          <w:rFonts w:ascii="Arial" w:hAnsi="Arial" w:cs="Arial"/>
          <w:sz w:val="20"/>
          <w:szCs w:val="20"/>
          <w:lang w:val="en-GB" w:eastAsia="ja-JP"/>
        </w:rPr>
        <w:t xml:space="preserve">; that is, </w:t>
      </w:r>
      <w:r w:rsidR="00C819DF" w:rsidRPr="00FA17BF">
        <w:rPr>
          <w:rFonts w:ascii="Arial" w:hAnsi="Arial" w:cs="Arial"/>
          <w:sz w:val="20"/>
          <w:szCs w:val="20"/>
          <w:lang w:val="en-GB" w:eastAsia="ja-JP"/>
        </w:rPr>
        <w:t>t</w:t>
      </w:r>
      <w:r w:rsidRPr="00FA17BF">
        <w:rPr>
          <w:rFonts w:ascii="Arial" w:hAnsi="Arial" w:cs="Arial"/>
          <w:sz w:val="20"/>
          <w:szCs w:val="20"/>
          <w:lang w:val="en-GB" w:eastAsia="ja-JP"/>
        </w:rPr>
        <w:t>he beam prediction accuracy (%) is the percentage of the Top-1 genie-aided beam is one of the Top-K predicted beams.</w:t>
      </w:r>
    </w:p>
    <w:p w14:paraId="080D7567" w14:textId="5B9D06C0" w:rsidR="00FD49B4" w:rsidRPr="00FA17BF" w:rsidRDefault="00FD49B4" w:rsidP="00FA17BF">
      <w:pPr>
        <w:pStyle w:val="ListParagraph"/>
        <w:numPr>
          <w:ilvl w:val="0"/>
          <w:numId w:val="43"/>
        </w:numPr>
        <w:spacing w:after="120"/>
        <w:ind w:hanging="357"/>
        <w:rPr>
          <w:rFonts w:ascii="Arial" w:hAnsi="Arial" w:cs="Arial"/>
          <w:sz w:val="20"/>
          <w:szCs w:val="20"/>
          <w:lang w:val="en-GB" w:eastAsia="ja-JP"/>
        </w:rPr>
      </w:pPr>
      <w:r w:rsidRPr="00FA17BF">
        <w:rPr>
          <w:rFonts w:ascii="Arial" w:hAnsi="Arial" w:cs="Arial"/>
          <w:sz w:val="20"/>
          <w:szCs w:val="20"/>
          <w:lang w:val="en-GB" w:eastAsia="ja-JP"/>
        </w:rPr>
        <w:t>CDF of L1-RSRP difference for Top-1 (and in some cases also Top-</w:t>
      </w:r>
      <w:r w:rsidR="0022582F" w:rsidRPr="00FA17BF">
        <w:rPr>
          <w:rFonts w:ascii="Arial" w:hAnsi="Arial" w:cs="Arial"/>
          <w:sz w:val="20"/>
          <w:szCs w:val="20"/>
          <w:lang w:val="en-GB" w:eastAsia="ja-JP"/>
        </w:rPr>
        <w:t>3</w:t>
      </w:r>
      <w:r w:rsidRPr="00FA17BF">
        <w:rPr>
          <w:rFonts w:ascii="Arial" w:hAnsi="Arial" w:cs="Arial"/>
          <w:sz w:val="20"/>
          <w:szCs w:val="20"/>
          <w:lang w:val="en-GB" w:eastAsia="ja-JP"/>
        </w:rPr>
        <w:t>) predicted beams</w:t>
      </w:r>
    </w:p>
    <w:p w14:paraId="4332BB7B" w14:textId="4179E742" w:rsidR="00784AD4" w:rsidRPr="00FA17BF" w:rsidRDefault="00240167" w:rsidP="00FA17BF">
      <w:pPr>
        <w:pStyle w:val="ListParagraph"/>
        <w:numPr>
          <w:ilvl w:val="0"/>
          <w:numId w:val="43"/>
        </w:numPr>
        <w:spacing w:after="120"/>
        <w:ind w:hanging="357"/>
        <w:rPr>
          <w:rFonts w:ascii="Arial" w:hAnsi="Arial" w:cs="Arial"/>
          <w:sz w:val="20"/>
          <w:szCs w:val="20"/>
          <w:lang w:val="en-GB" w:eastAsia="ja-JP"/>
        </w:rPr>
      </w:pPr>
      <w:r w:rsidRPr="00FA17BF">
        <w:rPr>
          <w:rFonts w:ascii="Arial" w:hAnsi="Arial" w:cs="Arial"/>
          <w:sz w:val="20"/>
          <w:szCs w:val="20"/>
          <w:lang w:val="en-GB" w:eastAsia="ja-JP"/>
        </w:rPr>
        <w:t xml:space="preserve">RS </w:t>
      </w:r>
      <w:r w:rsidR="00EC27E5" w:rsidRPr="00FA17BF">
        <w:rPr>
          <w:rFonts w:ascii="Arial" w:hAnsi="Arial" w:cs="Arial"/>
          <w:sz w:val="20"/>
          <w:szCs w:val="20"/>
          <w:lang w:val="en-GB" w:eastAsia="ja-JP"/>
        </w:rPr>
        <w:t xml:space="preserve">transmission </w:t>
      </w:r>
      <w:r w:rsidRPr="00FA17BF">
        <w:rPr>
          <w:rFonts w:ascii="Arial" w:hAnsi="Arial" w:cs="Arial"/>
          <w:sz w:val="20"/>
          <w:szCs w:val="20"/>
          <w:lang w:val="en-GB" w:eastAsia="ja-JP"/>
        </w:rPr>
        <w:t>overhead</w:t>
      </w:r>
    </w:p>
    <w:p w14:paraId="1DEDEDF3" w14:textId="0B1F9D81" w:rsidR="00240167" w:rsidRPr="00FA17BF" w:rsidRDefault="00C37993" w:rsidP="00FA17BF">
      <w:pPr>
        <w:pStyle w:val="ListParagraph"/>
        <w:numPr>
          <w:ilvl w:val="1"/>
          <w:numId w:val="43"/>
        </w:numPr>
        <w:spacing w:after="120"/>
        <w:ind w:hanging="357"/>
        <w:rPr>
          <w:rFonts w:ascii="Arial" w:hAnsi="Arial" w:cs="Arial"/>
          <w:sz w:val="20"/>
          <w:szCs w:val="20"/>
          <w:lang w:val="en-GB" w:eastAsia="ja-JP"/>
        </w:rPr>
      </w:pPr>
      <w:r w:rsidRPr="00FA17BF">
        <w:rPr>
          <w:rFonts w:ascii="Arial" w:hAnsi="Arial" w:cs="Arial"/>
          <w:sz w:val="20"/>
          <w:szCs w:val="20"/>
          <w:lang w:val="en-GB" w:eastAsia="ja-JP"/>
        </w:rPr>
        <w:t xml:space="preserve">We report overhead </w:t>
      </w:r>
      <w:r w:rsidR="004C0BB9" w:rsidRPr="00FA17BF">
        <w:rPr>
          <w:rFonts w:ascii="Arial" w:hAnsi="Arial" w:cs="Arial"/>
          <w:sz w:val="20"/>
          <w:szCs w:val="20"/>
          <w:lang w:val="en-GB" w:eastAsia="ja-JP"/>
        </w:rPr>
        <w:t>for a</w:t>
      </w:r>
      <w:r w:rsidRPr="00FA17BF">
        <w:rPr>
          <w:rFonts w:ascii="Arial" w:hAnsi="Arial" w:cs="Arial"/>
          <w:sz w:val="20"/>
          <w:szCs w:val="20"/>
          <w:lang w:val="en-GB" w:eastAsia="ja-JP"/>
        </w:rPr>
        <w:t xml:space="preserve"> cell with 5 UEs </w:t>
      </w:r>
      <w:r w:rsidR="004C0BB9" w:rsidRPr="00FA17BF">
        <w:rPr>
          <w:rFonts w:ascii="Arial" w:hAnsi="Arial" w:cs="Arial"/>
          <w:sz w:val="20"/>
          <w:szCs w:val="20"/>
          <w:lang w:val="en-GB" w:eastAsia="ja-JP"/>
        </w:rPr>
        <w:t xml:space="preserve">and a cell </w:t>
      </w:r>
      <w:r w:rsidRPr="00FA17BF">
        <w:rPr>
          <w:rFonts w:ascii="Arial" w:hAnsi="Arial" w:cs="Arial"/>
          <w:sz w:val="20"/>
          <w:szCs w:val="20"/>
          <w:lang w:val="en-GB" w:eastAsia="ja-JP"/>
        </w:rPr>
        <w:t xml:space="preserve">with 10 UEs, and additionally report the </w:t>
      </w:r>
      <w:r w:rsidR="0011343A" w:rsidRPr="00FA17BF">
        <w:rPr>
          <w:rFonts w:ascii="Arial" w:hAnsi="Arial" w:cs="Arial"/>
          <w:sz w:val="20"/>
          <w:szCs w:val="20"/>
          <w:lang w:val="en-GB" w:eastAsia="ja-JP"/>
        </w:rPr>
        <w:t>RS</w:t>
      </w:r>
      <w:r w:rsidR="00285C8C">
        <w:rPr>
          <w:rFonts w:ascii="Arial" w:hAnsi="Arial" w:cs="Arial"/>
          <w:sz w:val="20"/>
          <w:szCs w:val="20"/>
          <w:lang w:val="en-GB" w:eastAsia="ja-JP"/>
        </w:rPr>
        <w:t xml:space="preserve"> measurement</w:t>
      </w:r>
      <w:r w:rsidR="0011343A" w:rsidRPr="00FA17BF">
        <w:rPr>
          <w:rFonts w:ascii="Arial" w:hAnsi="Arial" w:cs="Arial"/>
          <w:sz w:val="20"/>
          <w:szCs w:val="20"/>
          <w:lang w:val="en-GB" w:eastAsia="ja-JP"/>
        </w:rPr>
        <w:t xml:space="preserve"> </w:t>
      </w:r>
      <w:r w:rsidRPr="00FA17BF">
        <w:rPr>
          <w:rFonts w:ascii="Arial" w:hAnsi="Arial" w:cs="Arial"/>
          <w:sz w:val="20"/>
          <w:szCs w:val="20"/>
          <w:lang w:val="en-GB" w:eastAsia="ja-JP"/>
        </w:rPr>
        <w:t>overhead per UE (</w:t>
      </w:r>
      <w:r w:rsidR="004C0005" w:rsidRPr="00FA17BF">
        <w:rPr>
          <w:rFonts w:ascii="Arial" w:hAnsi="Arial" w:cs="Arial"/>
          <w:sz w:val="20"/>
          <w:szCs w:val="20"/>
          <w:lang w:val="en-GB" w:eastAsia="ja-JP"/>
        </w:rPr>
        <w:t>monitoring need / energy consumption</w:t>
      </w:r>
      <w:r w:rsidR="00D64387">
        <w:rPr>
          <w:rFonts w:ascii="Arial" w:hAnsi="Arial" w:cs="Arial"/>
          <w:sz w:val="20"/>
          <w:szCs w:val="20"/>
          <w:lang w:val="en-GB" w:eastAsia="ja-JP"/>
        </w:rPr>
        <w:t xml:space="preserve">, see Section </w:t>
      </w:r>
      <w:r w:rsidR="00D64387" w:rsidRPr="00AE4037">
        <w:rPr>
          <w:rFonts w:ascii="Arial" w:hAnsi="Arial" w:cs="Arial"/>
          <w:sz w:val="20"/>
          <w:szCs w:val="20"/>
          <w:lang w:val="en-GB" w:eastAsia="ja-JP"/>
        </w:rPr>
        <w:t>2.2.2</w:t>
      </w:r>
      <w:r w:rsidR="004C0005" w:rsidRPr="00AE4037">
        <w:rPr>
          <w:rFonts w:ascii="Arial" w:hAnsi="Arial" w:cs="Arial"/>
          <w:sz w:val="20"/>
          <w:szCs w:val="20"/>
          <w:lang w:val="en-GB" w:eastAsia="ja-JP"/>
        </w:rPr>
        <w:t>)</w:t>
      </w:r>
    </w:p>
    <w:p w14:paraId="0C303FB2" w14:textId="1CFE8B31" w:rsidR="004C2C77" w:rsidRDefault="004C0005" w:rsidP="001519EE">
      <w:pPr>
        <w:rPr>
          <w:lang w:val="en-GB" w:eastAsia="ja-JP"/>
        </w:rPr>
      </w:pPr>
      <w:r>
        <w:rPr>
          <w:lang w:val="en-GB" w:eastAsia="ja-JP"/>
        </w:rPr>
        <w:t>In all cases, t</w:t>
      </w:r>
      <w:r w:rsidR="00EC27E5">
        <w:rPr>
          <w:lang w:val="en-GB" w:eastAsia="ja-JP"/>
        </w:rPr>
        <w:t xml:space="preserve">he </w:t>
      </w:r>
      <w:r w:rsidR="001B3FFC" w:rsidRPr="001B3FFC">
        <w:rPr>
          <w:lang w:val="en-GB" w:eastAsia="ja-JP"/>
        </w:rPr>
        <w:t xml:space="preserve">RS </w:t>
      </w:r>
      <w:r w:rsidR="00E651A9">
        <w:rPr>
          <w:lang w:val="en-GB" w:eastAsia="ja-JP"/>
        </w:rPr>
        <w:t>transmission</w:t>
      </w:r>
      <w:r w:rsidR="001B3FFC" w:rsidRPr="001B3FFC">
        <w:rPr>
          <w:lang w:val="en-GB" w:eastAsia="ja-JP"/>
        </w:rPr>
        <w:t xml:space="preserve"> overhead</w:t>
      </w:r>
      <w:r w:rsidR="00E40082">
        <w:rPr>
          <w:lang w:val="en-GB" w:eastAsia="ja-JP"/>
        </w:rPr>
        <w:t xml:space="preserve"> </w:t>
      </w:r>
      <w:r w:rsidR="00EC27E5">
        <w:rPr>
          <w:lang w:val="en-GB" w:eastAsia="ja-JP"/>
        </w:rPr>
        <w:t xml:space="preserve">is defined as </w:t>
      </w:r>
      <w:r w:rsidR="00E40082" w:rsidRPr="00E651A9">
        <w:rPr>
          <w:i/>
          <w:lang w:val="en-GB" w:eastAsia="ja-JP"/>
        </w:rPr>
        <w:t>N/M</w:t>
      </w:r>
      <w:r w:rsidR="00037210">
        <w:rPr>
          <w:lang w:val="en-GB" w:eastAsia="ja-JP"/>
        </w:rPr>
        <w:t xml:space="preserve">, where </w:t>
      </w:r>
      <w:r w:rsidR="00037210" w:rsidRPr="00E651A9">
        <w:rPr>
          <w:i/>
          <w:lang w:val="en-GB" w:eastAsia="ja-JP"/>
        </w:rPr>
        <w:t>N</w:t>
      </w:r>
      <w:r w:rsidR="00037210">
        <w:rPr>
          <w:lang w:val="en-GB" w:eastAsia="ja-JP"/>
        </w:rPr>
        <w:t xml:space="preserve"> is the number of beams (SSB and/or CSI</w:t>
      </w:r>
      <w:r w:rsidR="00891BD4">
        <w:rPr>
          <w:lang w:val="en-GB" w:eastAsia="ja-JP"/>
        </w:rPr>
        <w:t>-</w:t>
      </w:r>
      <w:r w:rsidR="00037210">
        <w:rPr>
          <w:lang w:val="en-GB" w:eastAsia="ja-JP"/>
        </w:rPr>
        <w:t>RS)</w:t>
      </w:r>
      <w:r w:rsidR="00E40082">
        <w:rPr>
          <w:lang w:val="en-GB" w:eastAsia="ja-JP"/>
        </w:rPr>
        <w:t xml:space="preserve"> </w:t>
      </w:r>
      <w:r w:rsidR="00037210">
        <w:rPr>
          <w:lang w:val="en-GB" w:eastAsia="ja-JP"/>
        </w:rPr>
        <w:t>that are transmitted in the beam finding procedure</w:t>
      </w:r>
      <w:r w:rsidR="00E651A9">
        <w:rPr>
          <w:lang w:val="en-GB" w:eastAsia="ja-JP"/>
        </w:rPr>
        <w:t xml:space="preserve"> (</w:t>
      </w:r>
      <w:r w:rsidR="009F3215">
        <w:rPr>
          <w:lang w:val="en-GB" w:eastAsia="ja-JP"/>
        </w:rPr>
        <w:t xml:space="preserve">sum of </w:t>
      </w:r>
      <w:r w:rsidR="00B37D64">
        <w:rPr>
          <w:lang w:val="en-GB" w:eastAsia="ja-JP"/>
        </w:rPr>
        <w:t>s</w:t>
      </w:r>
      <w:r w:rsidR="00E77844">
        <w:rPr>
          <w:lang w:val="en-GB" w:eastAsia="ja-JP"/>
        </w:rPr>
        <w:t>teps</w:t>
      </w:r>
      <w:r w:rsidR="00B37D64">
        <w:rPr>
          <w:lang w:val="en-GB" w:eastAsia="ja-JP"/>
        </w:rPr>
        <w:t xml:space="preserve"> P1 and P2</w:t>
      </w:r>
      <w:r w:rsidR="00E651A9">
        <w:rPr>
          <w:lang w:val="en-GB" w:eastAsia="ja-JP"/>
        </w:rPr>
        <w:t>)</w:t>
      </w:r>
      <w:r w:rsidR="00037210">
        <w:rPr>
          <w:lang w:val="en-GB" w:eastAsia="ja-JP"/>
        </w:rPr>
        <w:t xml:space="preserve">, and </w:t>
      </w:r>
      <w:r w:rsidR="00037210" w:rsidRPr="00E651A9">
        <w:rPr>
          <w:i/>
          <w:lang w:val="en-GB" w:eastAsia="ja-JP"/>
        </w:rPr>
        <w:t>M</w:t>
      </w:r>
      <w:r w:rsidR="00037210">
        <w:rPr>
          <w:lang w:val="en-GB" w:eastAsia="ja-JP"/>
        </w:rPr>
        <w:t xml:space="preserve"> is the total number of (CSI</w:t>
      </w:r>
      <w:r w:rsidR="00891BD4">
        <w:rPr>
          <w:lang w:val="en-GB" w:eastAsia="ja-JP"/>
        </w:rPr>
        <w:t>-</w:t>
      </w:r>
      <w:r w:rsidR="00037210">
        <w:rPr>
          <w:lang w:val="en-GB" w:eastAsia="ja-JP"/>
        </w:rPr>
        <w:t xml:space="preserve">RS) beams in Set A. </w:t>
      </w:r>
    </w:p>
    <w:p w14:paraId="6BF5A4B6" w14:textId="54E82482" w:rsidR="00037210" w:rsidRDefault="004B49DA" w:rsidP="001519EE">
      <w:pPr>
        <w:rPr>
          <w:lang w:val="en-GB" w:eastAsia="ja-JP"/>
        </w:rPr>
      </w:pPr>
      <w:r>
        <w:rPr>
          <w:lang w:val="en-GB" w:eastAsia="ja-JP"/>
        </w:rPr>
        <w:t xml:space="preserve">For the </w:t>
      </w:r>
      <w:r w:rsidRPr="00FA17BF">
        <w:rPr>
          <w:b/>
          <w:bCs/>
          <w:i/>
          <w:iCs/>
          <w:lang w:val="en-GB" w:eastAsia="ja-JP"/>
        </w:rPr>
        <w:t xml:space="preserve">AI/ML </w:t>
      </w:r>
      <w:r w:rsidRPr="00C5242D">
        <w:rPr>
          <w:lang w:val="en-GB" w:eastAsia="ja-JP"/>
        </w:rPr>
        <w:t>and</w:t>
      </w:r>
      <w:r w:rsidRPr="00FA17BF">
        <w:rPr>
          <w:b/>
          <w:bCs/>
          <w:i/>
          <w:iCs/>
          <w:lang w:val="en-GB" w:eastAsia="ja-JP"/>
        </w:rPr>
        <w:t xml:space="preserve"> baseline schemes</w:t>
      </w:r>
      <w:r w:rsidR="00340DDA">
        <w:rPr>
          <w:lang w:val="en-GB" w:eastAsia="ja-JP"/>
        </w:rPr>
        <w:t>,</w:t>
      </w:r>
      <w:r>
        <w:rPr>
          <w:lang w:val="en-GB" w:eastAsia="ja-JP"/>
        </w:rPr>
        <w:t xml:space="preserve"> </w:t>
      </w:r>
      <w:r w:rsidR="00DA0621">
        <w:rPr>
          <w:lang w:val="en-GB" w:eastAsia="ja-JP"/>
        </w:rPr>
        <w:t xml:space="preserve">for </w:t>
      </w:r>
      <w:r w:rsidR="00CE7A0F" w:rsidRPr="00FA17BF">
        <w:rPr>
          <w:b/>
          <w:bCs/>
          <w:i/>
          <w:iCs/>
          <w:lang w:val="en-GB" w:eastAsia="ja-JP"/>
        </w:rPr>
        <w:t>per-cell RS overhead</w:t>
      </w:r>
      <w:r w:rsidR="00821267">
        <w:rPr>
          <w:lang w:val="en-GB" w:eastAsia="ja-JP"/>
        </w:rPr>
        <w:t xml:space="preserve">, </w:t>
      </w:r>
      <w:r w:rsidR="00821267" w:rsidRPr="00FA17BF">
        <w:rPr>
          <w:i/>
          <w:iCs/>
          <w:lang w:val="en-GB" w:eastAsia="ja-JP"/>
        </w:rPr>
        <w:t>N</w:t>
      </w:r>
      <w:r w:rsidR="00821267">
        <w:rPr>
          <w:lang w:val="en-GB" w:eastAsia="ja-JP"/>
        </w:rPr>
        <w:t xml:space="preserve"> </w:t>
      </w:r>
      <w:r w:rsidR="00434CFC">
        <w:rPr>
          <w:lang w:val="en-GB" w:eastAsia="ja-JP"/>
        </w:rPr>
        <w:t>is calculated as</w:t>
      </w:r>
    </w:p>
    <w:p w14:paraId="47E33B11" w14:textId="60BFBBAE" w:rsidR="00037210" w:rsidRDefault="00005508" w:rsidP="001519EE">
      <w:pPr>
        <w:rPr>
          <w:lang w:val="en-GB" w:eastAsia="ja-JP"/>
        </w:rPr>
      </w:pPr>
      <m:oMathPara>
        <m:oMath>
          <m:r>
            <w:rPr>
              <w:rFonts w:ascii="Cambria Math" w:hAnsi="Cambria Math"/>
              <w:lang w:val="sv-SE" w:eastAsia="ja-JP"/>
            </w:rPr>
            <m:t>N=</m:t>
          </m:r>
          <m:d>
            <m:dPr>
              <m:begChr m:val="{"/>
              <m:endChr m:val=""/>
              <m:ctrlPr>
                <w:rPr>
                  <w:rFonts w:ascii="Cambria Math" w:hAnsi="Cambria Math"/>
                  <w:i/>
                  <w:iCs/>
                  <w:lang w:val="sv-SE" w:eastAsia="ja-JP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iCs/>
                      <w:lang w:val="sv-SE" w:eastAsia="ja-JP"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sv-SE" w:eastAsia="ja-JP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val="sv-SE" w:eastAsia="ja-JP"/>
                          </w:rPr>
                          <m:t>N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lang w:val="sv-SE" w:eastAsia="ja-JP"/>
                          </w:rPr>
                          <m:t>SetB</m:t>
                        </m:r>
                      </m:sub>
                    </m:sSub>
                  </m:e>
                  <m:e>
                    <m:r>
                      <w:rPr>
                        <w:rFonts w:ascii="Cambria Math" w:hAnsi="Cambria Math"/>
                        <w:lang w:val="sv-SE" w:eastAsia="ja-JP"/>
                      </w:rPr>
                      <m:t>K=1</m:t>
                    </m: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sv-SE" w:eastAsia="ja-JP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val="sv-SE" w:eastAsia="ja-JP"/>
                          </w:rPr>
                          <m:t>N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lang w:val="sv-SE" w:eastAsia="ja-JP"/>
                          </w:rPr>
                          <m:t>SetB</m:t>
                        </m:r>
                      </m:sub>
                    </m:sSub>
                    <m:r>
                      <w:rPr>
                        <w:rFonts w:ascii="Cambria Math" w:hAnsi="Cambria Math"/>
                        <w:lang w:val="sv-SE" w:eastAsia="ja-JP"/>
                      </w:rPr>
                      <m:t>+K∙#UEs</m:t>
                    </m:r>
                  </m:e>
                  <m:e>
                    <m:r>
                      <w:rPr>
                        <w:rFonts w:ascii="Cambria Math" w:hAnsi="Cambria Math"/>
                        <w:lang w:val="sv-SE" w:eastAsia="ja-JP"/>
                      </w:rPr>
                      <m:t>K&gt;1</m:t>
                    </m:r>
                  </m:e>
                </m:mr>
              </m:m>
            </m:e>
          </m:d>
        </m:oMath>
      </m:oMathPara>
    </w:p>
    <w:p w14:paraId="34593AEF" w14:textId="73E13B0B" w:rsidR="00173024" w:rsidRDefault="00037210" w:rsidP="003F03B6">
      <w:pPr>
        <w:rPr>
          <w:lang w:val="en-GB" w:eastAsia="ja-JP"/>
        </w:rPr>
      </w:pPr>
      <w:r w:rsidRPr="00784A37">
        <w:rPr>
          <w:rFonts w:eastAsiaTheme="minorEastAsia"/>
          <w:lang w:eastAsia="ja-JP"/>
        </w:rPr>
        <w:t xml:space="preserve">where </w:t>
      </w:r>
      <m:oMath>
        <m:r>
          <w:rPr>
            <w:rFonts w:ascii="Cambria Math" w:hAnsi="Cambria Math"/>
            <w:lang w:eastAsia="ja-JP"/>
          </w:rPr>
          <m:t>#</m:t>
        </m:r>
        <m:r>
          <w:rPr>
            <w:rFonts w:ascii="Cambria Math" w:hAnsi="Cambria Math"/>
            <w:lang w:val="sv-SE" w:eastAsia="ja-JP"/>
          </w:rPr>
          <m:t>UEs</m:t>
        </m:r>
      </m:oMath>
      <w:r w:rsidRPr="00784A37">
        <w:rPr>
          <w:rFonts w:eastAsiaTheme="minorEastAsia"/>
          <w:lang w:eastAsia="ja-JP"/>
        </w:rPr>
        <w:t xml:space="preserve"> </w:t>
      </w:r>
      <w:r>
        <w:rPr>
          <w:lang w:val="en-GB" w:eastAsia="ja-JP"/>
        </w:rPr>
        <w:t xml:space="preserve">is the number of UEs per cell </w:t>
      </w:r>
      <w:r w:rsidR="00FF034B">
        <w:rPr>
          <w:lang w:val="en-GB" w:eastAsia="ja-JP"/>
        </w:rPr>
        <w:t>(</w:t>
      </w:r>
      <w:r>
        <w:rPr>
          <w:lang w:val="en-GB" w:eastAsia="ja-JP"/>
        </w:rPr>
        <w:t xml:space="preserve">5 or 10 </w:t>
      </w:r>
      <w:r w:rsidR="00FF034B">
        <w:rPr>
          <w:lang w:val="en-GB" w:eastAsia="ja-JP"/>
        </w:rPr>
        <w:t>UEs,</w:t>
      </w:r>
      <w:r w:rsidR="00E651A9">
        <w:rPr>
          <w:lang w:val="en-GB" w:eastAsia="ja-JP"/>
        </w:rPr>
        <w:t xml:space="preserve"> as indicated in </w:t>
      </w:r>
      <w:r w:rsidR="00FF034B">
        <w:rPr>
          <w:lang w:val="en-GB" w:eastAsia="ja-JP"/>
        </w:rPr>
        <w:t>the</w:t>
      </w:r>
      <w:r w:rsidR="00E651A9">
        <w:rPr>
          <w:lang w:val="en-GB" w:eastAsia="ja-JP"/>
        </w:rPr>
        <w:t xml:space="preserve"> figure captions</w:t>
      </w:r>
      <w:r w:rsidR="00FF034B">
        <w:rPr>
          <w:lang w:val="en-GB" w:eastAsia="ja-JP"/>
        </w:rPr>
        <w:t>)</w:t>
      </w:r>
      <w:r>
        <w:rPr>
          <w:lang w:val="en-GB" w:eastAsia="ja-JP"/>
        </w:rPr>
        <w:t>.</w:t>
      </w:r>
      <w:r w:rsidR="00434CFC">
        <w:rPr>
          <w:lang w:val="en-GB" w:eastAsia="ja-JP"/>
        </w:rPr>
        <w:t xml:space="preserve"> Note that this can be seen as a worst case, where no UEs have any overlap between their </w:t>
      </w:r>
      <w:r w:rsidR="00FD49B4">
        <w:rPr>
          <w:lang w:val="en-GB" w:eastAsia="ja-JP"/>
        </w:rPr>
        <w:t xml:space="preserve">respective </w:t>
      </w:r>
      <w:r w:rsidR="00434CFC">
        <w:rPr>
          <w:lang w:val="en-GB" w:eastAsia="ja-JP"/>
        </w:rPr>
        <w:t xml:space="preserve">top-K sets, or </w:t>
      </w:r>
      <w:r w:rsidR="00FD49B4">
        <w:rPr>
          <w:lang w:val="en-GB" w:eastAsia="ja-JP"/>
        </w:rPr>
        <w:t xml:space="preserve">where </w:t>
      </w:r>
      <w:r w:rsidR="00434CFC">
        <w:rPr>
          <w:lang w:val="en-GB" w:eastAsia="ja-JP"/>
        </w:rPr>
        <w:t xml:space="preserve">transmission of same CSI-RS beam to multiple UEs </w:t>
      </w:r>
      <w:r w:rsidR="00975FE7">
        <w:rPr>
          <w:lang w:val="en-GB" w:eastAsia="ja-JP"/>
        </w:rPr>
        <w:t xml:space="preserve">jointly </w:t>
      </w:r>
      <w:r w:rsidR="00434CFC">
        <w:rPr>
          <w:lang w:val="en-GB" w:eastAsia="ja-JP"/>
        </w:rPr>
        <w:t>is not possible for other reasons</w:t>
      </w:r>
      <w:r w:rsidR="00FD49B4">
        <w:rPr>
          <w:lang w:val="en-GB" w:eastAsia="ja-JP"/>
        </w:rPr>
        <w:t>.</w:t>
      </w:r>
      <w:r w:rsidR="004C2C77">
        <w:rPr>
          <w:lang w:val="en-GB" w:eastAsia="ja-JP"/>
        </w:rPr>
        <w:t xml:space="preserve"> </w:t>
      </w:r>
      <w:r w:rsidR="00381DD3">
        <w:rPr>
          <w:lang w:val="en-GB" w:eastAsia="ja-JP"/>
        </w:rPr>
        <w:t xml:space="preserve">Note also that the baseline </w:t>
      </w:r>
      <w:r w:rsidR="00830EE1">
        <w:rPr>
          <w:lang w:val="en-GB" w:eastAsia="ja-JP"/>
        </w:rPr>
        <w:t xml:space="preserve">scheme used </w:t>
      </w:r>
      <w:r w:rsidR="005B412D">
        <w:rPr>
          <w:lang w:val="en-GB" w:eastAsia="ja-JP"/>
        </w:rPr>
        <w:t xml:space="preserve">does not </w:t>
      </w:r>
      <w:r w:rsidR="00830EE1">
        <w:rPr>
          <w:lang w:val="en-GB" w:eastAsia="ja-JP"/>
        </w:rPr>
        <w:t>employ</w:t>
      </w:r>
      <w:r w:rsidR="005B412D">
        <w:rPr>
          <w:lang w:val="en-GB" w:eastAsia="ja-JP"/>
        </w:rPr>
        <w:t xml:space="preserve"> a multi-step procedure, </w:t>
      </w:r>
      <w:r w:rsidR="00381DD3">
        <w:rPr>
          <w:lang w:val="en-GB" w:eastAsia="ja-JP"/>
        </w:rPr>
        <w:t xml:space="preserve">and </w:t>
      </w:r>
      <w:r w:rsidR="005B412D">
        <w:rPr>
          <w:lang w:val="en-GB" w:eastAsia="ja-JP"/>
        </w:rPr>
        <w:t>h</w:t>
      </w:r>
      <w:r w:rsidR="00830EE1">
        <w:rPr>
          <w:lang w:val="en-GB" w:eastAsia="ja-JP"/>
        </w:rPr>
        <w:t>e</w:t>
      </w:r>
      <w:r w:rsidR="005B412D">
        <w:rPr>
          <w:lang w:val="en-GB" w:eastAsia="ja-JP"/>
        </w:rPr>
        <w:t xml:space="preserve">nce </w:t>
      </w:r>
      <w:r w:rsidR="00381DD3">
        <w:rPr>
          <w:lang w:val="en-GB" w:eastAsia="ja-JP"/>
        </w:rPr>
        <w:t>effectively</w:t>
      </w:r>
      <w:r w:rsidR="005B412D">
        <w:rPr>
          <w:lang w:val="en-GB" w:eastAsia="ja-JP"/>
        </w:rPr>
        <w:t xml:space="preserve"> ha</w:t>
      </w:r>
      <w:r w:rsidR="00C839B7">
        <w:rPr>
          <w:lang w:val="en-GB" w:eastAsia="ja-JP"/>
        </w:rPr>
        <w:t>s</w:t>
      </w:r>
      <w:r w:rsidR="00381DD3">
        <w:rPr>
          <w:lang w:val="en-GB" w:eastAsia="ja-JP"/>
        </w:rPr>
        <w:t xml:space="preserve"> </w:t>
      </w:r>
      <w:r w:rsidR="00381DD3" w:rsidRPr="002D6A06">
        <w:rPr>
          <w:i/>
          <w:lang w:val="en-GB" w:eastAsia="ja-JP"/>
        </w:rPr>
        <w:t>K</w:t>
      </w:r>
      <w:r w:rsidR="00381DD3">
        <w:rPr>
          <w:lang w:val="en-GB" w:eastAsia="ja-JP"/>
        </w:rPr>
        <w:t xml:space="preserve"> = 1.</w:t>
      </w:r>
      <w:r w:rsidR="0011343A">
        <w:rPr>
          <w:lang w:val="en-GB" w:eastAsia="ja-JP"/>
        </w:rPr>
        <w:t xml:space="preserve"> The </w:t>
      </w:r>
      <w:r w:rsidR="0011343A" w:rsidRPr="00FA17BF">
        <w:rPr>
          <w:b/>
          <w:bCs/>
          <w:i/>
          <w:iCs/>
          <w:lang w:val="en-GB" w:eastAsia="ja-JP"/>
        </w:rPr>
        <w:t>per-UE RS overhead</w:t>
      </w:r>
      <w:r w:rsidR="0011343A">
        <w:rPr>
          <w:lang w:val="en-GB" w:eastAsia="ja-JP"/>
        </w:rPr>
        <w:t xml:space="preserve"> (</w:t>
      </w:r>
      <w:r w:rsidR="00381735">
        <w:rPr>
          <w:lang w:val="en-GB" w:eastAsia="ja-JP"/>
        </w:rPr>
        <w:t xml:space="preserve">UE </w:t>
      </w:r>
      <w:r w:rsidR="0011343A">
        <w:rPr>
          <w:lang w:val="en-GB" w:eastAsia="ja-JP"/>
        </w:rPr>
        <w:t xml:space="preserve">monitoring need) is </w:t>
      </w:r>
      <w:r w:rsidR="00032E71">
        <w:rPr>
          <w:lang w:val="en-GB" w:eastAsia="ja-JP"/>
        </w:rPr>
        <w:t xml:space="preserve">obtained by setting </w:t>
      </w:r>
      <w:r w:rsidR="00403F37">
        <w:rPr>
          <w:i/>
          <w:lang w:val="en-GB" w:eastAsia="ja-JP"/>
        </w:rPr>
        <w:t>#UEs</w:t>
      </w:r>
      <w:r w:rsidR="00032E71">
        <w:rPr>
          <w:lang w:val="en-GB" w:eastAsia="ja-JP"/>
        </w:rPr>
        <w:t xml:space="preserve"> = 1.</w:t>
      </w:r>
    </w:p>
    <w:p w14:paraId="3CA3228C" w14:textId="3FEBBAB5" w:rsidR="004C2C77" w:rsidRDefault="004C2C77" w:rsidP="003F03B6">
      <w:pPr>
        <w:rPr>
          <w:lang w:val="en-GB" w:eastAsia="ja-JP"/>
        </w:rPr>
      </w:pPr>
      <w:r>
        <w:rPr>
          <w:lang w:val="en-GB" w:eastAsia="ja-JP"/>
        </w:rPr>
        <w:lastRenderedPageBreak/>
        <w:t xml:space="preserve">For the </w:t>
      </w:r>
      <w:r w:rsidRPr="00FA17BF">
        <w:rPr>
          <w:b/>
          <w:bCs/>
          <w:i/>
          <w:iCs/>
          <w:lang w:val="en-GB" w:eastAsia="ja-JP"/>
        </w:rPr>
        <w:t>conventional scheme</w:t>
      </w:r>
      <w:r>
        <w:rPr>
          <w:lang w:val="en-GB" w:eastAsia="ja-JP"/>
        </w:rPr>
        <w:t>,</w:t>
      </w:r>
      <w:r w:rsidR="002C4251">
        <w:rPr>
          <w:lang w:val="en-GB" w:eastAsia="ja-JP"/>
        </w:rPr>
        <w:t xml:space="preserve"> the number of CSI-RS beams associated with a Set B SSB beam may be different for different SSB beams, and hence</w:t>
      </w:r>
      <w:r>
        <w:rPr>
          <w:lang w:val="en-GB" w:eastAsia="ja-JP"/>
        </w:rPr>
        <w:t xml:space="preserve"> </w:t>
      </w:r>
      <w:r w:rsidRPr="00FA17BF">
        <w:rPr>
          <w:i/>
          <w:iCs/>
          <w:lang w:val="en-GB" w:eastAsia="ja-JP"/>
        </w:rPr>
        <w:t>K</w:t>
      </w:r>
      <w:r>
        <w:rPr>
          <w:lang w:val="en-GB" w:eastAsia="ja-JP"/>
        </w:rPr>
        <w:t xml:space="preserve"> </w:t>
      </w:r>
      <w:r w:rsidR="00D15021">
        <w:rPr>
          <w:lang w:val="en-GB" w:eastAsia="ja-JP"/>
        </w:rPr>
        <w:t xml:space="preserve">may </w:t>
      </w:r>
      <w:r w:rsidR="00AF2B50">
        <w:rPr>
          <w:lang w:val="en-GB" w:eastAsia="ja-JP"/>
        </w:rPr>
        <w:t xml:space="preserve">vary depending on which </w:t>
      </w:r>
      <w:r w:rsidR="00006DAA">
        <w:rPr>
          <w:lang w:val="en-GB" w:eastAsia="ja-JP"/>
        </w:rPr>
        <w:t>beam direction</w:t>
      </w:r>
      <w:r w:rsidR="00AF2B50">
        <w:rPr>
          <w:lang w:val="en-GB" w:eastAsia="ja-JP"/>
        </w:rPr>
        <w:t xml:space="preserve"> the UE is</w:t>
      </w:r>
      <w:r w:rsidR="00C3793E">
        <w:rPr>
          <w:lang w:val="en-GB" w:eastAsia="ja-JP"/>
        </w:rPr>
        <w:t xml:space="preserve"> in</w:t>
      </w:r>
      <w:r w:rsidR="00AF2B50">
        <w:rPr>
          <w:lang w:val="en-GB" w:eastAsia="ja-JP"/>
        </w:rPr>
        <w:t xml:space="preserve">. </w:t>
      </w:r>
      <w:r w:rsidR="00FF6F0F" w:rsidRPr="00FA17BF">
        <w:rPr>
          <w:i/>
          <w:iCs/>
          <w:lang w:val="en-GB" w:eastAsia="ja-JP"/>
        </w:rPr>
        <w:t>N</w:t>
      </w:r>
      <w:r w:rsidR="00FF6F0F">
        <w:rPr>
          <w:lang w:val="en-GB" w:eastAsia="ja-JP"/>
        </w:rPr>
        <w:t xml:space="preserve"> was </w:t>
      </w:r>
      <w:r w:rsidR="00AF2B50">
        <w:rPr>
          <w:lang w:val="en-GB" w:eastAsia="ja-JP"/>
        </w:rPr>
        <w:t>therefore</w:t>
      </w:r>
      <w:r w:rsidR="00FF6F0F">
        <w:rPr>
          <w:lang w:val="en-GB" w:eastAsia="ja-JP"/>
        </w:rPr>
        <w:t xml:space="preserve"> calculated as an average </w:t>
      </w:r>
      <w:r w:rsidR="00A12085">
        <w:rPr>
          <w:lang w:val="en-GB" w:eastAsia="ja-JP"/>
        </w:rPr>
        <w:t>based on</w:t>
      </w:r>
      <w:r w:rsidR="00FF6F0F">
        <w:rPr>
          <w:lang w:val="en-GB" w:eastAsia="ja-JP"/>
        </w:rPr>
        <w:t xml:space="preserve"> the actual </w:t>
      </w:r>
      <w:r w:rsidR="00AF2B50">
        <w:rPr>
          <w:lang w:val="en-GB" w:eastAsia="ja-JP"/>
        </w:rPr>
        <w:t xml:space="preserve">beam </w:t>
      </w:r>
      <w:r w:rsidR="00B950E3">
        <w:rPr>
          <w:lang w:val="en-GB" w:eastAsia="ja-JP"/>
        </w:rPr>
        <w:t xml:space="preserve">direction </w:t>
      </w:r>
      <w:r w:rsidR="00FF6F0F">
        <w:rPr>
          <w:lang w:val="en-GB" w:eastAsia="ja-JP"/>
        </w:rPr>
        <w:t>statistics</w:t>
      </w:r>
      <w:r w:rsidR="00AF2B50">
        <w:rPr>
          <w:lang w:val="en-GB" w:eastAsia="ja-JP"/>
        </w:rPr>
        <w:t xml:space="preserve"> in the </w:t>
      </w:r>
      <w:r w:rsidR="00C01FA5">
        <w:rPr>
          <w:lang w:val="en-GB" w:eastAsia="ja-JP"/>
        </w:rPr>
        <w:t>simulations</w:t>
      </w:r>
      <w:r w:rsidR="00FF6F0F">
        <w:rPr>
          <w:lang w:val="en-GB" w:eastAsia="ja-JP"/>
        </w:rPr>
        <w:t xml:space="preserve">. </w:t>
      </w:r>
      <w:r w:rsidR="00D36876">
        <w:rPr>
          <w:lang w:val="en-GB" w:eastAsia="ja-JP"/>
        </w:rPr>
        <w:t>Consequently,</w:t>
      </w:r>
      <w:r w:rsidR="00FF6F0F">
        <w:rPr>
          <w:lang w:val="en-GB" w:eastAsia="ja-JP"/>
        </w:rPr>
        <w:t xml:space="preserve"> </w:t>
      </w:r>
      <w:r w:rsidR="00D77D17" w:rsidRPr="00FA17BF">
        <w:rPr>
          <w:i/>
          <w:iCs/>
          <w:lang w:val="en-GB" w:eastAsia="ja-JP"/>
        </w:rPr>
        <w:t>N</w:t>
      </w:r>
      <w:r w:rsidR="00D77D17">
        <w:rPr>
          <w:lang w:val="en-GB" w:eastAsia="ja-JP"/>
        </w:rPr>
        <w:t xml:space="preserve"> may </w:t>
      </w:r>
      <w:r w:rsidR="00F804B7">
        <w:rPr>
          <w:lang w:val="en-GB" w:eastAsia="ja-JP"/>
        </w:rPr>
        <w:t xml:space="preserve">for the conventional scheme </w:t>
      </w:r>
      <w:r w:rsidR="00D77D17">
        <w:rPr>
          <w:lang w:val="en-GB" w:eastAsia="ja-JP"/>
        </w:rPr>
        <w:t xml:space="preserve">be different for different </w:t>
      </w:r>
      <w:r w:rsidR="00D36876">
        <w:rPr>
          <w:lang w:val="en-GB" w:eastAsia="ja-JP"/>
        </w:rPr>
        <w:t xml:space="preserve">propagation </w:t>
      </w:r>
      <w:r w:rsidR="00D77D17">
        <w:rPr>
          <w:lang w:val="en-GB" w:eastAsia="ja-JP"/>
        </w:rPr>
        <w:t>scenarios.</w:t>
      </w:r>
    </w:p>
    <w:p w14:paraId="00B79336" w14:textId="3717FF41" w:rsidR="00411B62" w:rsidRPr="003F03B6" w:rsidRDefault="0062527D" w:rsidP="003F03B6">
      <w:pPr>
        <w:rPr>
          <w:lang w:val="en-GB" w:eastAsia="ja-JP"/>
        </w:rPr>
      </w:pPr>
      <w:r>
        <w:rPr>
          <w:lang w:val="en-GB" w:eastAsia="ja-JP"/>
        </w:rPr>
        <w:t xml:space="preserve">As </w:t>
      </w:r>
      <w:r w:rsidR="003A0887">
        <w:rPr>
          <w:lang w:val="en-GB" w:eastAsia="ja-JP"/>
        </w:rPr>
        <w:t>mentioned</w:t>
      </w:r>
      <w:r>
        <w:rPr>
          <w:lang w:val="en-GB" w:eastAsia="ja-JP"/>
        </w:rPr>
        <w:t xml:space="preserve"> above, we</w:t>
      </w:r>
      <w:r w:rsidR="0056692E">
        <w:rPr>
          <w:lang w:val="en-GB" w:eastAsia="ja-JP"/>
        </w:rPr>
        <w:t xml:space="preserve"> </w:t>
      </w:r>
      <w:r w:rsidR="00F97D03">
        <w:rPr>
          <w:lang w:val="en-GB" w:eastAsia="ja-JP"/>
        </w:rPr>
        <w:t xml:space="preserve">trained one model for each sector </w:t>
      </w:r>
      <w:r w:rsidR="00440363">
        <w:rPr>
          <w:lang w:val="en-GB" w:eastAsia="ja-JP"/>
        </w:rPr>
        <w:t xml:space="preserve">(cell) </w:t>
      </w:r>
      <w:r w:rsidR="00F97D03">
        <w:rPr>
          <w:lang w:val="en-GB" w:eastAsia="ja-JP"/>
        </w:rPr>
        <w:t>in the network</w:t>
      </w:r>
      <w:r w:rsidR="002D276A">
        <w:rPr>
          <w:lang w:val="en-GB" w:eastAsia="ja-JP"/>
        </w:rPr>
        <w:t xml:space="preserve">. </w:t>
      </w:r>
      <w:r w:rsidR="000D108F">
        <w:rPr>
          <w:lang w:val="en-GB" w:eastAsia="ja-JP"/>
        </w:rPr>
        <w:t>P</w:t>
      </w:r>
      <w:r w:rsidR="00411B62">
        <w:rPr>
          <w:lang w:val="en-GB" w:eastAsia="ja-JP"/>
        </w:rPr>
        <w:t>erformance var</w:t>
      </w:r>
      <w:r>
        <w:rPr>
          <w:lang w:val="en-GB" w:eastAsia="ja-JP"/>
        </w:rPr>
        <w:t xml:space="preserve">ies </w:t>
      </w:r>
      <w:r w:rsidR="00411B62">
        <w:rPr>
          <w:lang w:val="en-GB" w:eastAsia="ja-JP"/>
        </w:rPr>
        <w:t>somewhat from sector to sector</w:t>
      </w:r>
      <w:r w:rsidR="00F64EEC">
        <w:rPr>
          <w:lang w:val="en-GB" w:eastAsia="ja-JP"/>
        </w:rPr>
        <w:t xml:space="preserve"> depending on shadow fading etc</w:t>
      </w:r>
      <w:r w:rsidR="002D276A">
        <w:rPr>
          <w:lang w:val="en-GB" w:eastAsia="ja-JP"/>
        </w:rPr>
        <w:t xml:space="preserve">, </w:t>
      </w:r>
      <w:r w:rsidR="008F73E0">
        <w:rPr>
          <w:lang w:val="en-GB" w:eastAsia="ja-JP"/>
        </w:rPr>
        <w:t xml:space="preserve">and </w:t>
      </w:r>
      <w:r w:rsidR="002D276A" w:rsidRPr="00FA17BF">
        <w:rPr>
          <w:b/>
          <w:bCs/>
          <w:i/>
          <w:iCs/>
          <w:lang w:val="en-GB" w:eastAsia="ja-JP"/>
        </w:rPr>
        <w:t xml:space="preserve">we </w:t>
      </w:r>
      <w:r w:rsidR="003D597B" w:rsidRPr="00FA17BF">
        <w:rPr>
          <w:b/>
          <w:bCs/>
          <w:i/>
          <w:iCs/>
          <w:lang w:val="en-GB" w:eastAsia="ja-JP"/>
        </w:rPr>
        <w:t xml:space="preserve">show </w:t>
      </w:r>
      <w:r w:rsidR="00850E83" w:rsidRPr="00FA17BF">
        <w:rPr>
          <w:b/>
          <w:bCs/>
          <w:i/>
          <w:iCs/>
          <w:lang w:val="en-GB" w:eastAsia="ja-JP"/>
        </w:rPr>
        <w:t>results for one representative sector</w:t>
      </w:r>
      <w:r w:rsidR="00850E83">
        <w:rPr>
          <w:lang w:val="en-GB" w:eastAsia="ja-JP"/>
        </w:rPr>
        <w:t>.</w:t>
      </w:r>
    </w:p>
    <w:p w14:paraId="75470090" w14:textId="1F0D91EF" w:rsidR="00751F10" w:rsidRDefault="00D4792C" w:rsidP="00751F10">
      <w:pPr>
        <w:pStyle w:val="Heading4"/>
      </w:pPr>
      <w:r>
        <w:t>ML</w:t>
      </w:r>
      <w:r w:rsidR="000F1B7F">
        <w:t xml:space="preserve"> </w:t>
      </w:r>
      <w:r>
        <w:t>KPIs</w:t>
      </w:r>
      <w:r w:rsidR="00120C0C">
        <w:t xml:space="preserve"> </w:t>
      </w:r>
      <w:r w:rsidR="000F1B7F">
        <w:t>TX-beam prediction</w:t>
      </w:r>
    </w:p>
    <w:p w14:paraId="6CA7F1DF" w14:textId="598126DB" w:rsidR="00C1673D" w:rsidRDefault="00F24737" w:rsidP="007319AF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>
        <w:rPr>
          <w:rFonts w:eastAsia="Times New Roman" w:cs="Arial"/>
          <w:szCs w:val="20"/>
          <w:lang w:eastAsia="en-GB"/>
        </w:rPr>
        <w:t>ML</w:t>
      </w:r>
      <w:r w:rsidR="00120C0C">
        <w:rPr>
          <w:rFonts w:eastAsia="Times New Roman" w:cs="Arial"/>
          <w:szCs w:val="20"/>
          <w:lang w:eastAsia="en-GB"/>
        </w:rPr>
        <w:t xml:space="preserve"> KPI results for 4x8 </w:t>
      </w:r>
      <w:proofErr w:type="spellStart"/>
      <w:r w:rsidR="00120C0C">
        <w:rPr>
          <w:rFonts w:eastAsia="Times New Roman" w:cs="Arial"/>
          <w:szCs w:val="20"/>
          <w:lang w:eastAsia="en-GB"/>
        </w:rPr>
        <w:t>gNB</w:t>
      </w:r>
      <w:proofErr w:type="spellEnd"/>
      <w:r w:rsidR="00120C0C">
        <w:rPr>
          <w:rFonts w:eastAsia="Times New Roman" w:cs="Arial"/>
          <w:szCs w:val="20"/>
          <w:lang w:eastAsia="en-GB"/>
        </w:rPr>
        <w:t xml:space="preserve"> array </w:t>
      </w:r>
      <w:r w:rsidR="006F451B">
        <w:rPr>
          <w:rFonts w:eastAsia="Times New Roman" w:cs="Arial"/>
          <w:szCs w:val="20"/>
          <w:lang w:eastAsia="en-GB"/>
        </w:rPr>
        <w:t>are</w:t>
      </w:r>
      <w:r w:rsidR="00120C0C">
        <w:rPr>
          <w:rFonts w:eastAsia="Times New Roman" w:cs="Arial"/>
          <w:szCs w:val="20"/>
          <w:lang w:eastAsia="en-GB"/>
        </w:rPr>
        <w:t xml:space="preserve"> provided in</w:t>
      </w:r>
      <w:r w:rsidR="00B71D95">
        <w:rPr>
          <w:rFonts w:eastAsia="Times New Roman" w:cs="Arial"/>
          <w:szCs w:val="20"/>
          <w:lang w:eastAsia="en-GB"/>
        </w:rPr>
        <w:t xml:space="preserve"> </w:t>
      </w:r>
      <w:r w:rsidR="00B71D95" w:rsidRPr="00752397">
        <w:rPr>
          <w:rFonts w:eastAsia="Times New Roman" w:cs="Arial"/>
          <w:szCs w:val="20"/>
          <w:lang w:eastAsia="en-GB"/>
        </w:rPr>
        <w:fldChar w:fldCharType="begin"/>
      </w:r>
      <w:r w:rsidR="00B71D95" w:rsidRPr="00B71D95">
        <w:rPr>
          <w:rFonts w:eastAsia="Times New Roman" w:cs="Arial"/>
          <w:szCs w:val="20"/>
          <w:lang w:eastAsia="en-GB"/>
        </w:rPr>
        <w:instrText xml:space="preserve"> REF _Ref110880393 \h </w:instrText>
      </w:r>
      <w:r w:rsidR="00B71D95" w:rsidRPr="002D6A06">
        <w:rPr>
          <w:rFonts w:eastAsia="Times New Roman" w:cs="Arial"/>
          <w:szCs w:val="20"/>
          <w:lang w:eastAsia="en-GB"/>
        </w:rPr>
        <w:instrText xml:space="preserve"> \* MERGEFORMAT </w:instrText>
      </w:r>
      <w:r w:rsidR="00B71D95" w:rsidRPr="00752397">
        <w:rPr>
          <w:rFonts w:eastAsia="Times New Roman" w:cs="Arial"/>
          <w:szCs w:val="20"/>
          <w:lang w:eastAsia="en-GB"/>
        </w:rPr>
      </w:r>
      <w:r w:rsidR="00B71D95" w:rsidRPr="00752397">
        <w:rPr>
          <w:rFonts w:eastAsia="Times New Roman" w:cs="Arial"/>
          <w:szCs w:val="20"/>
          <w:lang w:eastAsia="en-GB"/>
        </w:rPr>
        <w:fldChar w:fldCharType="separate"/>
      </w:r>
      <w:r w:rsidR="00893B27" w:rsidRPr="003E7F87">
        <w:rPr>
          <w:rFonts w:cs="Arial"/>
        </w:rPr>
        <w:t xml:space="preserve">Table </w:t>
      </w:r>
      <w:r w:rsidR="00B202B8" w:rsidRPr="00FA17BF">
        <w:rPr>
          <w:rFonts w:cs="Arial"/>
          <w:noProof/>
        </w:rPr>
        <w:t>3</w:t>
      </w:r>
      <w:r w:rsidR="00B71D95" w:rsidRPr="00752397">
        <w:rPr>
          <w:rFonts w:eastAsia="Times New Roman" w:cs="Arial"/>
          <w:szCs w:val="20"/>
          <w:lang w:eastAsia="en-GB"/>
        </w:rPr>
        <w:fldChar w:fldCharType="end"/>
      </w:r>
      <w:r w:rsidR="00120C0C" w:rsidRPr="00B71D95" w:rsidDel="00B71D95">
        <w:rPr>
          <w:rFonts w:eastAsia="Times New Roman" w:cs="Arial"/>
          <w:szCs w:val="20"/>
          <w:lang w:eastAsia="en-GB"/>
        </w:rPr>
        <w:t xml:space="preserve"> </w:t>
      </w:r>
      <w:r w:rsidR="00170C8F">
        <w:rPr>
          <w:rFonts w:eastAsia="Times New Roman" w:cs="Arial"/>
          <w:szCs w:val="20"/>
          <w:lang w:eastAsia="en-GB"/>
        </w:rPr>
        <w:t>and</w:t>
      </w:r>
      <w:r w:rsidR="00C40568">
        <w:rPr>
          <w:rFonts w:eastAsia="Times New Roman" w:cs="Arial"/>
          <w:szCs w:val="20"/>
          <w:lang w:eastAsia="en-GB"/>
        </w:rPr>
        <w:t xml:space="preserve"> </w:t>
      </w:r>
      <w:r w:rsidR="001D5FDF">
        <w:rPr>
          <w:rFonts w:eastAsia="Times New Roman" w:cs="Arial"/>
          <w:szCs w:val="20"/>
          <w:lang w:eastAsia="en-GB"/>
        </w:rPr>
        <w:fldChar w:fldCharType="begin"/>
      </w:r>
      <w:r w:rsidR="001D5FDF">
        <w:rPr>
          <w:rFonts w:eastAsia="Times New Roman" w:cs="Arial"/>
          <w:szCs w:val="20"/>
          <w:lang w:eastAsia="en-GB"/>
        </w:rPr>
        <w:instrText xml:space="preserve"> REF _Ref115201413 \h </w:instrText>
      </w:r>
      <w:r w:rsidR="001D5FDF">
        <w:rPr>
          <w:rFonts w:eastAsia="Times New Roman" w:cs="Arial"/>
          <w:szCs w:val="20"/>
          <w:lang w:eastAsia="en-GB"/>
        </w:rPr>
      </w:r>
      <w:r w:rsidR="001D5FDF">
        <w:rPr>
          <w:rFonts w:eastAsia="Times New Roman" w:cs="Arial"/>
          <w:szCs w:val="20"/>
          <w:lang w:eastAsia="en-GB"/>
        </w:rPr>
        <w:fldChar w:fldCharType="separate"/>
      </w:r>
      <w:r w:rsidR="001D5FDF" w:rsidRPr="004D5B6C">
        <w:t xml:space="preserve">Figure </w:t>
      </w:r>
      <w:r w:rsidR="001D5FDF">
        <w:rPr>
          <w:noProof/>
        </w:rPr>
        <w:t>4</w:t>
      </w:r>
      <w:r w:rsidR="001D5FDF">
        <w:rPr>
          <w:rFonts w:eastAsia="Times New Roman" w:cs="Arial"/>
          <w:szCs w:val="20"/>
          <w:lang w:eastAsia="en-GB"/>
        </w:rPr>
        <w:fldChar w:fldCharType="end"/>
      </w:r>
      <w:r w:rsidR="006F25DD">
        <w:rPr>
          <w:rFonts w:eastAsia="Times New Roman" w:cs="Arial"/>
          <w:szCs w:val="20"/>
          <w:lang w:eastAsia="en-GB"/>
        </w:rPr>
        <w:t>, for a representative sector in the network</w:t>
      </w:r>
      <w:r w:rsidR="00120C0C">
        <w:rPr>
          <w:rFonts w:eastAsia="Times New Roman" w:cs="Arial"/>
          <w:szCs w:val="20"/>
          <w:lang w:eastAsia="en-GB"/>
        </w:rPr>
        <w:t xml:space="preserve">. </w:t>
      </w:r>
      <w:r w:rsidR="00DF2811" w:rsidRPr="00391ECD">
        <w:rPr>
          <w:rFonts w:eastAsia="Times New Roman" w:cs="Arial"/>
          <w:szCs w:val="20"/>
          <w:lang w:eastAsia="en-GB"/>
        </w:rPr>
        <w:fldChar w:fldCharType="begin"/>
      </w:r>
      <w:r w:rsidR="00DF2811" w:rsidRPr="00391ECD">
        <w:rPr>
          <w:rFonts w:eastAsia="Times New Roman" w:cs="Arial"/>
          <w:szCs w:val="20"/>
          <w:lang w:eastAsia="en-GB"/>
        </w:rPr>
        <w:instrText xml:space="preserve"> REF _Ref110880393 \h  \* MERGEFORMAT </w:instrText>
      </w:r>
      <w:r w:rsidR="00DF2811" w:rsidRPr="00391ECD">
        <w:rPr>
          <w:rFonts w:eastAsia="Times New Roman" w:cs="Arial"/>
          <w:szCs w:val="20"/>
          <w:lang w:eastAsia="en-GB"/>
        </w:rPr>
      </w:r>
      <w:r w:rsidR="00DF2811" w:rsidRPr="00391ECD">
        <w:rPr>
          <w:rFonts w:eastAsia="Times New Roman" w:cs="Arial"/>
          <w:szCs w:val="20"/>
          <w:lang w:eastAsia="en-GB"/>
        </w:rPr>
        <w:fldChar w:fldCharType="separate"/>
      </w:r>
      <w:r w:rsidR="00DF2811" w:rsidRPr="00391426">
        <w:rPr>
          <w:rFonts w:cs="Arial"/>
        </w:rPr>
        <w:t xml:space="preserve">Table </w:t>
      </w:r>
      <w:r w:rsidR="00DF2811" w:rsidRPr="00FA17BF">
        <w:rPr>
          <w:rFonts w:cs="Arial"/>
        </w:rPr>
        <w:t>3</w:t>
      </w:r>
      <w:r w:rsidR="00DF2811" w:rsidRPr="00391ECD">
        <w:rPr>
          <w:rFonts w:eastAsia="Times New Roman" w:cs="Arial"/>
          <w:szCs w:val="20"/>
          <w:lang w:eastAsia="en-GB"/>
        </w:rPr>
        <w:fldChar w:fldCharType="end"/>
      </w:r>
      <w:r w:rsidR="00057765" w:rsidRPr="004B3FC8">
        <w:rPr>
          <w:rFonts w:eastAsia="Times New Roman" w:cs="Arial"/>
          <w:szCs w:val="20"/>
          <w:lang w:eastAsia="en-GB"/>
        </w:rPr>
        <w:fldChar w:fldCharType="begin"/>
      </w:r>
      <w:r w:rsidR="00057765" w:rsidRPr="004B3FC8">
        <w:rPr>
          <w:rFonts w:eastAsia="Times New Roman" w:cs="Arial"/>
          <w:szCs w:val="20"/>
          <w:lang w:eastAsia="en-GB"/>
        </w:rPr>
        <w:instrText xml:space="preserve"> REF _Ref110880393 \h  \* MERGEFORMAT </w:instrText>
      </w:r>
      <w:r w:rsidR="00057765" w:rsidRPr="004B3FC8">
        <w:rPr>
          <w:rFonts w:eastAsia="Times New Roman" w:cs="Arial"/>
          <w:szCs w:val="20"/>
          <w:lang w:eastAsia="en-GB"/>
        </w:rPr>
      </w:r>
      <w:r w:rsidR="00057765" w:rsidRPr="004B3FC8">
        <w:rPr>
          <w:rFonts w:eastAsia="Times New Roman" w:cs="Arial"/>
          <w:szCs w:val="20"/>
          <w:lang w:eastAsia="en-GB"/>
        </w:rPr>
        <w:fldChar w:fldCharType="separate"/>
      </w:r>
      <w:r w:rsidR="00A47B78" w:rsidRPr="00FA17BF">
        <w:rPr>
          <w:rFonts w:cs="Arial"/>
        </w:rPr>
        <w:t xml:space="preserve">Table </w:t>
      </w:r>
      <w:r w:rsidR="00A47B78" w:rsidRPr="00FA17BF">
        <w:rPr>
          <w:rFonts w:cs="Arial"/>
          <w:noProof/>
        </w:rPr>
        <w:t>3</w:t>
      </w:r>
      <w:r w:rsidR="00057765" w:rsidRPr="004B3FC8">
        <w:rPr>
          <w:rFonts w:eastAsia="Times New Roman" w:cs="Arial"/>
          <w:szCs w:val="20"/>
          <w:lang w:eastAsia="en-GB"/>
        </w:rPr>
        <w:fldChar w:fldCharType="end"/>
      </w:r>
      <w:r w:rsidR="009533A6">
        <w:rPr>
          <w:rFonts w:eastAsia="Times New Roman" w:cs="Arial"/>
          <w:szCs w:val="20"/>
          <w:lang w:eastAsia="en-GB"/>
        </w:rPr>
        <w:t xml:space="preserve"> </w:t>
      </w:r>
      <w:r w:rsidR="00343098">
        <w:rPr>
          <w:rFonts w:eastAsia="Times New Roman" w:cs="Arial"/>
          <w:szCs w:val="20"/>
          <w:lang w:eastAsia="en-GB"/>
        </w:rPr>
        <w:t>show</w:t>
      </w:r>
      <w:r w:rsidR="009533A6">
        <w:rPr>
          <w:rFonts w:eastAsia="Times New Roman" w:cs="Arial"/>
          <w:szCs w:val="20"/>
          <w:lang w:eastAsia="en-GB"/>
        </w:rPr>
        <w:t>s</w:t>
      </w:r>
      <w:r w:rsidR="00343098">
        <w:rPr>
          <w:rFonts w:eastAsia="Times New Roman" w:cs="Arial"/>
          <w:szCs w:val="20"/>
          <w:lang w:eastAsia="en-GB"/>
        </w:rPr>
        <w:t xml:space="preserve"> </w:t>
      </w:r>
      <w:r w:rsidR="002D64AA">
        <w:rPr>
          <w:rFonts w:eastAsia="Times New Roman" w:cs="Arial"/>
          <w:szCs w:val="20"/>
          <w:lang w:eastAsia="en-GB"/>
        </w:rPr>
        <w:t xml:space="preserve">the </w:t>
      </w:r>
      <w:r w:rsidR="00343098">
        <w:rPr>
          <w:rFonts w:eastAsia="Times New Roman" w:cs="Arial"/>
          <w:szCs w:val="20"/>
          <w:lang w:eastAsia="en-GB"/>
        </w:rPr>
        <w:t xml:space="preserve">beam prediction accuracy (with </w:t>
      </w:r>
      <w:r w:rsidR="009533A6">
        <w:rPr>
          <w:rFonts w:eastAsia="Times New Roman" w:cs="Arial"/>
          <w:szCs w:val="20"/>
          <w:lang w:eastAsia="en-GB"/>
        </w:rPr>
        <w:t xml:space="preserve">0 </w:t>
      </w:r>
      <w:r w:rsidR="002D64AA">
        <w:rPr>
          <w:rFonts w:eastAsia="Times New Roman" w:cs="Arial"/>
          <w:szCs w:val="20"/>
          <w:lang w:eastAsia="en-GB"/>
        </w:rPr>
        <w:t xml:space="preserve">dB </w:t>
      </w:r>
      <w:r w:rsidR="00F00207">
        <w:rPr>
          <w:rFonts w:eastAsia="Times New Roman" w:cs="Arial"/>
          <w:szCs w:val="20"/>
          <w:lang w:eastAsia="en-GB"/>
        </w:rPr>
        <w:t>and</w:t>
      </w:r>
      <w:r w:rsidR="00343098">
        <w:rPr>
          <w:rFonts w:eastAsia="Times New Roman" w:cs="Arial"/>
          <w:szCs w:val="20"/>
          <w:lang w:eastAsia="en-GB"/>
        </w:rPr>
        <w:t xml:space="preserve"> 1 dB margin</w:t>
      </w:r>
      <w:r w:rsidR="009533A6">
        <w:rPr>
          <w:rFonts w:eastAsia="Times New Roman" w:cs="Arial"/>
          <w:szCs w:val="20"/>
          <w:lang w:eastAsia="en-GB"/>
        </w:rPr>
        <w:t>s</w:t>
      </w:r>
      <w:r w:rsidR="00343098">
        <w:rPr>
          <w:rFonts w:eastAsia="Times New Roman" w:cs="Arial"/>
          <w:szCs w:val="20"/>
          <w:lang w:eastAsia="en-GB"/>
        </w:rPr>
        <w:t>)</w:t>
      </w:r>
      <w:r w:rsidR="00343098" w:rsidDel="009533A6">
        <w:rPr>
          <w:rFonts w:eastAsia="Times New Roman" w:cs="Arial"/>
          <w:szCs w:val="20"/>
          <w:lang w:eastAsia="en-GB"/>
        </w:rPr>
        <w:t xml:space="preserve"> </w:t>
      </w:r>
      <w:r w:rsidR="009533A6">
        <w:rPr>
          <w:rFonts w:eastAsia="Times New Roman" w:cs="Arial"/>
          <w:szCs w:val="20"/>
          <w:lang w:eastAsia="en-GB"/>
        </w:rPr>
        <w:t xml:space="preserve">along with corresponding beam transmission </w:t>
      </w:r>
      <w:r w:rsidR="00343098" w:rsidDel="009533A6">
        <w:rPr>
          <w:rFonts w:eastAsia="Times New Roman" w:cs="Arial"/>
          <w:szCs w:val="20"/>
          <w:lang w:eastAsia="en-GB"/>
        </w:rPr>
        <w:t>overhead</w:t>
      </w:r>
      <w:r w:rsidR="00343098">
        <w:rPr>
          <w:rFonts w:eastAsia="Times New Roman" w:cs="Arial"/>
          <w:szCs w:val="20"/>
          <w:lang w:eastAsia="en-GB"/>
        </w:rPr>
        <w:t>.</w:t>
      </w:r>
      <w:r w:rsidR="0017564A">
        <w:rPr>
          <w:rFonts w:eastAsia="Times New Roman" w:cs="Arial"/>
          <w:szCs w:val="20"/>
          <w:lang w:eastAsia="en-GB"/>
        </w:rPr>
        <w:t xml:space="preserve"> </w:t>
      </w:r>
      <w:r w:rsidR="0017564A">
        <w:fldChar w:fldCharType="begin"/>
      </w:r>
      <w:r w:rsidR="0017564A">
        <w:rPr>
          <w:rFonts w:ascii="Times New Roman" w:eastAsia="Times New Roman" w:hAnsi="Times New Roman" w:cs="Times New Roman"/>
          <w:sz w:val="24"/>
          <w:szCs w:val="24"/>
          <w:lang w:eastAsia="en-GB"/>
        </w:rPr>
        <w:instrText xml:space="preserve"> REF _Ref115201413 \h </w:instrText>
      </w:r>
      <w:r w:rsidR="0017564A">
        <w:fldChar w:fldCharType="separate"/>
      </w:r>
      <w:r w:rsidR="0017564A" w:rsidRPr="004D5B6C">
        <w:t xml:space="preserve">Figure </w:t>
      </w:r>
      <w:r w:rsidR="0017564A">
        <w:rPr>
          <w:noProof/>
        </w:rPr>
        <w:t>4</w:t>
      </w:r>
      <w:r w:rsidR="0017564A">
        <w:fldChar w:fldCharType="end"/>
      </w:r>
      <w:r w:rsidR="00343098">
        <w:rPr>
          <w:rFonts w:eastAsia="Times New Roman" w:cs="Arial"/>
          <w:szCs w:val="20"/>
          <w:lang w:eastAsia="en-GB"/>
        </w:rPr>
        <w:t xml:space="preserve"> </w:t>
      </w:r>
      <w:r w:rsidR="00170C8F">
        <w:rPr>
          <w:rFonts w:eastAsia="Times New Roman" w:cs="Arial"/>
          <w:szCs w:val="20"/>
          <w:lang w:eastAsia="en-GB"/>
        </w:rPr>
        <w:t>provides</w:t>
      </w:r>
      <w:r w:rsidR="00343098" w:rsidDel="002D64AA">
        <w:rPr>
          <w:rFonts w:eastAsia="Times New Roman" w:cs="Arial"/>
          <w:szCs w:val="20"/>
          <w:lang w:eastAsia="en-GB"/>
        </w:rPr>
        <w:t xml:space="preserve"> </w:t>
      </w:r>
      <w:r w:rsidR="00343098">
        <w:rPr>
          <w:rFonts w:eastAsia="Times New Roman" w:cs="Arial"/>
          <w:szCs w:val="20"/>
          <w:lang w:eastAsia="en-GB"/>
        </w:rPr>
        <w:t>CDF</w:t>
      </w:r>
      <w:r w:rsidR="002D64AA">
        <w:rPr>
          <w:rFonts w:eastAsia="Times New Roman" w:cs="Arial"/>
          <w:szCs w:val="20"/>
          <w:lang w:eastAsia="en-GB"/>
        </w:rPr>
        <w:t>s</w:t>
      </w:r>
      <w:r w:rsidR="00343098">
        <w:rPr>
          <w:rFonts w:eastAsia="Times New Roman" w:cs="Arial"/>
          <w:szCs w:val="20"/>
          <w:lang w:eastAsia="en-GB"/>
        </w:rPr>
        <w:t xml:space="preserve"> over the differences between RSRP for the predicted beam and the RSPR for the optimal beam, over all UEs in a cell</w:t>
      </w:r>
      <w:r w:rsidR="002D64AA">
        <w:rPr>
          <w:rFonts w:eastAsia="Times New Roman" w:cs="Arial"/>
          <w:szCs w:val="20"/>
          <w:lang w:eastAsia="en-GB"/>
        </w:rPr>
        <w:t>, for various scenarios and schemes</w:t>
      </w:r>
      <w:r w:rsidR="00343098">
        <w:rPr>
          <w:rFonts w:eastAsia="Times New Roman" w:cs="Arial"/>
          <w:szCs w:val="20"/>
          <w:lang w:eastAsia="en-GB"/>
        </w:rPr>
        <w:t>.</w:t>
      </w:r>
    </w:p>
    <w:p w14:paraId="6FE40922" w14:textId="52A423C5" w:rsidR="0074620C" w:rsidRPr="007319AF" w:rsidRDefault="002D64AA" w:rsidP="007319AF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>
        <w:rPr>
          <w:rFonts w:eastAsia="Times New Roman" w:cs="Arial"/>
          <w:szCs w:val="20"/>
          <w:lang w:eastAsia="en-GB"/>
        </w:rPr>
        <w:t xml:space="preserve">The results </w:t>
      </w:r>
      <w:r w:rsidR="00170C8F">
        <w:rPr>
          <w:rFonts w:eastAsia="Times New Roman" w:cs="Arial"/>
          <w:szCs w:val="20"/>
          <w:lang w:eastAsia="en-GB"/>
        </w:rPr>
        <w:t>show</w:t>
      </w:r>
      <w:r>
        <w:rPr>
          <w:rFonts w:eastAsia="Times New Roman" w:cs="Arial"/>
          <w:szCs w:val="20"/>
          <w:lang w:eastAsia="en-GB"/>
        </w:rPr>
        <w:t xml:space="preserve"> that </w:t>
      </w:r>
      <w:r w:rsidR="009052E8">
        <w:rPr>
          <w:rFonts w:eastAsia="Times New Roman" w:cs="Arial"/>
          <w:szCs w:val="20"/>
          <w:lang w:eastAsia="en-GB"/>
        </w:rPr>
        <w:t>AI/</w:t>
      </w:r>
      <w:r>
        <w:rPr>
          <w:rFonts w:eastAsia="Times New Roman" w:cs="Arial"/>
          <w:szCs w:val="20"/>
          <w:lang w:eastAsia="en-GB"/>
        </w:rPr>
        <w:t xml:space="preserve">ML schemes can outperform the </w:t>
      </w:r>
      <w:r w:rsidR="00BB62B4">
        <w:rPr>
          <w:rFonts w:eastAsia="Times New Roman" w:cs="Arial"/>
          <w:szCs w:val="20"/>
          <w:lang w:eastAsia="en-GB"/>
        </w:rPr>
        <w:t>baseline</w:t>
      </w:r>
      <w:r w:rsidR="00EA4625">
        <w:rPr>
          <w:rFonts w:eastAsia="Times New Roman" w:cs="Arial"/>
          <w:szCs w:val="20"/>
          <w:lang w:eastAsia="en-GB"/>
        </w:rPr>
        <w:t>/</w:t>
      </w:r>
      <w:r>
        <w:rPr>
          <w:rFonts w:eastAsia="Times New Roman" w:cs="Arial"/>
          <w:szCs w:val="20"/>
          <w:lang w:eastAsia="en-GB"/>
        </w:rPr>
        <w:t xml:space="preserve">conventional schemes. For example, </w:t>
      </w:r>
      <w:r w:rsidR="002A43AC">
        <w:rPr>
          <w:rFonts w:eastAsia="Times New Roman" w:cs="Arial"/>
          <w:szCs w:val="20"/>
          <w:lang w:eastAsia="en-GB"/>
        </w:rPr>
        <w:t xml:space="preserve">from </w:t>
      </w:r>
      <w:r w:rsidR="002A43AC" w:rsidRPr="004B3FC8">
        <w:rPr>
          <w:rFonts w:eastAsia="Times New Roman" w:cs="Arial"/>
          <w:szCs w:val="20"/>
          <w:lang w:eastAsia="en-GB"/>
        </w:rPr>
        <w:fldChar w:fldCharType="begin"/>
      </w:r>
      <w:r w:rsidR="002A43AC" w:rsidRPr="004B3FC8">
        <w:rPr>
          <w:rFonts w:eastAsia="Times New Roman" w:cs="Arial"/>
          <w:szCs w:val="20"/>
          <w:lang w:eastAsia="en-GB"/>
        </w:rPr>
        <w:instrText xml:space="preserve"> REF _Ref110880393 \h  \* MERGEFORMAT </w:instrText>
      </w:r>
      <w:r w:rsidR="002A43AC" w:rsidRPr="004B3FC8">
        <w:rPr>
          <w:rFonts w:eastAsia="Times New Roman" w:cs="Arial"/>
          <w:szCs w:val="20"/>
          <w:lang w:eastAsia="en-GB"/>
        </w:rPr>
      </w:r>
      <w:r w:rsidR="002A43AC" w:rsidRPr="004B3FC8">
        <w:rPr>
          <w:rFonts w:eastAsia="Times New Roman" w:cs="Arial"/>
          <w:szCs w:val="20"/>
          <w:lang w:eastAsia="en-GB"/>
        </w:rPr>
        <w:fldChar w:fldCharType="separate"/>
      </w:r>
      <w:r w:rsidR="00A47B78" w:rsidRPr="00FA17BF">
        <w:rPr>
          <w:rFonts w:cs="Arial"/>
        </w:rPr>
        <w:t xml:space="preserve">Table </w:t>
      </w:r>
      <w:r w:rsidR="00A47B78" w:rsidRPr="00FA17BF">
        <w:rPr>
          <w:rFonts w:cs="Arial"/>
          <w:noProof/>
        </w:rPr>
        <w:t>3</w:t>
      </w:r>
      <w:r w:rsidR="002A43AC" w:rsidRPr="004B3FC8">
        <w:rPr>
          <w:rFonts w:eastAsia="Times New Roman" w:cs="Arial"/>
          <w:szCs w:val="20"/>
          <w:lang w:eastAsia="en-GB"/>
        </w:rPr>
        <w:fldChar w:fldCharType="end"/>
      </w:r>
      <w:r w:rsidR="002A43AC">
        <w:rPr>
          <w:rFonts w:eastAsia="Times New Roman" w:cs="Arial"/>
          <w:szCs w:val="20"/>
          <w:lang w:eastAsia="en-GB"/>
        </w:rPr>
        <w:t xml:space="preserve">, </w:t>
      </w:r>
      <w:r w:rsidR="0074620C">
        <w:rPr>
          <w:rFonts w:eastAsia="Times New Roman" w:cs="Arial"/>
          <w:szCs w:val="20"/>
          <w:lang w:eastAsia="en-GB"/>
        </w:rPr>
        <w:t>it</w:t>
      </w:r>
      <w:r>
        <w:rPr>
          <w:rFonts w:eastAsia="Times New Roman" w:cs="Arial"/>
          <w:szCs w:val="20"/>
          <w:lang w:eastAsia="en-GB"/>
        </w:rPr>
        <w:t xml:space="preserve"> can </w:t>
      </w:r>
      <w:r w:rsidR="0074620C">
        <w:rPr>
          <w:rFonts w:eastAsia="Times New Roman" w:cs="Arial"/>
          <w:szCs w:val="20"/>
          <w:lang w:eastAsia="en-GB"/>
        </w:rPr>
        <w:t xml:space="preserve">be </w:t>
      </w:r>
      <w:r>
        <w:rPr>
          <w:rFonts w:eastAsia="Times New Roman" w:cs="Arial"/>
          <w:szCs w:val="20"/>
          <w:lang w:eastAsia="en-GB"/>
        </w:rPr>
        <w:t>see</w:t>
      </w:r>
      <w:r w:rsidR="0074620C">
        <w:rPr>
          <w:rFonts w:eastAsia="Times New Roman" w:cs="Arial"/>
          <w:szCs w:val="20"/>
          <w:lang w:eastAsia="en-GB"/>
        </w:rPr>
        <w:t>n</w:t>
      </w:r>
      <w:r>
        <w:rPr>
          <w:rFonts w:eastAsia="Times New Roman" w:cs="Arial"/>
          <w:szCs w:val="20"/>
          <w:lang w:eastAsia="en-GB"/>
        </w:rPr>
        <w:t xml:space="preserve"> that in a scenario with 100% outdoor users, </w:t>
      </w:r>
      <w:r w:rsidR="009B6B8C">
        <w:rPr>
          <w:rFonts w:eastAsia="Times New Roman" w:cs="Arial"/>
          <w:szCs w:val="20"/>
          <w:lang w:eastAsia="en-GB"/>
        </w:rPr>
        <w:t xml:space="preserve">the trained </w:t>
      </w:r>
      <w:r w:rsidR="008839E9">
        <w:rPr>
          <w:rFonts w:eastAsia="Times New Roman" w:cs="Arial"/>
          <w:szCs w:val="20"/>
          <w:lang w:eastAsia="en-GB"/>
        </w:rPr>
        <w:t xml:space="preserve">low-complexity </w:t>
      </w:r>
      <w:r w:rsidR="009B6B8C">
        <w:rPr>
          <w:rFonts w:eastAsia="Times New Roman" w:cs="Arial"/>
          <w:szCs w:val="20"/>
          <w:lang w:eastAsia="en-GB"/>
        </w:rPr>
        <w:t>AI/</w:t>
      </w:r>
      <w:r w:rsidR="0074620C">
        <w:rPr>
          <w:rFonts w:eastAsia="Times New Roman" w:cs="Arial"/>
          <w:szCs w:val="20"/>
          <w:lang w:eastAsia="en-GB"/>
        </w:rPr>
        <w:t>ML</w:t>
      </w:r>
      <w:r>
        <w:rPr>
          <w:rFonts w:eastAsia="Times New Roman" w:cs="Arial"/>
          <w:szCs w:val="20"/>
          <w:lang w:eastAsia="en-GB"/>
        </w:rPr>
        <w:t xml:space="preserve"> </w:t>
      </w:r>
      <w:r w:rsidR="009B6B8C">
        <w:rPr>
          <w:rFonts w:eastAsia="Times New Roman" w:cs="Arial"/>
          <w:szCs w:val="20"/>
          <w:lang w:eastAsia="en-GB"/>
        </w:rPr>
        <w:t>model</w:t>
      </w:r>
      <w:r w:rsidR="008839E9">
        <w:rPr>
          <w:rFonts w:eastAsia="Times New Roman" w:cs="Arial"/>
          <w:szCs w:val="20"/>
          <w:lang w:eastAsia="en-GB"/>
        </w:rPr>
        <w:t xml:space="preserve"> NN A</w:t>
      </w:r>
      <w:r w:rsidR="009B6B8C">
        <w:rPr>
          <w:rFonts w:eastAsia="Times New Roman" w:cs="Arial"/>
          <w:szCs w:val="20"/>
          <w:lang w:eastAsia="en-GB"/>
        </w:rPr>
        <w:t xml:space="preserve"> </w:t>
      </w:r>
      <w:r>
        <w:rPr>
          <w:rFonts w:eastAsia="Times New Roman" w:cs="Arial"/>
          <w:szCs w:val="20"/>
          <w:lang w:eastAsia="en-GB"/>
        </w:rPr>
        <w:t>can</w:t>
      </w:r>
      <w:r w:rsidR="007E2C4E">
        <w:rPr>
          <w:rFonts w:eastAsia="Times New Roman" w:cs="Arial"/>
          <w:szCs w:val="20"/>
          <w:lang w:eastAsia="en-GB"/>
        </w:rPr>
        <w:t xml:space="preserve"> </w:t>
      </w:r>
      <w:r w:rsidR="002A43AC">
        <w:rPr>
          <w:rFonts w:eastAsia="Times New Roman" w:cs="Arial"/>
          <w:szCs w:val="20"/>
          <w:lang w:eastAsia="en-GB"/>
        </w:rPr>
        <w:t xml:space="preserve">with just </w:t>
      </w:r>
      <w:r w:rsidR="00256F7B">
        <w:rPr>
          <w:rFonts w:eastAsia="Times New Roman" w:cs="Arial"/>
          <w:szCs w:val="20"/>
          <w:lang w:eastAsia="en-GB"/>
        </w:rPr>
        <w:t xml:space="preserve">27% overhead (using </w:t>
      </w:r>
      <w:r w:rsidR="002A43AC">
        <w:rPr>
          <w:rFonts w:eastAsia="Times New Roman" w:cs="Arial"/>
          <w:szCs w:val="20"/>
          <w:lang w:eastAsia="en-GB"/>
        </w:rPr>
        <w:t>8 SSB beams in Set B</w:t>
      </w:r>
      <w:r w:rsidR="00256F7B">
        <w:rPr>
          <w:rFonts w:eastAsia="Times New Roman" w:cs="Arial"/>
          <w:szCs w:val="20"/>
          <w:lang w:eastAsia="en-GB"/>
        </w:rPr>
        <w:t xml:space="preserve"> vs. 30 </w:t>
      </w:r>
      <w:r w:rsidR="002A43AC">
        <w:rPr>
          <w:rFonts w:eastAsia="Times New Roman" w:cs="Arial"/>
          <w:szCs w:val="20"/>
          <w:lang w:eastAsia="en-GB"/>
        </w:rPr>
        <w:t>CSI</w:t>
      </w:r>
      <w:r w:rsidR="00C80FCC">
        <w:rPr>
          <w:rFonts w:eastAsia="Times New Roman" w:cs="Arial"/>
          <w:szCs w:val="20"/>
          <w:lang w:eastAsia="en-GB"/>
        </w:rPr>
        <w:noBreakHyphen/>
      </w:r>
      <w:r w:rsidR="002A43AC">
        <w:rPr>
          <w:rFonts w:eastAsia="Times New Roman" w:cs="Arial"/>
          <w:szCs w:val="20"/>
          <w:lang w:eastAsia="en-GB"/>
        </w:rPr>
        <w:t>RS beam</w:t>
      </w:r>
      <w:r w:rsidR="00256F7B">
        <w:rPr>
          <w:rFonts w:eastAsia="Times New Roman" w:cs="Arial"/>
          <w:szCs w:val="20"/>
          <w:lang w:eastAsia="en-GB"/>
        </w:rPr>
        <w:t>s</w:t>
      </w:r>
      <w:r w:rsidR="002A43AC">
        <w:rPr>
          <w:rFonts w:eastAsia="Times New Roman" w:cs="Arial"/>
          <w:szCs w:val="20"/>
          <w:lang w:eastAsia="en-GB"/>
        </w:rPr>
        <w:t xml:space="preserve"> in Set A) </w:t>
      </w:r>
      <w:r w:rsidR="00256F7B">
        <w:rPr>
          <w:rFonts w:eastAsia="Times New Roman" w:cs="Arial"/>
          <w:szCs w:val="20"/>
          <w:lang w:eastAsia="en-GB"/>
        </w:rPr>
        <w:t>predict the optimal beam within 1 dB for &gt;9</w:t>
      </w:r>
      <w:r w:rsidR="003B6C50">
        <w:rPr>
          <w:rFonts w:eastAsia="Times New Roman" w:cs="Arial"/>
          <w:szCs w:val="20"/>
          <w:lang w:eastAsia="en-GB"/>
        </w:rPr>
        <w:t>5</w:t>
      </w:r>
      <w:r w:rsidR="00256F7B">
        <w:rPr>
          <w:rFonts w:eastAsia="Times New Roman" w:cs="Arial"/>
          <w:szCs w:val="20"/>
          <w:lang w:eastAsia="en-GB"/>
        </w:rPr>
        <w:t>% of the users</w:t>
      </w:r>
      <w:r w:rsidR="00C80FCC">
        <w:rPr>
          <w:rFonts w:eastAsia="Times New Roman" w:cs="Arial"/>
          <w:szCs w:val="20"/>
          <w:lang w:eastAsia="en-GB"/>
        </w:rPr>
        <w:t xml:space="preserve">, while the baseline </w:t>
      </w:r>
      <w:r w:rsidR="00240A4A">
        <w:rPr>
          <w:rFonts w:eastAsia="Times New Roman" w:cs="Arial"/>
          <w:szCs w:val="20"/>
          <w:lang w:eastAsia="en-GB"/>
        </w:rPr>
        <w:t>and conventional</w:t>
      </w:r>
      <w:r w:rsidR="00C80FCC">
        <w:rPr>
          <w:rFonts w:eastAsia="Times New Roman" w:cs="Arial"/>
          <w:szCs w:val="20"/>
          <w:lang w:eastAsia="en-GB"/>
        </w:rPr>
        <w:t xml:space="preserve"> </w:t>
      </w:r>
      <w:r w:rsidR="007E2C4E">
        <w:rPr>
          <w:rFonts w:eastAsia="Times New Roman" w:cs="Arial"/>
          <w:szCs w:val="20"/>
          <w:lang w:eastAsia="en-GB"/>
        </w:rPr>
        <w:t>scheme</w:t>
      </w:r>
      <w:r w:rsidR="00240A4A">
        <w:rPr>
          <w:rFonts w:eastAsia="Times New Roman" w:cs="Arial"/>
          <w:szCs w:val="20"/>
          <w:lang w:eastAsia="en-GB"/>
        </w:rPr>
        <w:t>s</w:t>
      </w:r>
      <w:r w:rsidR="007E2C4E">
        <w:rPr>
          <w:rFonts w:eastAsia="Times New Roman" w:cs="Arial"/>
          <w:szCs w:val="20"/>
          <w:lang w:eastAsia="en-GB"/>
        </w:rPr>
        <w:t xml:space="preserve"> </w:t>
      </w:r>
      <w:r w:rsidR="00C80FCC">
        <w:rPr>
          <w:rFonts w:eastAsia="Times New Roman" w:cs="Arial"/>
          <w:szCs w:val="20"/>
          <w:lang w:eastAsia="en-GB"/>
        </w:rPr>
        <w:t>reach only about 6</w:t>
      </w:r>
      <w:r w:rsidR="00D713D2">
        <w:rPr>
          <w:rFonts w:eastAsia="Times New Roman" w:cs="Arial"/>
          <w:szCs w:val="20"/>
          <w:lang w:eastAsia="en-GB"/>
        </w:rPr>
        <w:t>7</w:t>
      </w:r>
      <w:r w:rsidR="00C80FCC">
        <w:rPr>
          <w:rFonts w:eastAsia="Times New Roman" w:cs="Arial"/>
          <w:szCs w:val="20"/>
          <w:lang w:eastAsia="en-GB"/>
        </w:rPr>
        <w:t>% correct prediction</w:t>
      </w:r>
      <w:r w:rsidR="00BC2E90">
        <w:rPr>
          <w:rFonts w:eastAsia="Times New Roman" w:cs="Arial"/>
          <w:szCs w:val="20"/>
          <w:lang w:eastAsia="en-GB"/>
        </w:rPr>
        <w:t>, and</w:t>
      </w:r>
      <w:r w:rsidR="00C80FCC">
        <w:rPr>
          <w:rFonts w:eastAsia="Times New Roman" w:cs="Arial"/>
          <w:szCs w:val="20"/>
          <w:lang w:eastAsia="en-GB"/>
        </w:rPr>
        <w:t xml:space="preserve"> at a </w:t>
      </w:r>
      <w:r w:rsidR="00240A4A">
        <w:rPr>
          <w:rFonts w:eastAsia="Times New Roman" w:cs="Arial"/>
          <w:szCs w:val="20"/>
          <w:lang w:eastAsia="en-GB"/>
        </w:rPr>
        <w:t xml:space="preserve">substantially larger </w:t>
      </w:r>
      <w:r w:rsidR="00C80FCC">
        <w:rPr>
          <w:rFonts w:eastAsia="Times New Roman" w:cs="Arial"/>
          <w:szCs w:val="20"/>
          <w:lang w:eastAsia="en-GB"/>
        </w:rPr>
        <w:t>overhead</w:t>
      </w:r>
      <w:r w:rsidR="002A43AC">
        <w:rPr>
          <w:rFonts w:eastAsia="Times New Roman" w:cs="Arial"/>
          <w:szCs w:val="20"/>
          <w:lang w:eastAsia="en-GB"/>
        </w:rPr>
        <w:t xml:space="preserve">. </w:t>
      </w:r>
      <w:r w:rsidR="009E4772">
        <w:rPr>
          <w:rFonts w:eastAsia="Times New Roman" w:cs="Arial"/>
          <w:szCs w:val="20"/>
          <w:lang w:eastAsia="en-GB"/>
        </w:rPr>
        <w:t xml:space="preserve">The more complex AI/ML model, NN B, performs even better. </w:t>
      </w:r>
      <w:r w:rsidR="00C1673D">
        <w:rPr>
          <w:rFonts w:eastAsia="Times New Roman" w:cs="Arial"/>
          <w:szCs w:val="20"/>
          <w:lang w:eastAsia="en-GB"/>
        </w:rPr>
        <w:t xml:space="preserve">The corresponding CDFs can be seen in </w:t>
      </w:r>
      <w:r w:rsidR="00C1673D">
        <w:fldChar w:fldCharType="begin"/>
      </w:r>
      <w:r w:rsidR="00C1673D">
        <w:rPr>
          <w:rFonts w:ascii="Times New Roman" w:eastAsia="Times New Roman" w:hAnsi="Times New Roman" w:cs="Times New Roman"/>
          <w:sz w:val="24"/>
          <w:szCs w:val="24"/>
          <w:lang w:eastAsia="en-GB"/>
        </w:rPr>
        <w:instrText xml:space="preserve"> REF _Ref115201413 \h </w:instrText>
      </w:r>
      <w:r w:rsidR="00C1673D">
        <w:fldChar w:fldCharType="separate"/>
      </w:r>
      <w:r w:rsidR="00C1673D" w:rsidRPr="004D5B6C">
        <w:t xml:space="preserve">Figure </w:t>
      </w:r>
      <w:r w:rsidR="00C1673D">
        <w:rPr>
          <w:noProof/>
        </w:rPr>
        <w:t>4</w:t>
      </w:r>
      <w:r w:rsidR="00C1673D">
        <w:fldChar w:fldCharType="end"/>
      </w:r>
      <w:r w:rsidR="00C1673D">
        <w:t>(a).</w:t>
      </w:r>
      <w:r w:rsidR="00A34F3F">
        <w:t xml:space="preserve"> </w:t>
      </w:r>
    </w:p>
    <w:p w14:paraId="3B74DE50" w14:textId="0E902CF1" w:rsidR="002A43AC" w:rsidRPr="007319AF" w:rsidRDefault="00577CA5" w:rsidP="007319AF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>
        <w:rPr>
          <w:noProof/>
        </w:rPr>
        <w:t>The</w:t>
      </w:r>
      <w:r w:rsidR="002A43AC">
        <w:rPr>
          <w:noProof/>
        </w:rPr>
        <w:t xml:space="preserve"> prediction problem can be expected to be more challenging for scenarios with many indoor UEs. This is confirmed </w:t>
      </w:r>
      <w:r w:rsidR="00057765">
        <w:rPr>
          <w:noProof/>
        </w:rPr>
        <w:t xml:space="preserve">in </w:t>
      </w:r>
      <w:r w:rsidR="00057765" w:rsidRPr="004B3FC8">
        <w:rPr>
          <w:rFonts w:eastAsia="Times New Roman" w:cs="Arial"/>
          <w:szCs w:val="20"/>
          <w:lang w:eastAsia="en-GB"/>
        </w:rPr>
        <w:fldChar w:fldCharType="begin"/>
      </w:r>
      <w:r w:rsidR="00057765" w:rsidRPr="004B3FC8">
        <w:rPr>
          <w:rFonts w:eastAsia="Times New Roman" w:cs="Arial"/>
          <w:szCs w:val="20"/>
          <w:lang w:eastAsia="en-GB"/>
        </w:rPr>
        <w:instrText xml:space="preserve"> REF _Ref110880393 \h  \* MERGEFORMAT </w:instrText>
      </w:r>
      <w:r w:rsidR="00057765" w:rsidRPr="004B3FC8">
        <w:rPr>
          <w:rFonts w:eastAsia="Times New Roman" w:cs="Arial"/>
          <w:szCs w:val="20"/>
          <w:lang w:eastAsia="en-GB"/>
        </w:rPr>
      </w:r>
      <w:r w:rsidR="00057765" w:rsidRPr="004B3FC8">
        <w:rPr>
          <w:rFonts w:eastAsia="Times New Roman" w:cs="Arial"/>
          <w:szCs w:val="20"/>
          <w:lang w:eastAsia="en-GB"/>
        </w:rPr>
        <w:fldChar w:fldCharType="separate"/>
      </w:r>
      <w:r w:rsidR="00A47B78" w:rsidRPr="00FA17BF">
        <w:rPr>
          <w:rFonts w:cs="Arial"/>
        </w:rPr>
        <w:t xml:space="preserve">Table </w:t>
      </w:r>
      <w:r w:rsidR="00A47B78" w:rsidRPr="00FA17BF">
        <w:rPr>
          <w:rFonts w:cs="Arial"/>
          <w:noProof/>
        </w:rPr>
        <w:t>3</w:t>
      </w:r>
      <w:r w:rsidR="00057765" w:rsidRPr="004B3FC8">
        <w:rPr>
          <w:rFonts w:eastAsia="Times New Roman" w:cs="Arial"/>
          <w:szCs w:val="20"/>
          <w:lang w:eastAsia="en-GB"/>
        </w:rPr>
        <w:fldChar w:fldCharType="end"/>
      </w:r>
      <w:r w:rsidR="00057765">
        <w:rPr>
          <w:rFonts w:eastAsia="Times New Roman" w:cs="Arial"/>
          <w:szCs w:val="20"/>
          <w:lang w:eastAsia="en-GB"/>
        </w:rPr>
        <w:t xml:space="preserve"> and</w:t>
      </w:r>
      <w:r w:rsidR="00170C8F">
        <w:rPr>
          <w:rFonts w:eastAsia="Times New Roman" w:cs="Arial"/>
          <w:szCs w:val="20"/>
          <w:lang w:eastAsia="en-GB"/>
        </w:rPr>
        <w:t xml:space="preserve"> </w:t>
      </w:r>
      <w:r w:rsidR="008A27CC">
        <w:fldChar w:fldCharType="begin"/>
      </w:r>
      <w:r w:rsidR="008A27CC">
        <w:rPr>
          <w:rFonts w:ascii="Times New Roman" w:eastAsia="Times New Roman" w:hAnsi="Times New Roman" w:cs="Times New Roman"/>
          <w:sz w:val="24"/>
          <w:szCs w:val="24"/>
          <w:lang w:eastAsia="en-GB"/>
        </w:rPr>
        <w:instrText xml:space="preserve"> REF _Ref115201413 \h </w:instrText>
      </w:r>
      <w:r w:rsidR="008A27CC">
        <w:fldChar w:fldCharType="separate"/>
      </w:r>
      <w:r w:rsidR="008A27CC" w:rsidRPr="004D5B6C">
        <w:t xml:space="preserve">Figure </w:t>
      </w:r>
      <w:r w:rsidR="008A27CC">
        <w:rPr>
          <w:noProof/>
        </w:rPr>
        <w:t>4</w:t>
      </w:r>
      <w:r w:rsidR="008A27CC">
        <w:fldChar w:fldCharType="end"/>
      </w:r>
      <w:r w:rsidR="00170C8F">
        <w:rPr>
          <w:rFonts w:eastAsia="Times New Roman" w:cs="Arial"/>
          <w:szCs w:val="20"/>
          <w:lang w:eastAsia="en-GB"/>
        </w:rPr>
        <w:t>(b)</w:t>
      </w:r>
      <w:r w:rsidR="00057765">
        <w:rPr>
          <w:noProof/>
        </w:rPr>
        <w:t>.</w:t>
      </w:r>
      <w:r w:rsidR="007E2C4E">
        <w:rPr>
          <w:noProof/>
        </w:rPr>
        <w:t xml:space="preserve"> Although the Top-3 schemes </w:t>
      </w:r>
      <w:r w:rsidR="00256F7B">
        <w:rPr>
          <w:noProof/>
        </w:rPr>
        <w:t xml:space="preserve">can </w:t>
      </w:r>
      <w:r w:rsidR="007E2C4E">
        <w:rPr>
          <w:noProof/>
        </w:rPr>
        <w:t xml:space="preserve">give good prediction </w:t>
      </w:r>
      <w:r w:rsidR="00256F7B">
        <w:rPr>
          <w:noProof/>
        </w:rPr>
        <w:t>accuracy</w:t>
      </w:r>
      <w:r w:rsidR="007E2C4E">
        <w:rPr>
          <w:noProof/>
        </w:rPr>
        <w:t xml:space="preserve">, they lead to large overhead, </w:t>
      </w:r>
      <w:r w:rsidR="00256F7B">
        <w:rPr>
          <w:noProof/>
        </w:rPr>
        <w:t>for the case of</w:t>
      </w:r>
      <w:r w:rsidR="007E2C4E">
        <w:rPr>
          <w:noProof/>
        </w:rPr>
        <w:t xml:space="preserve"> 10 UEs/cell even exceeding the overhead of a full sweep of all Set A beams (N/M &gt; 100%).</w:t>
      </w:r>
    </w:p>
    <w:p w14:paraId="18D87305" w14:textId="7B429DF3" w:rsidR="00057765" w:rsidRDefault="003D6F59" w:rsidP="00824840">
      <w:pPr>
        <w:rPr>
          <w:lang w:val="en-GB" w:eastAsia="ja-JP"/>
        </w:rPr>
      </w:pPr>
      <w:r>
        <w:rPr>
          <w:lang w:val="en-GB" w:eastAsia="ja-JP"/>
        </w:rPr>
        <w:t xml:space="preserve">Analogous results for 8x16 </w:t>
      </w:r>
      <w:proofErr w:type="spellStart"/>
      <w:r w:rsidR="00343098">
        <w:rPr>
          <w:lang w:val="en-GB" w:eastAsia="ja-JP"/>
        </w:rPr>
        <w:t>gNB</w:t>
      </w:r>
      <w:proofErr w:type="spellEnd"/>
      <w:r w:rsidR="00343098">
        <w:rPr>
          <w:lang w:val="en-GB" w:eastAsia="ja-JP"/>
        </w:rPr>
        <w:t xml:space="preserve"> </w:t>
      </w:r>
      <w:r>
        <w:rPr>
          <w:lang w:val="en-GB" w:eastAsia="ja-JP"/>
        </w:rPr>
        <w:t>arrays are shown in</w:t>
      </w:r>
      <w:r w:rsidR="00DB0B4B">
        <w:rPr>
          <w:lang w:val="en-GB" w:eastAsia="ja-JP"/>
        </w:rPr>
        <w:t xml:space="preserve"> </w:t>
      </w:r>
      <w:r w:rsidR="001D5FDF" w:rsidRPr="00391426">
        <w:rPr>
          <w:rFonts w:eastAsia="Times New Roman" w:cs="Arial"/>
          <w:szCs w:val="20"/>
          <w:lang w:eastAsia="en-GB"/>
        </w:rPr>
        <w:fldChar w:fldCharType="begin"/>
      </w:r>
      <w:r w:rsidR="001D5FDF" w:rsidRPr="00391426">
        <w:rPr>
          <w:rFonts w:eastAsia="Times New Roman" w:cs="Arial"/>
          <w:szCs w:val="20"/>
          <w:lang w:eastAsia="en-GB"/>
        </w:rPr>
        <w:instrText xml:space="preserve"> REF _Ref110880514 \h </w:instrText>
      </w:r>
      <w:r w:rsidR="001D5FDF" w:rsidRPr="00FA17BF">
        <w:rPr>
          <w:rFonts w:eastAsia="Times New Roman" w:cs="Arial"/>
          <w:szCs w:val="20"/>
          <w:lang w:eastAsia="en-GB"/>
        </w:rPr>
        <w:instrText xml:space="preserve"> \* MERGEFORMAT</w:instrText>
      </w:r>
      <w:r w:rsidR="001D5FDF" w:rsidRPr="00391426">
        <w:rPr>
          <w:rFonts w:eastAsia="Times New Roman" w:cs="Arial"/>
          <w:szCs w:val="20"/>
          <w:lang w:eastAsia="en-GB"/>
        </w:rPr>
        <w:instrText xml:space="preserve"> </w:instrText>
      </w:r>
      <w:r w:rsidR="001D5FDF" w:rsidRPr="00391426">
        <w:rPr>
          <w:rFonts w:eastAsia="Times New Roman" w:cs="Arial"/>
          <w:szCs w:val="20"/>
          <w:lang w:eastAsia="en-GB"/>
        </w:rPr>
      </w:r>
      <w:r w:rsidR="001D5FDF" w:rsidRPr="00391426">
        <w:rPr>
          <w:rFonts w:eastAsia="Times New Roman" w:cs="Arial"/>
          <w:szCs w:val="20"/>
          <w:lang w:eastAsia="en-GB"/>
        </w:rPr>
        <w:fldChar w:fldCharType="separate"/>
      </w:r>
      <w:r w:rsidR="00A47B78" w:rsidRPr="00547568">
        <w:rPr>
          <w:rFonts w:cs="Arial"/>
        </w:rPr>
        <w:t xml:space="preserve">Table </w:t>
      </w:r>
      <w:r w:rsidR="00A47B78" w:rsidRPr="00FA17BF">
        <w:rPr>
          <w:rFonts w:cs="Arial"/>
          <w:noProof/>
        </w:rPr>
        <w:t>4</w:t>
      </w:r>
      <w:r w:rsidR="001D5FDF" w:rsidRPr="00391426">
        <w:rPr>
          <w:rFonts w:eastAsia="Times New Roman" w:cs="Arial"/>
          <w:szCs w:val="20"/>
          <w:lang w:eastAsia="en-GB"/>
        </w:rPr>
        <w:fldChar w:fldCharType="end"/>
      </w:r>
      <w:r w:rsidR="00DB0B4B" w:rsidRPr="00B11FD4">
        <w:rPr>
          <w:rFonts w:eastAsia="Times New Roman" w:cs="Arial"/>
          <w:szCs w:val="20"/>
          <w:lang w:eastAsia="en-GB"/>
        </w:rPr>
        <w:t xml:space="preserve"> </w:t>
      </w:r>
      <w:r w:rsidR="00DB0B4B">
        <w:rPr>
          <w:rFonts w:eastAsia="Times New Roman" w:cs="Arial"/>
          <w:szCs w:val="20"/>
          <w:lang w:eastAsia="en-GB"/>
        </w:rPr>
        <w:t>and</w:t>
      </w:r>
      <w:r>
        <w:rPr>
          <w:rFonts w:eastAsia="Times New Roman" w:cs="Arial"/>
          <w:szCs w:val="20"/>
          <w:lang w:eastAsia="en-GB"/>
        </w:rPr>
        <w:t xml:space="preserve"> </w:t>
      </w:r>
      <w:r w:rsidR="006C2F09">
        <w:rPr>
          <w:rFonts w:eastAsia="Times New Roman" w:cs="Arial"/>
          <w:szCs w:val="20"/>
          <w:lang w:eastAsia="en-GB"/>
        </w:rPr>
        <w:fldChar w:fldCharType="begin"/>
      </w:r>
      <w:r w:rsidR="006C2F09">
        <w:rPr>
          <w:rFonts w:eastAsia="Times New Roman" w:cs="Arial"/>
          <w:szCs w:val="20"/>
          <w:lang w:eastAsia="en-GB"/>
        </w:rPr>
        <w:instrText xml:space="preserve"> REF _Ref115202093 \h </w:instrText>
      </w:r>
      <w:r w:rsidR="006C2F09">
        <w:rPr>
          <w:rFonts w:eastAsia="Times New Roman" w:cs="Arial"/>
          <w:szCs w:val="20"/>
          <w:lang w:eastAsia="en-GB"/>
        </w:rPr>
      </w:r>
      <w:r w:rsidR="006C2F09">
        <w:rPr>
          <w:rFonts w:eastAsia="Times New Roman" w:cs="Arial"/>
          <w:szCs w:val="20"/>
          <w:lang w:eastAsia="en-GB"/>
        </w:rPr>
        <w:fldChar w:fldCharType="separate"/>
      </w:r>
      <w:r w:rsidR="006C2F09" w:rsidRPr="004D5B6C">
        <w:t xml:space="preserve">Figure </w:t>
      </w:r>
      <w:r w:rsidR="006C2F09">
        <w:rPr>
          <w:noProof/>
        </w:rPr>
        <w:t>5</w:t>
      </w:r>
      <w:r w:rsidR="006C2F09">
        <w:rPr>
          <w:rFonts w:eastAsia="Times New Roman" w:cs="Arial"/>
          <w:szCs w:val="20"/>
          <w:lang w:eastAsia="en-GB"/>
        </w:rPr>
        <w:fldChar w:fldCharType="end"/>
      </w:r>
      <w:r w:rsidR="00B71D95" w:rsidRPr="00752397">
        <w:rPr>
          <w:lang w:val="en-GB" w:eastAsia="ja-JP"/>
        </w:rPr>
        <w:fldChar w:fldCharType="begin"/>
      </w:r>
      <w:r w:rsidR="00B71D95" w:rsidRPr="00B71D95">
        <w:rPr>
          <w:lang w:val="en-GB" w:eastAsia="ja-JP"/>
        </w:rPr>
        <w:instrText xml:space="preserve"> REF _Ref110880514 \h </w:instrText>
      </w:r>
      <w:r w:rsidR="00B71D95" w:rsidRPr="002D6A06">
        <w:rPr>
          <w:lang w:val="en-GB" w:eastAsia="ja-JP"/>
        </w:rPr>
        <w:instrText xml:space="preserve"> \* MERGEFORMAT </w:instrText>
      </w:r>
      <w:r w:rsidR="00B71D95" w:rsidRPr="00752397">
        <w:rPr>
          <w:lang w:val="en-GB" w:eastAsia="ja-JP"/>
        </w:rPr>
      </w:r>
      <w:r w:rsidR="00B71D95" w:rsidRPr="00752397">
        <w:rPr>
          <w:lang w:val="en-GB" w:eastAsia="ja-JP"/>
        </w:rPr>
        <w:fldChar w:fldCharType="separate"/>
      </w:r>
      <w:r w:rsidR="00A47B78" w:rsidRPr="00FA17BF">
        <w:rPr>
          <w:rFonts w:cs="Arial"/>
        </w:rPr>
        <w:t>Table 4</w:t>
      </w:r>
      <w:r w:rsidR="00B71D95" w:rsidRPr="00752397">
        <w:rPr>
          <w:lang w:val="en-GB" w:eastAsia="ja-JP"/>
        </w:rPr>
        <w:fldChar w:fldCharType="end"/>
      </w:r>
      <w:r>
        <w:rPr>
          <w:lang w:val="en-GB" w:eastAsia="ja-JP"/>
        </w:rPr>
        <w:t xml:space="preserve">. </w:t>
      </w:r>
      <w:r w:rsidR="00762135">
        <w:rPr>
          <w:lang w:val="en-GB" w:eastAsia="ja-JP"/>
        </w:rPr>
        <w:t xml:space="preserve">In this case, the Top-3 schemes lead to rather small overhead and can be used to achieve good accuracy also in scenarios with predominantly indoor users. For example, with 5 UEs/cell, 21% RS overhead is sufficient to </w:t>
      </w:r>
      <w:r w:rsidR="00B84762">
        <w:rPr>
          <w:lang w:val="en-GB" w:eastAsia="ja-JP"/>
        </w:rPr>
        <w:t>have 9</w:t>
      </w:r>
      <w:r w:rsidR="003240F8">
        <w:rPr>
          <w:lang w:val="en-GB" w:eastAsia="ja-JP"/>
        </w:rPr>
        <w:t>3</w:t>
      </w:r>
      <w:r w:rsidR="00B84762">
        <w:rPr>
          <w:lang w:val="en-GB" w:eastAsia="ja-JP"/>
        </w:rPr>
        <w:t xml:space="preserve">% of the users reach </w:t>
      </w:r>
      <w:r w:rsidR="00790C2E">
        <w:rPr>
          <w:lang w:val="en-GB" w:eastAsia="ja-JP"/>
        </w:rPr>
        <w:t xml:space="preserve">an RSRP </w:t>
      </w:r>
      <w:r w:rsidR="00B84762">
        <w:rPr>
          <w:lang w:val="en-GB" w:eastAsia="ja-JP"/>
        </w:rPr>
        <w:t>within 1 dB of optimal beam</w:t>
      </w:r>
      <w:r w:rsidR="00790C2E">
        <w:rPr>
          <w:lang w:val="en-GB" w:eastAsia="ja-JP"/>
        </w:rPr>
        <w:t xml:space="preserve"> RSRP</w:t>
      </w:r>
      <w:r w:rsidR="00B84762">
        <w:rPr>
          <w:lang w:val="en-GB" w:eastAsia="ja-JP"/>
        </w:rPr>
        <w:t>.</w:t>
      </w:r>
    </w:p>
    <w:p w14:paraId="1440FDD7" w14:textId="74976C34" w:rsidR="003D6F59" w:rsidRPr="00CC5B7F" w:rsidRDefault="00B84762" w:rsidP="00824840">
      <w:pPr>
        <w:pStyle w:val="Observation"/>
      </w:pPr>
      <w:bookmarkStart w:id="24" w:name="_Toc115446436"/>
      <w:r>
        <w:t xml:space="preserve">In outdoor scenarios, </w:t>
      </w:r>
      <w:r w:rsidR="00953E6B">
        <w:t>AI/</w:t>
      </w:r>
      <w:r>
        <w:t xml:space="preserve">ML can reduce beam </w:t>
      </w:r>
      <w:r w:rsidR="000636EA">
        <w:t>spatial-domain beam prediction</w:t>
      </w:r>
      <w:r>
        <w:t xml:space="preserve"> overhead substantially while maintaining good accuracy, both for 4x8 (30 beams in Set A) and 8x16 arrays (168 beams in Set </w:t>
      </w:r>
      <w:r w:rsidR="001F152F">
        <w:t>A</w:t>
      </w:r>
      <w:r>
        <w:t>).</w:t>
      </w:r>
      <w:bookmarkEnd w:id="24"/>
    </w:p>
    <w:p w14:paraId="3670B13D" w14:textId="77777777" w:rsidR="002A43AC" w:rsidRPr="00B84762" w:rsidRDefault="002A43AC" w:rsidP="002A43AC">
      <w:pPr>
        <w:pStyle w:val="Observation"/>
      </w:pPr>
      <w:bookmarkStart w:id="25" w:name="_Toc115446437"/>
      <w:r>
        <w:t>In scenarios with primarily indoor UEs, spatial-domain beam predication is more challengin</w:t>
      </w:r>
      <w:r w:rsidR="00F53111">
        <w:t>g</w:t>
      </w:r>
      <w:r>
        <w:t>.</w:t>
      </w:r>
      <w:bookmarkEnd w:id="25"/>
    </w:p>
    <w:p w14:paraId="12FF2F82" w14:textId="77777777" w:rsidR="002A43AC" w:rsidRDefault="002A43AC" w:rsidP="002A43AC">
      <w:pPr>
        <w:spacing w:after="0" w:line="240" w:lineRule="auto"/>
        <w:rPr>
          <w:rFonts w:eastAsia="Times New Roman" w:cs="Arial"/>
          <w:color w:val="FF0000"/>
          <w:szCs w:val="20"/>
          <w:lang w:eastAsia="en-GB"/>
        </w:rPr>
      </w:pPr>
    </w:p>
    <w:p w14:paraId="62CE5AF4" w14:textId="48EF3450" w:rsidR="002A43AC" w:rsidRPr="004B3FC8" w:rsidRDefault="002A43AC" w:rsidP="002A43AC">
      <w:pPr>
        <w:spacing w:after="0" w:line="240" w:lineRule="auto"/>
        <w:jc w:val="center"/>
        <w:rPr>
          <w:rFonts w:eastAsia="Times New Roman" w:cs="Arial"/>
          <w:b/>
          <w:bCs/>
          <w:color w:val="FF0000"/>
          <w:szCs w:val="20"/>
          <w:lang w:eastAsia="en-GB"/>
        </w:rPr>
      </w:pPr>
      <w:bookmarkStart w:id="26" w:name="_Ref110880393"/>
      <w:r w:rsidRPr="004B3FC8">
        <w:rPr>
          <w:rFonts w:cs="Arial"/>
          <w:b/>
          <w:bCs/>
        </w:rPr>
        <w:t xml:space="preserve">Table </w:t>
      </w:r>
      <w:r w:rsidRPr="004B3FC8">
        <w:rPr>
          <w:rFonts w:cs="Arial"/>
          <w:b/>
          <w:bCs/>
        </w:rPr>
        <w:fldChar w:fldCharType="begin"/>
      </w:r>
      <w:r w:rsidRPr="004B3FC8">
        <w:rPr>
          <w:rFonts w:cs="Arial"/>
          <w:b/>
          <w:bCs/>
        </w:rPr>
        <w:instrText xml:space="preserve"> SEQ Table \* ARABIC </w:instrText>
      </w:r>
      <w:r w:rsidR="00000000">
        <w:rPr>
          <w:rFonts w:cs="Arial"/>
          <w:b/>
          <w:bCs/>
        </w:rPr>
        <w:fldChar w:fldCharType="separate"/>
      </w:r>
      <w:r w:rsidRPr="004B3FC8">
        <w:rPr>
          <w:rFonts w:cs="Arial"/>
          <w:b/>
          <w:bCs/>
        </w:rPr>
        <w:fldChar w:fldCharType="end"/>
      </w:r>
      <w:bookmarkEnd w:id="26"/>
      <w:r w:rsidRPr="004B3FC8">
        <w:rPr>
          <w:rFonts w:cs="Arial"/>
          <w:b/>
          <w:bCs/>
        </w:rPr>
        <w:t xml:space="preserve">: </w:t>
      </w:r>
      <w:r>
        <w:rPr>
          <w:rFonts w:cs="Arial"/>
          <w:b/>
          <w:bCs/>
        </w:rPr>
        <w:t xml:space="preserve">Beam-finding accuracy and overhead, 4x8 </w:t>
      </w:r>
      <w:proofErr w:type="spellStart"/>
      <w:r>
        <w:rPr>
          <w:rFonts w:cs="Arial"/>
          <w:b/>
          <w:bCs/>
        </w:rPr>
        <w:t>gNB</w:t>
      </w:r>
      <w:proofErr w:type="spellEnd"/>
      <w:r>
        <w:rPr>
          <w:rFonts w:cs="Arial"/>
          <w:b/>
          <w:bCs/>
        </w:rPr>
        <w:t xml:space="preserve"> array</w:t>
      </w:r>
    </w:p>
    <w:tbl>
      <w:tblPr>
        <w:tblStyle w:val="GridTable1Light-Accent3"/>
        <w:tblW w:w="89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right w:w="57" w:type="dxa"/>
        </w:tblCellMar>
        <w:tblLook w:val="04A0" w:firstRow="1" w:lastRow="0" w:firstColumn="1" w:lastColumn="0" w:noHBand="0" w:noVBand="1"/>
      </w:tblPr>
      <w:tblGrid>
        <w:gridCol w:w="2267"/>
        <w:gridCol w:w="780"/>
        <w:gridCol w:w="769"/>
        <w:gridCol w:w="768"/>
        <w:gridCol w:w="768"/>
        <w:gridCol w:w="30"/>
        <w:gridCol w:w="709"/>
        <w:gridCol w:w="992"/>
        <w:gridCol w:w="992"/>
        <w:gridCol w:w="82"/>
        <w:gridCol w:w="769"/>
      </w:tblGrid>
      <w:tr w:rsidR="0012213E" w14:paraId="7162E200" w14:textId="77777777" w:rsidTr="00FF364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7" w:type="dxa"/>
            <w:vMerge w:val="restart"/>
            <w:tcBorders>
              <w:bottom w:val="single" w:sz="4" w:space="0" w:color="auto"/>
            </w:tcBorders>
            <w:shd w:val="clear" w:color="auto" w:fill="E7E6E6" w:themeFill="background2"/>
          </w:tcPr>
          <w:p w14:paraId="21841C7B" w14:textId="3DD78695" w:rsidR="0012213E" w:rsidRDefault="0012213E" w:rsidP="00FA17BF">
            <w:pPr>
              <w:spacing w:after="80"/>
              <w:rPr>
                <w:lang w:val="en-GB" w:eastAsia="ja-JP"/>
              </w:rPr>
            </w:pPr>
            <w:r>
              <w:rPr>
                <w:lang w:val="en-GB" w:eastAsia="ja-JP"/>
              </w:rPr>
              <w:t xml:space="preserve">Scheme </w:t>
            </w:r>
            <w:r w:rsidRPr="002D6A06">
              <w:rPr>
                <w:vertAlign w:val="superscript"/>
                <w:lang w:val="en-GB" w:eastAsia="ja-JP"/>
              </w:rPr>
              <w:t>1)</w:t>
            </w:r>
          </w:p>
        </w:tc>
        <w:tc>
          <w:tcPr>
            <w:tcW w:w="3824" w:type="dxa"/>
            <w:gridSpan w:val="6"/>
            <w:tcBorders>
              <w:bottom w:val="single" w:sz="4" w:space="0" w:color="auto"/>
            </w:tcBorders>
            <w:shd w:val="clear" w:color="auto" w:fill="E7E6E6" w:themeFill="background2"/>
          </w:tcPr>
          <w:p w14:paraId="64456C5B" w14:textId="591FD300" w:rsidR="0012213E" w:rsidRDefault="0012213E" w:rsidP="00FA17BF">
            <w:pPr>
              <w:spacing w:after="8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Beam accuracy [%]</w:t>
            </w:r>
          </w:p>
        </w:tc>
        <w:tc>
          <w:tcPr>
            <w:tcW w:w="1984" w:type="dxa"/>
            <w:gridSpan w:val="2"/>
            <w:shd w:val="clear" w:color="auto" w:fill="E7E6E6" w:themeFill="background2"/>
          </w:tcPr>
          <w:p w14:paraId="6D520750" w14:textId="77777777" w:rsidR="0012213E" w:rsidRDefault="0012213E" w:rsidP="008E221D">
            <w:pPr>
              <w:spacing w:after="8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lang w:val="en-GB" w:eastAsia="ja-JP"/>
              </w:rPr>
            </w:pPr>
            <w:r>
              <w:rPr>
                <w:lang w:val="en-GB" w:eastAsia="ja-JP"/>
              </w:rPr>
              <w:t>RS transmission overhead N/M [%]</w:t>
            </w:r>
          </w:p>
        </w:tc>
        <w:tc>
          <w:tcPr>
            <w:tcW w:w="851" w:type="dxa"/>
            <w:gridSpan w:val="2"/>
            <w:shd w:val="clear" w:color="auto" w:fill="E7E6E6" w:themeFill="background2"/>
          </w:tcPr>
          <w:p w14:paraId="60272C08" w14:textId="73CDF45B" w:rsidR="0012213E" w:rsidRDefault="0012213E" w:rsidP="008E221D">
            <w:pPr>
              <w:spacing w:after="8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Meas</w:t>
            </w:r>
            <w:r w:rsidR="00FF364E">
              <w:rPr>
                <w:lang w:val="en-GB" w:eastAsia="ja-JP"/>
              </w:rPr>
              <w:t xml:space="preserve">. over-head </w:t>
            </w:r>
            <w:r w:rsidR="00D050BB">
              <w:rPr>
                <w:lang w:val="en-GB" w:eastAsia="ja-JP"/>
              </w:rPr>
              <w:t>N/M [%]</w:t>
            </w:r>
          </w:p>
        </w:tc>
      </w:tr>
      <w:tr w:rsidR="00694655" w14:paraId="377E3E3E" w14:textId="77777777" w:rsidTr="00FF36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7" w:type="dxa"/>
            <w:vMerge/>
            <w:shd w:val="clear" w:color="auto" w:fill="E7E6E6" w:themeFill="background2"/>
          </w:tcPr>
          <w:p w14:paraId="79850C1D" w14:textId="77777777" w:rsidR="002A43AC" w:rsidRDefault="002A43AC" w:rsidP="00FA17BF">
            <w:pPr>
              <w:spacing w:after="80"/>
              <w:rPr>
                <w:lang w:val="en-GB" w:eastAsia="ja-JP"/>
              </w:rPr>
            </w:pPr>
          </w:p>
        </w:tc>
        <w:tc>
          <w:tcPr>
            <w:tcW w:w="2317" w:type="dxa"/>
            <w:gridSpan w:val="3"/>
            <w:shd w:val="clear" w:color="auto" w:fill="E7E6E6" w:themeFill="background2"/>
          </w:tcPr>
          <w:p w14:paraId="002EA6F4" w14:textId="77777777" w:rsidR="002A43AC" w:rsidRPr="004B3FC8" w:rsidRDefault="002A43AC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lang w:val="en-GB" w:eastAsia="ja-JP"/>
              </w:rPr>
            </w:pPr>
            <w:r w:rsidRPr="004B3FC8">
              <w:rPr>
                <w:b/>
                <w:bCs/>
                <w:lang w:val="en-GB" w:eastAsia="ja-JP"/>
              </w:rPr>
              <w:t>100% outdoor</w:t>
            </w:r>
          </w:p>
        </w:tc>
        <w:tc>
          <w:tcPr>
            <w:tcW w:w="1507" w:type="dxa"/>
            <w:gridSpan w:val="3"/>
            <w:shd w:val="clear" w:color="auto" w:fill="E7E6E6" w:themeFill="background2"/>
          </w:tcPr>
          <w:p w14:paraId="18C7A035" w14:textId="77777777" w:rsidR="002A43AC" w:rsidRPr="004B3FC8" w:rsidRDefault="002A43AC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lang w:val="en-GB" w:eastAsia="ja-JP"/>
              </w:rPr>
            </w:pPr>
            <w:r w:rsidRPr="004B3FC8">
              <w:rPr>
                <w:b/>
                <w:bCs/>
                <w:lang w:val="en-GB" w:eastAsia="ja-JP"/>
              </w:rPr>
              <w:t>80%/20% in/outdoor</w:t>
            </w:r>
          </w:p>
        </w:tc>
        <w:tc>
          <w:tcPr>
            <w:tcW w:w="2835" w:type="dxa"/>
            <w:gridSpan w:val="4"/>
            <w:shd w:val="clear" w:color="auto" w:fill="E7E6E6" w:themeFill="background2"/>
          </w:tcPr>
          <w:p w14:paraId="57734BE2" w14:textId="77777777" w:rsidR="000254CF" w:rsidRDefault="000254CF" w:rsidP="008E221D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</w:p>
        </w:tc>
      </w:tr>
      <w:tr w:rsidR="003B3408" w14:paraId="4141CD02" w14:textId="180D8F4B" w:rsidTr="00FF36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7" w:type="dxa"/>
            <w:shd w:val="clear" w:color="auto" w:fill="E7E6E6" w:themeFill="background2"/>
          </w:tcPr>
          <w:p w14:paraId="01269B88" w14:textId="77777777" w:rsidR="002A43AC" w:rsidRDefault="002A43AC" w:rsidP="00FA17BF">
            <w:pPr>
              <w:spacing w:after="80"/>
              <w:rPr>
                <w:lang w:val="en-GB" w:eastAsia="ja-JP"/>
              </w:rPr>
            </w:pPr>
          </w:p>
        </w:tc>
        <w:tc>
          <w:tcPr>
            <w:tcW w:w="780" w:type="dxa"/>
            <w:shd w:val="clear" w:color="auto" w:fill="E7E6E6" w:themeFill="background2"/>
          </w:tcPr>
          <w:p w14:paraId="41295D10" w14:textId="77777777" w:rsidR="002A43AC" w:rsidRPr="004B3FC8" w:rsidRDefault="002A43AC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lang w:val="en-GB" w:eastAsia="ja-JP"/>
              </w:rPr>
            </w:pPr>
            <w:r w:rsidRPr="004B3FC8">
              <w:rPr>
                <w:b/>
                <w:bCs/>
                <w:lang w:val="en-GB" w:eastAsia="ja-JP"/>
              </w:rPr>
              <w:t>0 dB margin</w:t>
            </w:r>
          </w:p>
        </w:tc>
        <w:tc>
          <w:tcPr>
            <w:tcW w:w="1537" w:type="dxa"/>
            <w:gridSpan w:val="2"/>
            <w:shd w:val="clear" w:color="auto" w:fill="E7E6E6" w:themeFill="background2"/>
          </w:tcPr>
          <w:p w14:paraId="6AE4128A" w14:textId="77777777" w:rsidR="002A43AC" w:rsidRPr="004B3FC8" w:rsidRDefault="002A43AC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lang w:val="en-GB" w:eastAsia="ja-JP"/>
              </w:rPr>
            </w:pPr>
            <w:r w:rsidRPr="004B3FC8">
              <w:rPr>
                <w:b/>
                <w:bCs/>
                <w:lang w:val="en-GB" w:eastAsia="ja-JP"/>
              </w:rPr>
              <w:t>1 dB margin</w:t>
            </w:r>
          </w:p>
        </w:tc>
        <w:tc>
          <w:tcPr>
            <w:tcW w:w="768" w:type="dxa"/>
            <w:shd w:val="clear" w:color="auto" w:fill="E7E6E6" w:themeFill="background2"/>
          </w:tcPr>
          <w:p w14:paraId="4AA83ABC" w14:textId="77777777" w:rsidR="002A43AC" w:rsidRPr="004B3FC8" w:rsidRDefault="002A43AC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lang w:val="en-GB" w:eastAsia="ja-JP"/>
              </w:rPr>
            </w:pPr>
            <w:r w:rsidRPr="004B3FC8">
              <w:rPr>
                <w:b/>
                <w:bCs/>
                <w:lang w:val="en-GB" w:eastAsia="ja-JP"/>
              </w:rPr>
              <w:t>0 dB margin</w:t>
            </w:r>
          </w:p>
        </w:tc>
        <w:tc>
          <w:tcPr>
            <w:tcW w:w="739" w:type="dxa"/>
            <w:gridSpan w:val="2"/>
            <w:shd w:val="clear" w:color="auto" w:fill="E7E6E6" w:themeFill="background2"/>
          </w:tcPr>
          <w:p w14:paraId="32E208DA" w14:textId="77777777" w:rsidR="002A43AC" w:rsidRPr="004B3FC8" w:rsidRDefault="002A43AC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lang w:val="en-GB" w:eastAsia="ja-JP"/>
              </w:rPr>
            </w:pPr>
            <w:r w:rsidRPr="004B3FC8">
              <w:rPr>
                <w:b/>
                <w:bCs/>
                <w:lang w:val="en-GB" w:eastAsia="ja-JP"/>
              </w:rPr>
              <w:t>1 dB margin</w:t>
            </w:r>
          </w:p>
        </w:tc>
        <w:tc>
          <w:tcPr>
            <w:tcW w:w="992" w:type="dxa"/>
            <w:shd w:val="clear" w:color="auto" w:fill="E7E6E6" w:themeFill="background2"/>
          </w:tcPr>
          <w:p w14:paraId="247A62C5" w14:textId="4BB726E4" w:rsidR="002A43AC" w:rsidRPr="004B3FC8" w:rsidRDefault="000254CF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lang w:val="en-GB" w:eastAsia="ja-JP"/>
              </w:rPr>
            </w:pPr>
            <w:r>
              <w:rPr>
                <w:b/>
                <w:bCs/>
                <w:lang w:val="en-GB" w:eastAsia="ja-JP"/>
              </w:rPr>
              <w:t xml:space="preserve">Cell with 5 </w:t>
            </w:r>
            <w:r w:rsidR="002A43AC" w:rsidRPr="004B3FC8">
              <w:rPr>
                <w:b/>
                <w:bCs/>
                <w:lang w:val="en-GB" w:eastAsia="ja-JP"/>
              </w:rPr>
              <w:t>UEs</w:t>
            </w:r>
          </w:p>
        </w:tc>
        <w:tc>
          <w:tcPr>
            <w:tcW w:w="1074" w:type="dxa"/>
            <w:gridSpan w:val="2"/>
            <w:shd w:val="clear" w:color="auto" w:fill="E7E6E6" w:themeFill="background2"/>
          </w:tcPr>
          <w:p w14:paraId="062BF5AA" w14:textId="4C5BE1BA" w:rsidR="002A43AC" w:rsidRPr="004B3FC8" w:rsidRDefault="000254CF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lang w:val="en-GB" w:eastAsia="ja-JP"/>
              </w:rPr>
            </w:pPr>
            <w:r>
              <w:rPr>
                <w:b/>
                <w:bCs/>
                <w:lang w:val="en-GB" w:eastAsia="ja-JP"/>
              </w:rPr>
              <w:t xml:space="preserve">Cell with 10 </w:t>
            </w:r>
            <w:r w:rsidRPr="004B3FC8">
              <w:rPr>
                <w:b/>
                <w:bCs/>
                <w:lang w:val="en-GB" w:eastAsia="ja-JP"/>
              </w:rPr>
              <w:t>UEs</w:t>
            </w:r>
          </w:p>
        </w:tc>
        <w:tc>
          <w:tcPr>
            <w:tcW w:w="769" w:type="dxa"/>
            <w:shd w:val="clear" w:color="auto" w:fill="E7E6E6" w:themeFill="background2"/>
          </w:tcPr>
          <w:p w14:paraId="34413A41" w14:textId="756C84F4" w:rsidR="000254CF" w:rsidRDefault="005D24A8" w:rsidP="008E221D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lang w:val="en-GB" w:eastAsia="ja-JP"/>
              </w:rPr>
            </w:pPr>
            <w:proofErr w:type="spellStart"/>
            <w:r>
              <w:rPr>
                <w:b/>
                <w:bCs/>
                <w:lang w:val="en-GB" w:eastAsia="ja-JP"/>
              </w:rPr>
              <w:t>Meas.</w:t>
            </w:r>
            <w:r w:rsidR="000254CF">
              <w:rPr>
                <w:b/>
                <w:bCs/>
                <w:lang w:val="en-GB" w:eastAsia="ja-JP"/>
              </w:rPr>
              <w:t>Per</w:t>
            </w:r>
            <w:proofErr w:type="spellEnd"/>
            <w:r w:rsidR="000254CF">
              <w:rPr>
                <w:b/>
                <w:bCs/>
                <w:lang w:val="en-GB" w:eastAsia="ja-JP"/>
              </w:rPr>
              <w:t xml:space="preserve"> UE</w:t>
            </w:r>
          </w:p>
        </w:tc>
      </w:tr>
      <w:tr w:rsidR="0012213E" w14:paraId="3A36ECB0" w14:textId="5951B693" w:rsidTr="00FF36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7" w:type="dxa"/>
          </w:tcPr>
          <w:p w14:paraId="385478FF" w14:textId="360FBF38" w:rsidR="002A43AC" w:rsidRDefault="00962A2D" w:rsidP="00FA17BF">
            <w:pPr>
              <w:spacing w:after="80"/>
              <w:rPr>
                <w:lang w:val="en-GB" w:eastAsia="ja-JP"/>
              </w:rPr>
            </w:pPr>
            <w:r>
              <w:rPr>
                <w:lang w:val="en-GB" w:eastAsia="ja-JP"/>
              </w:rPr>
              <w:t>AI/</w:t>
            </w:r>
            <w:r w:rsidR="002A43AC">
              <w:rPr>
                <w:lang w:val="en-GB" w:eastAsia="ja-JP"/>
              </w:rPr>
              <w:t>ML</w:t>
            </w:r>
            <w:r w:rsidR="006C5A8F">
              <w:rPr>
                <w:lang w:val="en-GB" w:eastAsia="ja-JP"/>
              </w:rPr>
              <w:t>,</w:t>
            </w:r>
            <w:r w:rsidR="002A43AC">
              <w:rPr>
                <w:lang w:val="en-GB" w:eastAsia="ja-JP"/>
              </w:rPr>
              <w:t xml:space="preserve"> 8 SSB (Top-1)</w:t>
            </w:r>
          </w:p>
        </w:tc>
        <w:tc>
          <w:tcPr>
            <w:tcW w:w="780" w:type="dxa"/>
          </w:tcPr>
          <w:p w14:paraId="1BB2B07F" w14:textId="2E535829" w:rsidR="002A43AC" w:rsidRDefault="000F1D87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D3015D">
              <w:rPr>
                <w:lang w:val="en-GB" w:eastAsia="ja-JP"/>
              </w:rPr>
              <w:t>8</w:t>
            </w:r>
            <w:r w:rsidR="007E4C5D" w:rsidRPr="00FA17BF">
              <w:rPr>
                <w:lang w:val="en-GB" w:eastAsia="ja-JP"/>
              </w:rPr>
              <w:t>9</w:t>
            </w:r>
            <w:r w:rsidRPr="00D3015D">
              <w:rPr>
                <w:lang w:val="en-GB" w:eastAsia="ja-JP"/>
              </w:rPr>
              <w:t>.</w:t>
            </w:r>
            <w:r w:rsidR="007E4C5D" w:rsidRPr="00FA17BF">
              <w:rPr>
                <w:lang w:val="en-GB" w:eastAsia="ja-JP"/>
              </w:rPr>
              <w:t>3</w:t>
            </w:r>
          </w:p>
        </w:tc>
        <w:tc>
          <w:tcPr>
            <w:tcW w:w="1537" w:type="dxa"/>
            <w:gridSpan w:val="2"/>
          </w:tcPr>
          <w:p w14:paraId="3129B428" w14:textId="503CF236" w:rsidR="002A43AC" w:rsidRDefault="000F1D87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D3015D">
              <w:rPr>
                <w:lang w:val="en-GB" w:eastAsia="ja-JP"/>
              </w:rPr>
              <w:t>9</w:t>
            </w:r>
            <w:r w:rsidR="007E4C5D" w:rsidRPr="00FA17BF">
              <w:rPr>
                <w:lang w:val="en-GB" w:eastAsia="ja-JP"/>
              </w:rPr>
              <w:t>5</w:t>
            </w:r>
            <w:r w:rsidRPr="00D3015D">
              <w:rPr>
                <w:lang w:val="en-GB" w:eastAsia="ja-JP"/>
              </w:rPr>
              <w:t>.</w:t>
            </w:r>
            <w:r w:rsidR="007E4C5D" w:rsidRPr="00FA17BF">
              <w:rPr>
                <w:lang w:val="en-GB" w:eastAsia="ja-JP"/>
              </w:rPr>
              <w:t>1</w:t>
            </w:r>
          </w:p>
        </w:tc>
        <w:tc>
          <w:tcPr>
            <w:tcW w:w="768" w:type="dxa"/>
          </w:tcPr>
          <w:p w14:paraId="27F128F7" w14:textId="4D24ED4A" w:rsidR="002A43AC" w:rsidRDefault="000F1D87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A45D50">
              <w:rPr>
                <w:lang w:val="en-GB" w:eastAsia="ja-JP"/>
              </w:rPr>
              <w:t>7</w:t>
            </w:r>
            <w:r w:rsidR="0090457C" w:rsidRPr="00FA17BF">
              <w:rPr>
                <w:lang w:val="en-GB" w:eastAsia="ja-JP"/>
              </w:rPr>
              <w:t>1</w:t>
            </w:r>
            <w:r w:rsidR="005C6AF1" w:rsidRPr="005C6AF1">
              <w:rPr>
                <w:lang w:val="en-GB" w:eastAsia="ja-JP"/>
              </w:rPr>
              <w:t>.</w:t>
            </w:r>
            <w:r w:rsidR="005C6AF1">
              <w:rPr>
                <w:lang w:val="en-GB" w:eastAsia="ja-JP"/>
              </w:rPr>
              <w:t>3</w:t>
            </w:r>
            <w:r w:rsidR="005C6AF1" w:rsidRPr="005C6AF1">
              <w:rPr>
                <w:lang w:val="en-GB" w:eastAsia="ja-JP"/>
              </w:rPr>
              <w:t xml:space="preserve"> </w:t>
            </w:r>
          </w:p>
        </w:tc>
        <w:tc>
          <w:tcPr>
            <w:tcW w:w="739" w:type="dxa"/>
            <w:gridSpan w:val="2"/>
          </w:tcPr>
          <w:p w14:paraId="69BD5BAD" w14:textId="288BAEB7" w:rsidR="002A43AC" w:rsidRDefault="000F1D87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A45D50">
              <w:rPr>
                <w:lang w:val="en-GB" w:eastAsia="ja-JP"/>
              </w:rPr>
              <w:t>8</w:t>
            </w:r>
            <w:r w:rsidR="0090457C" w:rsidRPr="00FA17BF">
              <w:rPr>
                <w:lang w:val="en-GB" w:eastAsia="ja-JP"/>
              </w:rPr>
              <w:t>1</w:t>
            </w:r>
            <w:r w:rsidRPr="00A45D50">
              <w:rPr>
                <w:lang w:val="en-GB" w:eastAsia="ja-JP"/>
              </w:rPr>
              <w:t>.</w:t>
            </w:r>
            <w:r w:rsidR="0090457C" w:rsidRPr="00FA17BF">
              <w:rPr>
                <w:lang w:val="en-GB" w:eastAsia="ja-JP"/>
              </w:rPr>
              <w:t>7</w:t>
            </w:r>
          </w:p>
        </w:tc>
        <w:tc>
          <w:tcPr>
            <w:tcW w:w="992" w:type="dxa"/>
          </w:tcPr>
          <w:p w14:paraId="2072F4C9" w14:textId="6ABEBFBE" w:rsidR="002A43AC" w:rsidRDefault="00CD071C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CD071C">
              <w:rPr>
                <w:lang w:val="en-GB" w:eastAsia="ja-JP"/>
              </w:rPr>
              <w:t>26.</w:t>
            </w:r>
            <w:r>
              <w:rPr>
                <w:lang w:val="en-GB" w:eastAsia="ja-JP"/>
              </w:rPr>
              <w:t>7</w:t>
            </w:r>
          </w:p>
        </w:tc>
        <w:tc>
          <w:tcPr>
            <w:tcW w:w="1074" w:type="dxa"/>
            <w:gridSpan w:val="2"/>
          </w:tcPr>
          <w:p w14:paraId="75257CF0" w14:textId="66978D48" w:rsidR="002A43AC" w:rsidRDefault="004A1F37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4A1F37">
              <w:rPr>
                <w:lang w:val="en-GB" w:eastAsia="ja-JP"/>
              </w:rPr>
              <w:t>26.</w:t>
            </w:r>
            <w:r>
              <w:rPr>
                <w:lang w:val="en-GB" w:eastAsia="ja-JP"/>
              </w:rPr>
              <w:t>7</w:t>
            </w:r>
          </w:p>
        </w:tc>
        <w:tc>
          <w:tcPr>
            <w:tcW w:w="769" w:type="dxa"/>
          </w:tcPr>
          <w:p w14:paraId="3A48F078" w14:textId="06B1E03C" w:rsidR="00B67708" w:rsidRPr="004A1F37" w:rsidRDefault="00B67708" w:rsidP="008E221D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4A1F37">
              <w:rPr>
                <w:lang w:val="en-GB" w:eastAsia="ja-JP"/>
              </w:rPr>
              <w:t>26.</w:t>
            </w:r>
            <w:r>
              <w:rPr>
                <w:lang w:val="en-GB" w:eastAsia="ja-JP"/>
              </w:rPr>
              <w:t>7</w:t>
            </w:r>
          </w:p>
        </w:tc>
      </w:tr>
      <w:tr w:rsidR="0012213E" w14:paraId="5796B376" w14:textId="670514DA" w:rsidTr="00FF36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7" w:type="dxa"/>
          </w:tcPr>
          <w:p w14:paraId="6822EC2F" w14:textId="518D730D" w:rsidR="002A43AC" w:rsidRDefault="00962A2D" w:rsidP="00FA17BF">
            <w:pPr>
              <w:spacing w:after="80"/>
              <w:rPr>
                <w:lang w:val="en-GB" w:eastAsia="ja-JP"/>
              </w:rPr>
            </w:pPr>
            <w:r>
              <w:rPr>
                <w:lang w:val="en-GB" w:eastAsia="ja-JP"/>
              </w:rPr>
              <w:t>AI/</w:t>
            </w:r>
            <w:r w:rsidR="002A43AC">
              <w:rPr>
                <w:lang w:val="en-GB" w:eastAsia="ja-JP"/>
              </w:rPr>
              <w:t>ML</w:t>
            </w:r>
            <w:r w:rsidR="006C5A8F">
              <w:rPr>
                <w:lang w:val="en-GB" w:eastAsia="ja-JP"/>
              </w:rPr>
              <w:t>,</w:t>
            </w:r>
            <w:r w:rsidR="002A43AC">
              <w:rPr>
                <w:lang w:val="en-GB" w:eastAsia="ja-JP"/>
              </w:rPr>
              <w:t xml:space="preserve"> 8 SSB (Top-3)</w:t>
            </w:r>
          </w:p>
        </w:tc>
        <w:tc>
          <w:tcPr>
            <w:tcW w:w="780" w:type="dxa"/>
          </w:tcPr>
          <w:p w14:paraId="1ECBB585" w14:textId="11BA7D26" w:rsidR="002A43AC" w:rsidRDefault="00EB6542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EB6542">
              <w:rPr>
                <w:lang w:val="en-GB" w:eastAsia="ja-JP"/>
              </w:rPr>
              <w:t>98.</w:t>
            </w:r>
            <w:r w:rsidR="005B6E3F" w:rsidRPr="00FA17BF">
              <w:rPr>
                <w:lang w:val="en-GB" w:eastAsia="ja-JP"/>
              </w:rPr>
              <w:t>7</w:t>
            </w:r>
          </w:p>
        </w:tc>
        <w:tc>
          <w:tcPr>
            <w:tcW w:w="1537" w:type="dxa"/>
            <w:gridSpan w:val="2"/>
          </w:tcPr>
          <w:p w14:paraId="07FF7F1E" w14:textId="3A5FC60A" w:rsidR="002A43AC" w:rsidRDefault="00EB6542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EB6542">
              <w:rPr>
                <w:lang w:val="en-GB" w:eastAsia="ja-JP"/>
              </w:rPr>
              <w:t>99.</w:t>
            </w:r>
            <w:r w:rsidR="005B6E3F" w:rsidRPr="00FA17BF">
              <w:rPr>
                <w:lang w:val="en-GB" w:eastAsia="ja-JP"/>
              </w:rPr>
              <w:t>2</w:t>
            </w:r>
          </w:p>
        </w:tc>
        <w:tc>
          <w:tcPr>
            <w:tcW w:w="768" w:type="dxa"/>
          </w:tcPr>
          <w:p w14:paraId="6FBC6688" w14:textId="53CF2B6E" w:rsidR="002A43AC" w:rsidRDefault="000F1D87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A45D50">
              <w:rPr>
                <w:lang w:val="en-GB" w:eastAsia="ja-JP"/>
              </w:rPr>
              <w:t>9</w:t>
            </w:r>
            <w:r w:rsidR="0090457C" w:rsidRPr="00FA17BF">
              <w:rPr>
                <w:lang w:val="en-GB" w:eastAsia="ja-JP"/>
              </w:rPr>
              <w:t>2</w:t>
            </w:r>
            <w:r w:rsidRPr="00A45D50">
              <w:rPr>
                <w:lang w:val="en-GB" w:eastAsia="ja-JP"/>
              </w:rPr>
              <w:t>.</w:t>
            </w:r>
            <w:r w:rsidR="0090457C" w:rsidRPr="00FA17BF">
              <w:rPr>
                <w:lang w:val="en-GB" w:eastAsia="ja-JP"/>
              </w:rPr>
              <w:t>4</w:t>
            </w:r>
          </w:p>
        </w:tc>
        <w:tc>
          <w:tcPr>
            <w:tcW w:w="739" w:type="dxa"/>
            <w:gridSpan w:val="2"/>
          </w:tcPr>
          <w:p w14:paraId="29B657EF" w14:textId="286E24E4" w:rsidR="002A43AC" w:rsidRDefault="000F1D87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A45D50">
              <w:rPr>
                <w:lang w:val="en-GB" w:eastAsia="ja-JP"/>
              </w:rPr>
              <w:t>9</w:t>
            </w:r>
            <w:r w:rsidR="00657BFB" w:rsidRPr="00FA17BF">
              <w:rPr>
                <w:lang w:val="en-GB" w:eastAsia="ja-JP"/>
              </w:rPr>
              <w:t>5</w:t>
            </w:r>
            <w:r w:rsidRPr="00A45D50">
              <w:rPr>
                <w:lang w:val="en-GB" w:eastAsia="ja-JP"/>
              </w:rPr>
              <w:t>.</w:t>
            </w:r>
            <w:r w:rsidR="00657BFB" w:rsidRPr="00FA17BF">
              <w:rPr>
                <w:lang w:val="en-GB" w:eastAsia="ja-JP"/>
              </w:rPr>
              <w:t>8</w:t>
            </w:r>
          </w:p>
        </w:tc>
        <w:tc>
          <w:tcPr>
            <w:tcW w:w="992" w:type="dxa"/>
          </w:tcPr>
          <w:p w14:paraId="53582E49" w14:textId="056292D2" w:rsidR="002A43AC" w:rsidRDefault="00CD071C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CD071C">
              <w:rPr>
                <w:lang w:val="en-GB" w:eastAsia="ja-JP"/>
              </w:rPr>
              <w:t>76.</w:t>
            </w:r>
            <w:r>
              <w:rPr>
                <w:lang w:val="en-GB" w:eastAsia="ja-JP"/>
              </w:rPr>
              <w:t>7</w:t>
            </w:r>
          </w:p>
        </w:tc>
        <w:tc>
          <w:tcPr>
            <w:tcW w:w="1074" w:type="dxa"/>
            <w:gridSpan w:val="2"/>
          </w:tcPr>
          <w:p w14:paraId="78F484C7" w14:textId="18023115" w:rsidR="002A43AC" w:rsidRDefault="004A1F37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(</w:t>
            </w:r>
            <w:r w:rsidRPr="004A1F37">
              <w:rPr>
                <w:lang w:val="en-GB" w:eastAsia="ja-JP"/>
              </w:rPr>
              <w:t>126.</w:t>
            </w:r>
            <w:r>
              <w:rPr>
                <w:lang w:val="en-GB" w:eastAsia="ja-JP"/>
              </w:rPr>
              <w:t>7)</w:t>
            </w:r>
          </w:p>
        </w:tc>
        <w:tc>
          <w:tcPr>
            <w:tcW w:w="769" w:type="dxa"/>
          </w:tcPr>
          <w:p w14:paraId="77DA5611" w14:textId="19691761" w:rsidR="002470D1" w:rsidRDefault="002470D1" w:rsidP="008E221D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36.7</w:t>
            </w:r>
          </w:p>
        </w:tc>
      </w:tr>
      <w:tr w:rsidR="00535001" w14:paraId="237563A6" w14:textId="77777777" w:rsidTr="00FF36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7" w:type="dxa"/>
          </w:tcPr>
          <w:p w14:paraId="6B748619" w14:textId="4FC6DC19" w:rsidR="008D6965" w:rsidRDefault="008D6965" w:rsidP="00FA17BF">
            <w:pPr>
              <w:spacing w:after="80"/>
              <w:rPr>
                <w:lang w:val="en-GB" w:eastAsia="ja-JP"/>
              </w:rPr>
            </w:pPr>
            <w:r>
              <w:rPr>
                <w:lang w:val="en-GB" w:eastAsia="ja-JP"/>
              </w:rPr>
              <w:t>AI/ML</w:t>
            </w:r>
            <w:r w:rsidR="00164A57">
              <w:rPr>
                <w:lang w:val="en-GB" w:eastAsia="ja-JP"/>
              </w:rPr>
              <w:t>*</w:t>
            </w:r>
            <w:r>
              <w:rPr>
                <w:lang w:val="en-GB" w:eastAsia="ja-JP"/>
              </w:rPr>
              <w:t>, 8 SSB (Top-1)</w:t>
            </w:r>
          </w:p>
        </w:tc>
        <w:tc>
          <w:tcPr>
            <w:tcW w:w="780" w:type="dxa"/>
          </w:tcPr>
          <w:p w14:paraId="70494EC9" w14:textId="772F2754" w:rsidR="008D6965" w:rsidRDefault="005B6E3F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FA17BF">
              <w:rPr>
                <w:lang w:val="en-GB" w:eastAsia="ja-JP"/>
              </w:rPr>
              <w:t>92.7</w:t>
            </w:r>
          </w:p>
        </w:tc>
        <w:tc>
          <w:tcPr>
            <w:tcW w:w="769" w:type="dxa"/>
          </w:tcPr>
          <w:p w14:paraId="47606FD4" w14:textId="24EEBB1E" w:rsidR="008D6965" w:rsidRDefault="005B6E3F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FA17BF">
              <w:rPr>
                <w:lang w:val="en-GB" w:eastAsia="ja-JP"/>
              </w:rPr>
              <w:t>97.6</w:t>
            </w:r>
          </w:p>
        </w:tc>
        <w:tc>
          <w:tcPr>
            <w:tcW w:w="768" w:type="dxa"/>
          </w:tcPr>
          <w:p w14:paraId="59AEE6C4" w14:textId="111701D0" w:rsidR="008D6965" w:rsidRPr="00A45D50" w:rsidRDefault="00657BFB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FA17BF">
              <w:rPr>
                <w:lang w:val="en-GB" w:eastAsia="ja-JP"/>
              </w:rPr>
              <w:t>78.1</w:t>
            </w:r>
          </w:p>
        </w:tc>
        <w:tc>
          <w:tcPr>
            <w:tcW w:w="798" w:type="dxa"/>
            <w:gridSpan w:val="2"/>
          </w:tcPr>
          <w:p w14:paraId="25D7C35F" w14:textId="01C73C69" w:rsidR="008D6965" w:rsidRPr="00A45D50" w:rsidRDefault="002008FF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FA17BF">
              <w:rPr>
                <w:lang w:val="en-GB" w:eastAsia="ja-JP"/>
              </w:rPr>
              <w:t>88.2</w:t>
            </w:r>
          </w:p>
        </w:tc>
        <w:tc>
          <w:tcPr>
            <w:tcW w:w="709" w:type="dxa"/>
          </w:tcPr>
          <w:p w14:paraId="616EE901" w14:textId="77777777" w:rsidR="008D6965" w:rsidRDefault="008D6965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CD071C">
              <w:rPr>
                <w:lang w:val="en-GB" w:eastAsia="ja-JP"/>
              </w:rPr>
              <w:t>26.</w:t>
            </w:r>
            <w:r>
              <w:rPr>
                <w:lang w:val="en-GB" w:eastAsia="ja-JP"/>
              </w:rPr>
              <w:t>7</w:t>
            </w:r>
          </w:p>
        </w:tc>
        <w:tc>
          <w:tcPr>
            <w:tcW w:w="992" w:type="dxa"/>
          </w:tcPr>
          <w:p w14:paraId="76EDAEDD" w14:textId="77777777" w:rsidR="008D6965" w:rsidRDefault="008D6965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4A1F37">
              <w:rPr>
                <w:lang w:val="en-GB" w:eastAsia="ja-JP"/>
              </w:rPr>
              <w:t>26.</w:t>
            </w:r>
            <w:r>
              <w:rPr>
                <w:lang w:val="en-GB" w:eastAsia="ja-JP"/>
              </w:rPr>
              <w:t>7</w:t>
            </w:r>
          </w:p>
        </w:tc>
        <w:tc>
          <w:tcPr>
            <w:tcW w:w="1843" w:type="dxa"/>
            <w:gridSpan w:val="3"/>
          </w:tcPr>
          <w:p w14:paraId="34AE9BA2" w14:textId="7DA518CC" w:rsidR="00B67708" w:rsidRPr="004A1F37" w:rsidRDefault="00B67708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4A1F37">
              <w:rPr>
                <w:lang w:val="en-GB" w:eastAsia="ja-JP"/>
              </w:rPr>
              <w:t>26.</w:t>
            </w:r>
            <w:r>
              <w:rPr>
                <w:lang w:val="en-GB" w:eastAsia="ja-JP"/>
              </w:rPr>
              <w:t>7</w:t>
            </w:r>
          </w:p>
        </w:tc>
      </w:tr>
      <w:tr w:rsidR="00535001" w14:paraId="47591BFE" w14:textId="77777777" w:rsidTr="00FF36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7" w:type="dxa"/>
          </w:tcPr>
          <w:p w14:paraId="21BE5BA7" w14:textId="15662B32" w:rsidR="000F1D87" w:rsidRDefault="000F1D87" w:rsidP="00FA17BF">
            <w:pPr>
              <w:spacing w:after="80"/>
              <w:rPr>
                <w:lang w:val="en-GB" w:eastAsia="ja-JP"/>
              </w:rPr>
            </w:pPr>
            <w:r>
              <w:rPr>
                <w:lang w:val="en-GB" w:eastAsia="ja-JP"/>
              </w:rPr>
              <w:t>AI/ML*, 8 SSB (Top-3)</w:t>
            </w:r>
          </w:p>
        </w:tc>
        <w:tc>
          <w:tcPr>
            <w:tcW w:w="780" w:type="dxa"/>
          </w:tcPr>
          <w:p w14:paraId="1ECEEA90" w14:textId="431DBFEE" w:rsidR="000F1D87" w:rsidRPr="00D3015D" w:rsidRDefault="005B6E3F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FA17BF">
              <w:rPr>
                <w:lang w:val="en-GB" w:eastAsia="ja-JP"/>
              </w:rPr>
              <w:t>99.6</w:t>
            </w:r>
          </w:p>
        </w:tc>
        <w:tc>
          <w:tcPr>
            <w:tcW w:w="769" w:type="dxa"/>
          </w:tcPr>
          <w:p w14:paraId="03096870" w14:textId="2799038B" w:rsidR="000F1D87" w:rsidRPr="00D3015D" w:rsidRDefault="005715FA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FA17BF">
              <w:rPr>
                <w:lang w:val="en-GB" w:eastAsia="ja-JP"/>
              </w:rPr>
              <w:t>99.8</w:t>
            </w:r>
          </w:p>
        </w:tc>
        <w:tc>
          <w:tcPr>
            <w:tcW w:w="768" w:type="dxa"/>
          </w:tcPr>
          <w:p w14:paraId="1AF8472A" w14:textId="5F6BC1B9" w:rsidR="000F1D87" w:rsidRPr="00A45D50" w:rsidRDefault="002008FF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FA17BF">
              <w:rPr>
                <w:lang w:val="en-GB" w:eastAsia="ja-JP"/>
              </w:rPr>
              <w:t>95.7</w:t>
            </w:r>
          </w:p>
        </w:tc>
        <w:tc>
          <w:tcPr>
            <w:tcW w:w="798" w:type="dxa"/>
            <w:gridSpan w:val="2"/>
          </w:tcPr>
          <w:p w14:paraId="41CECBC2" w14:textId="35A6D26B" w:rsidR="000F1D87" w:rsidRPr="00A45D50" w:rsidRDefault="002008FF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FA17BF">
              <w:rPr>
                <w:lang w:val="en-GB" w:eastAsia="ja-JP"/>
              </w:rPr>
              <w:t>97.9</w:t>
            </w:r>
          </w:p>
        </w:tc>
        <w:tc>
          <w:tcPr>
            <w:tcW w:w="709" w:type="dxa"/>
          </w:tcPr>
          <w:p w14:paraId="356BB67B" w14:textId="026DC3C7" w:rsidR="000F1D87" w:rsidRDefault="000F1D87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CD071C">
              <w:rPr>
                <w:lang w:val="en-GB" w:eastAsia="ja-JP"/>
              </w:rPr>
              <w:t>76.</w:t>
            </w:r>
            <w:r>
              <w:rPr>
                <w:lang w:val="en-GB" w:eastAsia="ja-JP"/>
              </w:rPr>
              <w:t>7</w:t>
            </w:r>
          </w:p>
        </w:tc>
        <w:tc>
          <w:tcPr>
            <w:tcW w:w="992" w:type="dxa"/>
          </w:tcPr>
          <w:p w14:paraId="004460D5" w14:textId="4AC8292C" w:rsidR="000F1D87" w:rsidRDefault="000F1D87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(</w:t>
            </w:r>
            <w:r w:rsidRPr="004A1F37">
              <w:rPr>
                <w:lang w:val="en-GB" w:eastAsia="ja-JP"/>
              </w:rPr>
              <w:t>126.</w:t>
            </w:r>
            <w:r>
              <w:rPr>
                <w:lang w:val="en-GB" w:eastAsia="ja-JP"/>
              </w:rPr>
              <w:t>7)</w:t>
            </w:r>
          </w:p>
        </w:tc>
        <w:tc>
          <w:tcPr>
            <w:tcW w:w="1843" w:type="dxa"/>
            <w:gridSpan w:val="3"/>
          </w:tcPr>
          <w:p w14:paraId="34ED18F9" w14:textId="3F454326" w:rsidR="000F1D87" w:rsidRDefault="002470D1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36.7</w:t>
            </w:r>
          </w:p>
        </w:tc>
      </w:tr>
      <w:tr w:rsidR="0012213E" w14:paraId="3D636E92" w14:textId="53D7A6F6" w:rsidTr="00FF36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7" w:type="dxa"/>
          </w:tcPr>
          <w:p w14:paraId="4B6FA8BB" w14:textId="3A83997B" w:rsidR="002A43AC" w:rsidRDefault="00962A2D" w:rsidP="00FA17BF">
            <w:pPr>
              <w:spacing w:after="80"/>
              <w:rPr>
                <w:lang w:val="en-GB" w:eastAsia="ja-JP"/>
              </w:rPr>
            </w:pPr>
            <w:r>
              <w:rPr>
                <w:lang w:val="en-GB" w:eastAsia="ja-JP"/>
              </w:rPr>
              <w:lastRenderedPageBreak/>
              <w:t>AI/</w:t>
            </w:r>
            <w:r w:rsidR="002A43AC">
              <w:rPr>
                <w:lang w:val="en-GB" w:eastAsia="ja-JP"/>
              </w:rPr>
              <w:t>ML</w:t>
            </w:r>
            <w:r w:rsidR="006C5A8F">
              <w:rPr>
                <w:lang w:val="en-GB" w:eastAsia="ja-JP"/>
              </w:rPr>
              <w:t>,</w:t>
            </w:r>
            <w:r w:rsidR="002A43AC">
              <w:rPr>
                <w:lang w:val="en-GB" w:eastAsia="ja-JP"/>
              </w:rPr>
              <w:t xml:space="preserve"> 10 CSI-RS (Top-1)</w:t>
            </w:r>
          </w:p>
        </w:tc>
        <w:tc>
          <w:tcPr>
            <w:tcW w:w="780" w:type="dxa"/>
          </w:tcPr>
          <w:p w14:paraId="15A8F93C" w14:textId="5F461C49" w:rsidR="002A43AC" w:rsidRDefault="000F1D87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D3015D">
              <w:rPr>
                <w:lang w:val="en-GB" w:eastAsia="ja-JP"/>
              </w:rPr>
              <w:t>9</w:t>
            </w:r>
            <w:r w:rsidR="005715FA" w:rsidRPr="00FA17BF">
              <w:rPr>
                <w:lang w:val="en-GB" w:eastAsia="ja-JP"/>
              </w:rPr>
              <w:t>3</w:t>
            </w:r>
            <w:r w:rsidRPr="00D3015D">
              <w:rPr>
                <w:lang w:val="en-GB" w:eastAsia="ja-JP"/>
              </w:rPr>
              <w:t>.</w:t>
            </w:r>
            <w:r w:rsidR="005715FA" w:rsidRPr="00FA17BF">
              <w:rPr>
                <w:lang w:val="en-GB" w:eastAsia="ja-JP"/>
              </w:rPr>
              <w:t>8</w:t>
            </w:r>
          </w:p>
        </w:tc>
        <w:tc>
          <w:tcPr>
            <w:tcW w:w="1537" w:type="dxa"/>
            <w:gridSpan w:val="2"/>
          </w:tcPr>
          <w:p w14:paraId="0E6E2A79" w14:textId="717581F1" w:rsidR="002A43AC" w:rsidRDefault="000F1D87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D3015D">
              <w:rPr>
                <w:lang w:val="en-GB" w:eastAsia="ja-JP"/>
              </w:rPr>
              <w:t>9</w:t>
            </w:r>
            <w:r w:rsidR="005715FA" w:rsidRPr="00FA17BF">
              <w:rPr>
                <w:lang w:val="en-GB" w:eastAsia="ja-JP"/>
              </w:rPr>
              <w:t>8</w:t>
            </w:r>
            <w:r w:rsidRPr="00D3015D">
              <w:rPr>
                <w:lang w:val="en-GB" w:eastAsia="ja-JP"/>
              </w:rPr>
              <w:t>.</w:t>
            </w:r>
            <w:r w:rsidR="005715FA" w:rsidRPr="00FA17BF">
              <w:rPr>
                <w:lang w:val="en-GB" w:eastAsia="ja-JP"/>
              </w:rPr>
              <w:t>2</w:t>
            </w:r>
          </w:p>
        </w:tc>
        <w:tc>
          <w:tcPr>
            <w:tcW w:w="768" w:type="dxa"/>
          </w:tcPr>
          <w:p w14:paraId="336015DC" w14:textId="596CFFB1" w:rsidR="002A43AC" w:rsidRDefault="000F1D87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A45D50">
              <w:rPr>
                <w:lang w:val="en-GB" w:eastAsia="ja-JP"/>
              </w:rPr>
              <w:t>7</w:t>
            </w:r>
            <w:r w:rsidR="00144A9B" w:rsidRPr="00FA17BF">
              <w:rPr>
                <w:lang w:val="en-GB" w:eastAsia="ja-JP"/>
              </w:rPr>
              <w:t>9</w:t>
            </w:r>
            <w:r w:rsidRPr="00A45D50">
              <w:rPr>
                <w:lang w:val="en-GB" w:eastAsia="ja-JP"/>
              </w:rPr>
              <w:t>.</w:t>
            </w:r>
            <w:r w:rsidR="00144A9B" w:rsidRPr="00FA17BF">
              <w:rPr>
                <w:lang w:val="en-GB" w:eastAsia="ja-JP"/>
              </w:rPr>
              <w:t>7</w:t>
            </w:r>
            <w:r w:rsidR="005C6AF1" w:rsidRPr="005C6AF1">
              <w:rPr>
                <w:lang w:val="en-GB" w:eastAsia="ja-JP"/>
              </w:rPr>
              <w:t xml:space="preserve"> </w:t>
            </w:r>
          </w:p>
        </w:tc>
        <w:tc>
          <w:tcPr>
            <w:tcW w:w="739" w:type="dxa"/>
            <w:gridSpan w:val="2"/>
          </w:tcPr>
          <w:p w14:paraId="083371B7" w14:textId="419F606E" w:rsidR="002A43AC" w:rsidRDefault="000F1D87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A45D50">
              <w:rPr>
                <w:lang w:val="en-GB" w:eastAsia="ja-JP"/>
              </w:rPr>
              <w:t>8</w:t>
            </w:r>
            <w:r w:rsidR="00124F7C" w:rsidRPr="00FA17BF">
              <w:rPr>
                <w:lang w:val="en-GB" w:eastAsia="ja-JP"/>
              </w:rPr>
              <w:t>9</w:t>
            </w:r>
            <w:r w:rsidRPr="00A45D50">
              <w:rPr>
                <w:lang w:val="en-GB" w:eastAsia="ja-JP"/>
              </w:rPr>
              <w:t>.</w:t>
            </w:r>
            <w:r w:rsidR="00124F7C" w:rsidRPr="00FA17BF">
              <w:rPr>
                <w:lang w:val="en-GB" w:eastAsia="ja-JP"/>
              </w:rPr>
              <w:t>8</w:t>
            </w:r>
          </w:p>
        </w:tc>
        <w:tc>
          <w:tcPr>
            <w:tcW w:w="992" w:type="dxa"/>
          </w:tcPr>
          <w:p w14:paraId="389E3653" w14:textId="6155F137" w:rsidR="002A43AC" w:rsidRDefault="00CD071C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CD071C">
              <w:rPr>
                <w:lang w:val="en-GB" w:eastAsia="ja-JP"/>
              </w:rPr>
              <w:t>33.3</w:t>
            </w:r>
          </w:p>
        </w:tc>
        <w:tc>
          <w:tcPr>
            <w:tcW w:w="1074" w:type="dxa"/>
            <w:gridSpan w:val="2"/>
          </w:tcPr>
          <w:p w14:paraId="2896D483" w14:textId="084E43B2" w:rsidR="002A43AC" w:rsidRDefault="004A1F37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4A1F37">
              <w:rPr>
                <w:lang w:val="en-GB" w:eastAsia="ja-JP"/>
              </w:rPr>
              <w:t>33.3</w:t>
            </w:r>
          </w:p>
        </w:tc>
        <w:tc>
          <w:tcPr>
            <w:tcW w:w="769" w:type="dxa"/>
          </w:tcPr>
          <w:p w14:paraId="58B876B7" w14:textId="60905038" w:rsidR="00B67708" w:rsidRPr="004A1F37" w:rsidRDefault="00B67708" w:rsidP="008E221D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4A1F37">
              <w:rPr>
                <w:lang w:val="en-GB" w:eastAsia="ja-JP"/>
              </w:rPr>
              <w:t>33.3</w:t>
            </w:r>
          </w:p>
        </w:tc>
      </w:tr>
      <w:tr w:rsidR="0012213E" w14:paraId="32BAC018" w14:textId="27F649BE" w:rsidTr="00FF36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7" w:type="dxa"/>
          </w:tcPr>
          <w:p w14:paraId="2A95ADBC" w14:textId="65A3E2C4" w:rsidR="002A43AC" w:rsidRDefault="00962A2D" w:rsidP="00FA17BF">
            <w:pPr>
              <w:spacing w:after="80"/>
              <w:rPr>
                <w:lang w:val="en-GB" w:eastAsia="ja-JP"/>
              </w:rPr>
            </w:pPr>
            <w:r>
              <w:rPr>
                <w:lang w:val="en-GB" w:eastAsia="ja-JP"/>
              </w:rPr>
              <w:t>AI/</w:t>
            </w:r>
            <w:r w:rsidR="002A43AC">
              <w:rPr>
                <w:lang w:val="en-GB" w:eastAsia="ja-JP"/>
              </w:rPr>
              <w:t>ML</w:t>
            </w:r>
            <w:r w:rsidR="006C5A8F">
              <w:rPr>
                <w:lang w:val="en-GB" w:eastAsia="ja-JP"/>
              </w:rPr>
              <w:t>,</w:t>
            </w:r>
            <w:r w:rsidR="002A43AC">
              <w:rPr>
                <w:lang w:val="en-GB" w:eastAsia="ja-JP"/>
              </w:rPr>
              <w:t xml:space="preserve"> 10 CSI-RS (Top-3)</w:t>
            </w:r>
          </w:p>
        </w:tc>
        <w:tc>
          <w:tcPr>
            <w:tcW w:w="780" w:type="dxa"/>
          </w:tcPr>
          <w:p w14:paraId="4B36BED7" w14:textId="1F03B031" w:rsidR="002A43AC" w:rsidRDefault="000F1D87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D3015D">
              <w:rPr>
                <w:lang w:val="en-GB" w:eastAsia="ja-JP"/>
              </w:rPr>
              <w:t>9</w:t>
            </w:r>
            <w:r w:rsidR="005715FA" w:rsidRPr="00FA17BF">
              <w:rPr>
                <w:lang w:val="en-GB" w:eastAsia="ja-JP"/>
              </w:rPr>
              <w:t>9</w:t>
            </w:r>
            <w:r w:rsidRPr="00D3015D">
              <w:rPr>
                <w:lang w:val="en-GB" w:eastAsia="ja-JP"/>
              </w:rPr>
              <w:t>.</w:t>
            </w:r>
            <w:r w:rsidR="005715FA" w:rsidRPr="00FA17BF">
              <w:rPr>
                <w:lang w:val="en-GB" w:eastAsia="ja-JP"/>
              </w:rPr>
              <w:t>6</w:t>
            </w:r>
          </w:p>
        </w:tc>
        <w:tc>
          <w:tcPr>
            <w:tcW w:w="1537" w:type="dxa"/>
            <w:gridSpan w:val="2"/>
          </w:tcPr>
          <w:p w14:paraId="0E442B21" w14:textId="6B8B0218" w:rsidR="002A43AC" w:rsidRDefault="00EB6542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EB6542">
              <w:rPr>
                <w:lang w:val="en-GB" w:eastAsia="ja-JP"/>
              </w:rPr>
              <w:t>99.</w:t>
            </w:r>
            <w:r w:rsidR="005715FA" w:rsidRPr="00FA17BF">
              <w:rPr>
                <w:lang w:val="en-GB" w:eastAsia="ja-JP"/>
              </w:rPr>
              <w:t>9</w:t>
            </w:r>
          </w:p>
        </w:tc>
        <w:tc>
          <w:tcPr>
            <w:tcW w:w="768" w:type="dxa"/>
          </w:tcPr>
          <w:p w14:paraId="68374F7A" w14:textId="7177E6BE" w:rsidR="002A43AC" w:rsidRDefault="000F1D87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A45D50">
              <w:rPr>
                <w:lang w:val="en-GB" w:eastAsia="ja-JP"/>
              </w:rPr>
              <w:t>9</w:t>
            </w:r>
            <w:r w:rsidR="003A1FCE" w:rsidRPr="00FA17BF">
              <w:rPr>
                <w:lang w:val="en-GB" w:eastAsia="ja-JP"/>
              </w:rPr>
              <w:t>6</w:t>
            </w:r>
            <w:r w:rsidRPr="00A45D50">
              <w:rPr>
                <w:lang w:val="en-GB" w:eastAsia="ja-JP"/>
              </w:rPr>
              <w:t>.</w:t>
            </w:r>
            <w:r w:rsidR="003A1FCE" w:rsidRPr="00FA17BF">
              <w:rPr>
                <w:lang w:val="en-GB" w:eastAsia="ja-JP"/>
              </w:rPr>
              <w:t>5</w:t>
            </w:r>
          </w:p>
        </w:tc>
        <w:tc>
          <w:tcPr>
            <w:tcW w:w="739" w:type="dxa"/>
            <w:gridSpan w:val="2"/>
          </w:tcPr>
          <w:p w14:paraId="2CF0E7E5" w14:textId="1FDBFE50" w:rsidR="002A43AC" w:rsidRDefault="00032440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032440">
              <w:rPr>
                <w:lang w:val="en-GB" w:eastAsia="ja-JP"/>
              </w:rPr>
              <w:t>9</w:t>
            </w:r>
            <w:r w:rsidR="000F74C3">
              <w:rPr>
                <w:lang w:val="en-GB" w:eastAsia="ja-JP"/>
              </w:rPr>
              <w:t>8</w:t>
            </w:r>
            <w:r w:rsidRPr="00032440">
              <w:rPr>
                <w:lang w:val="en-GB" w:eastAsia="ja-JP"/>
              </w:rPr>
              <w:t>.</w:t>
            </w:r>
            <w:r w:rsidR="008722A8" w:rsidRPr="00FA17BF">
              <w:rPr>
                <w:lang w:val="en-GB" w:eastAsia="ja-JP"/>
              </w:rPr>
              <w:t>4</w:t>
            </w:r>
          </w:p>
        </w:tc>
        <w:tc>
          <w:tcPr>
            <w:tcW w:w="992" w:type="dxa"/>
          </w:tcPr>
          <w:p w14:paraId="30FCF73C" w14:textId="2F1C9546" w:rsidR="002A43AC" w:rsidRDefault="00CD071C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CD071C">
              <w:rPr>
                <w:lang w:val="en-GB" w:eastAsia="ja-JP"/>
              </w:rPr>
              <w:t>83.3</w:t>
            </w:r>
          </w:p>
        </w:tc>
        <w:tc>
          <w:tcPr>
            <w:tcW w:w="1074" w:type="dxa"/>
            <w:gridSpan w:val="2"/>
          </w:tcPr>
          <w:p w14:paraId="73A597BA" w14:textId="52C59645" w:rsidR="002A43AC" w:rsidRDefault="004A1F37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(</w:t>
            </w:r>
            <w:r w:rsidRPr="004A1F37">
              <w:rPr>
                <w:lang w:val="en-GB" w:eastAsia="ja-JP"/>
              </w:rPr>
              <w:t>133.3</w:t>
            </w:r>
            <w:r>
              <w:rPr>
                <w:lang w:val="en-GB" w:eastAsia="ja-JP"/>
              </w:rPr>
              <w:t>)</w:t>
            </w:r>
          </w:p>
        </w:tc>
        <w:tc>
          <w:tcPr>
            <w:tcW w:w="769" w:type="dxa"/>
          </w:tcPr>
          <w:p w14:paraId="771AC6F3" w14:textId="4F8C68C3" w:rsidR="00B245C5" w:rsidRDefault="00B245C5" w:rsidP="008E221D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43.3</w:t>
            </w:r>
          </w:p>
        </w:tc>
      </w:tr>
      <w:tr w:rsidR="0012213E" w14:paraId="01086BE5" w14:textId="5973AA73" w:rsidTr="00FF36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7" w:type="dxa"/>
          </w:tcPr>
          <w:p w14:paraId="25E298B5" w14:textId="55B7FD22" w:rsidR="00CD071C" w:rsidRDefault="00D430D1" w:rsidP="00FA17BF">
            <w:pPr>
              <w:spacing w:after="80"/>
              <w:rPr>
                <w:lang w:val="en-GB" w:eastAsia="ja-JP"/>
              </w:rPr>
            </w:pPr>
            <w:r>
              <w:rPr>
                <w:lang w:val="en-GB" w:eastAsia="ja-JP"/>
              </w:rPr>
              <w:t>Baseline</w:t>
            </w:r>
            <w:r w:rsidR="006C5A8F">
              <w:rPr>
                <w:lang w:val="en-GB" w:eastAsia="ja-JP"/>
              </w:rPr>
              <w:t>,</w:t>
            </w:r>
            <w:r w:rsidR="00CD071C">
              <w:rPr>
                <w:lang w:val="en-GB" w:eastAsia="ja-JP"/>
              </w:rPr>
              <w:t xml:space="preserve"> 10 CSI-RS</w:t>
            </w:r>
          </w:p>
        </w:tc>
        <w:tc>
          <w:tcPr>
            <w:tcW w:w="780" w:type="dxa"/>
          </w:tcPr>
          <w:p w14:paraId="01092070" w14:textId="7F73679A" w:rsidR="00CD071C" w:rsidRDefault="000F1D87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D3015D">
              <w:rPr>
                <w:lang w:val="en-GB" w:eastAsia="ja-JP"/>
              </w:rPr>
              <w:t>4</w:t>
            </w:r>
            <w:r w:rsidR="00F6712A" w:rsidRPr="00FA17BF">
              <w:rPr>
                <w:lang w:val="en-GB" w:eastAsia="ja-JP"/>
              </w:rPr>
              <w:t>2</w:t>
            </w:r>
            <w:r w:rsidRPr="00D3015D">
              <w:rPr>
                <w:lang w:val="en-GB" w:eastAsia="ja-JP"/>
              </w:rPr>
              <w:t>.</w:t>
            </w:r>
            <w:r w:rsidR="00F6712A" w:rsidRPr="00FA17BF">
              <w:rPr>
                <w:lang w:val="en-GB" w:eastAsia="ja-JP"/>
              </w:rPr>
              <w:t>9</w:t>
            </w:r>
          </w:p>
        </w:tc>
        <w:tc>
          <w:tcPr>
            <w:tcW w:w="1537" w:type="dxa"/>
            <w:gridSpan w:val="2"/>
          </w:tcPr>
          <w:p w14:paraId="562E2381" w14:textId="6D4023D5" w:rsidR="00CD071C" w:rsidRDefault="00F6712A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FA17BF">
              <w:rPr>
                <w:lang w:val="en-GB" w:eastAsia="ja-JP"/>
              </w:rPr>
              <w:t>51</w:t>
            </w:r>
            <w:r w:rsidR="000F1D87" w:rsidRPr="00D3015D">
              <w:rPr>
                <w:lang w:val="en-GB" w:eastAsia="ja-JP"/>
              </w:rPr>
              <w:t>.</w:t>
            </w:r>
            <w:r w:rsidRPr="00FA17BF">
              <w:rPr>
                <w:lang w:val="en-GB" w:eastAsia="ja-JP"/>
              </w:rPr>
              <w:t>9</w:t>
            </w:r>
          </w:p>
        </w:tc>
        <w:tc>
          <w:tcPr>
            <w:tcW w:w="768" w:type="dxa"/>
          </w:tcPr>
          <w:p w14:paraId="4314FC42" w14:textId="5FEE4976" w:rsidR="00CD071C" w:rsidRDefault="00F435F2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FA17BF">
              <w:rPr>
                <w:lang w:val="en-GB" w:eastAsia="ja-JP"/>
              </w:rPr>
              <w:t>40</w:t>
            </w:r>
            <w:r w:rsidR="000F1D87" w:rsidRPr="00A45D50">
              <w:rPr>
                <w:lang w:val="en-GB" w:eastAsia="ja-JP"/>
              </w:rPr>
              <w:t>.</w:t>
            </w:r>
            <w:r w:rsidRPr="00FA17BF">
              <w:rPr>
                <w:lang w:val="en-GB" w:eastAsia="ja-JP"/>
              </w:rPr>
              <w:t>5</w:t>
            </w:r>
          </w:p>
        </w:tc>
        <w:tc>
          <w:tcPr>
            <w:tcW w:w="739" w:type="dxa"/>
            <w:gridSpan w:val="2"/>
          </w:tcPr>
          <w:p w14:paraId="171E409A" w14:textId="37371334" w:rsidR="00CD071C" w:rsidRDefault="000F1D87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A45D50">
              <w:rPr>
                <w:lang w:val="en-GB" w:eastAsia="ja-JP"/>
              </w:rPr>
              <w:t>5</w:t>
            </w:r>
            <w:r w:rsidR="00D07F79" w:rsidRPr="00FA17BF">
              <w:rPr>
                <w:lang w:val="en-GB" w:eastAsia="ja-JP"/>
              </w:rPr>
              <w:t>3</w:t>
            </w:r>
            <w:r w:rsidRPr="00A45D50">
              <w:rPr>
                <w:lang w:val="en-GB" w:eastAsia="ja-JP"/>
              </w:rPr>
              <w:t>.</w:t>
            </w:r>
            <w:r w:rsidR="00D07F79" w:rsidRPr="00FA17BF">
              <w:rPr>
                <w:lang w:val="en-GB" w:eastAsia="ja-JP"/>
              </w:rPr>
              <w:t>7</w:t>
            </w:r>
            <w:r w:rsidR="00CD071C" w:rsidRPr="00B17113">
              <w:rPr>
                <w:lang w:val="en-GB" w:eastAsia="ja-JP"/>
              </w:rPr>
              <w:t xml:space="preserve"> </w:t>
            </w:r>
          </w:p>
        </w:tc>
        <w:tc>
          <w:tcPr>
            <w:tcW w:w="992" w:type="dxa"/>
          </w:tcPr>
          <w:p w14:paraId="7EA11880" w14:textId="3F813C8F" w:rsidR="00CD071C" w:rsidRDefault="00CD071C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33.3</w:t>
            </w:r>
          </w:p>
        </w:tc>
        <w:tc>
          <w:tcPr>
            <w:tcW w:w="1074" w:type="dxa"/>
            <w:gridSpan w:val="2"/>
          </w:tcPr>
          <w:p w14:paraId="0535EE6D" w14:textId="7FFAD4A4" w:rsidR="00CD071C" w:rsidRDefault="00CD071C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33.3</w:t>
            </w:r>
          </w:p>
        </w:tc>
        <w:tc>
          <w:tcPr>
            <w:tcW w:w="769" w:type="dxa"/>
          </w:tcPr>
          <w:p w14:paraId="0DDA3D93" w14:textId="7F8875E6" w:rsidR="00B245C5" w:rsidRDefault="00B245C5" w:rsidP="008E221D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33.3</w:t>
            </w:r>
          </w:p>
        </w:tc>
      </w:tr>
      <w:tr w:rsidR="0012213E" w14:paraId="15C6F450" w14:textId="1563E965" w:rsidTr="00FF36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7" w:type="dxa"/>
          </w:tcPr>
          <w:p w14:paraId="79B485DF" w14:textId="1C63DD85" w:rsidR="00CD071C" w:rsidRDefault="00D430D1" w:rsidP="00FA17BF">
            <w:pPr>
              <w:spacing w:after="80"/>
              <w:rPr>
                <w:lang w:val="en-GB" w:eastAsia="ja-JP"/>
              </w:rPr>
            </w:pPr>
            <w:r>
              <w:rPr>
                <w:lang w:val="en-GB" w:eastAsia="ja-JP"/>
              </w:rPr>
              <w:t>Baseline</w:t>
            </w:r>
            <w:r w:rsidR="006C5A8F">
              <w:rPr>
                <w:lang w:val="en-GB" w:eastAsia="ja-JP"/>
              </w:rPr>
              <w:t>,</w:t>
            </w:r>
            <w:r w:rsidR="00CD071C">
              <w:rPr>
                <w:lang w:val="en-GB" w:eastAsia="ja-JP"/>
              </w:rPr>
              <w:t xml:space="preserve"> 15 CSI-RS</w:t>
            </w:r>
          </w:p>
        </w:tc>
        <w:tc>
          <w:tcPr>
            <w:tcW w:w="780" w:type="dxa"/>
          </w:tcPr>
          <w:p w14:paraId="1D80C7C1" w14:textId="3E35F339" w:rsidR="00CD071C" w:rsidRDefault="00EB6542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EB6542">
              <w:rPr>
                <w:lang w:val="en-GB" w:eastAsia="ja-JP"/>
              </w:rPr>
              <w:t>54.</w:t>
            </w:r>
            <w:r w:rsidR="00F6712A" w:rsidRPr="00FA17BF">
              <w:rPr>
                <w:lang w:val="en-GB" w:eastAsia="ja-JP"/>
              </w:rPr>
              <w:t>6</w:t>
            </w:r>
          </w:p>
        </w:tc>
        <w:tc>
          <w:tcPr>
            <w:tcW w:w="1537" w:type="dxa"/>
            <w:gridSpan w:val="2"/>
          </w:tcPr>
          <w:p w14:paraId="707C07CF" w14:textId="16E84E00" w:rsidR="00CD071C" w:rsidRDefault="000F1D87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D3015D">
              <w:rPr>
                <w:lang w:val="en-GB" w:eastAsia="ja-JP"/>
              </w:rPr>
              <w:t>6</w:t>
            </w:r>
            <w:r w:rsidR="00F6712A" w:rsidRPr="00FA17BF">
              <w:rPr>
                <w:lang w:val="en-GB" w:eastAsia="ja-JP"/>
              </w:rPr>
              <w:t>7</w:t>
            </w:r>
            <w:r w:rsidRPr="00D3015D">
              <w:rPr>
                <w:lang w:val="en-GB" w:eastAsia="ja-JP"/>
              </w:rPr>
              <w:t>.</w:t>
            </w:r>
            <w:r w:rsidR="00F6712A" w:rsidRPr="00FA17BF">
              <w:rPr>
                <w:lang w:val="en-GB" w:eastAsia="ja-JP"/>
              </w:rPr>
              <w:t>0</w:t>
            </w:r>
          </w:p>
        </w:tc>
        <w:tc>
          <w:tcPr>
            <w:tcW w:w="768" w:type="dxa"/>
          </w:tcPr>
          <w:p w14:paraId="61448217" w14:textId="03828564" w:rsidR="00CD071C" w:rsidRDefault="000F1D87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A45D50">
              <w:rPr>
                <w:lang w:val="en-GB" w:eastAsia="ja-JP"/>
              </w:rPr>
              <w:t>5</w:t>
            </w:r>
            <w:r w:rsidR="00D07F79" w:rsidRPr="00FA17BF">
              <w:rPr>
                <w:lang w:val="en-GB" w:eastAsia="ja-JP"/>
              </w:rPr>
              <w:t>2</w:t>
            </w:r>
            <w:r w:rsidRPr="00A45D50">
              <w:rPr>
                <w:lang w:val="en-GB" w:eastAsia="ja-JP"/>
              </w:rPr>
              <w:t>.</w:t>
            </w:r>
            <w:r w:rsidR="00D07F79" w:rsidRPr="00FA17BF">
              <w:rPr>
                <w:lang w:val="en-GB" w:eastAsia="ja-JP"/>
              </w:rPr>
              <w:t>3</w:t>
            </w:r>
            <w:r w:rsidR="00CD071C" w:rsidRPr="005C6AF1">
              <w:rPr>
                <w:lang w:val="en-GB" w:eastAsia="ja-JP"/>
              </w:rPr>
              <w:t xml:space="preserve"> </w:t>
            </w:r>
          </w:p>
        </w:tc>
        <w:tc>
          <w:tcPr>
            <w:tcW w:w="739" w:type="dxa"/>
            <w:gridSpan w:val="2"/>
          </w:tcPr>
          <w:p w14:paraId="1C3F89CB" w14:textId="6741C321" w:rsidR="00CD071C" w:rsidRDefault="000F1D87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A45D50">
              <w:rPr>
                <w:lang w:val="en-GB" w:eastAsia="ja-JP"/>
              </w:rPr>
              <w:t>7</w:t>
            </w:r>
            <w:r w:rsidR="00D07F79" w:rsidRPr="00FA17BF">
              <w:rPr>
                <w:lang w:val="en-GB" w:eastAsia="ja-JP"/>
              </w:rPr>
              <w:t>0</w:t>
            </w:r>
            <w:r w:rsidRPr="00A45D50">
              <w:rPr>
                <w:lang w:val="en-GB" w:eastAsia="ja-JP"/>
              </w:rPr>
              <w:t>.</w:t>
            </w:r>
            <w:r w:rsidR="00D07F79" w:rsidRPr="00FA17BF">
              <w:rPr>
                <w:lang w:val="en-GB" w:eastAsia="ja-JP"/>
              </w:rPr>
              <w:t>7</w:t>
            </w:r>
          </w:p>
        </w:tc>
        <w:tc>
          <w:tcPr>
            <w:tcW w:w="992" w:type="dxa"/>
          </w:tcPr>
          <w:p w14:paraId="4C95F7A1" w14:textId="7E36F90B" w:rsidR="00CD071C" w:rsidRDefault="00CD071C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50.0</w:t>
            </w:r>
          </w:p>
        </w:tc>
        <w:tc>
          <w:tcPr>
            <w:tcW w:w="1074" w:type="dxa"/>
            <w:gridSpan w:val="2"/>
          </w:tcPr>
          <w:p w14:paraId="3049AEE2" w14:textId="609C3679" w:rsidR="00CD071C" w:rsidRDefault="00CD071C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50.0</w:t>
            </w:r>
          </w:p>
        </w:tc>
        <w:tc>
          <w:tcPr>
            <w:tcW w:w="769" w:type="dxa"/>
          </w:tcPr>
          <w:p w14:paraId="4003E331" w14:textId="052DF723" w:rsidR="00B245C5" w:rsidRDefault="00B245C5" w:rsidP="008E221D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50.0</w:t>
            </w:r>
          </w:p>
        </w:tc>
      </w:tr>
      <w:tr w:rsidR="0012213E" w14:paraId="7BAEB53D" w14:textId="110620B0" w:rsidTr="00FF36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7" w:type="dxa"/>
          </w:tcPr>
          <w:p w14:paraId="65D177D8" w14:textId="5B72B3BE" w:rsidR="00CD071C" w:rsidRDefault="008D6965" w:rsidP="00FA17BF">
            <w:pPr>
              <w:spacing w:after="80"/>
              <w:rPr>
                <w:lang w:val="en-GB" w:eastAsia="ja-JP"/>
              </w:rPr>
            </w:pPr>
            <w:r>
              <w:rPr>
                <w:lang w:val="en-GB" w:eastAsia="ja-JP"/>
              </w:rPr>
              <w:t>Conventional</w:t>
            </w:r>
            <w:r w:rsidR="006C5A8F">
              <w:rPr>
                <w:lang w:val="en-GB" w:eastAsia="ja-JP"/>
              </w:rPr>
              <w:t>,</w:t>
            </w:r>
            <w:r w:rsidR="00CD071C">
              <w:rPr>
                <w:lang w:val="en-GB" w:eastAsia="ja-JP"/>
              </w:rPr>
              <w:t xml:space="preserve"> </w:t>
            </w:r>
            <w:r>
              <w:rPr>
                <w:lang w:val="en-GB" w:eastAsia="ja-JP"/>
              </w:rPr>
              <w:t>8 SSB</w:t>
            </w:r>
          </w:p>
        </w:tc>
        <w:tc>
          <w:tcPr>
            <w:tcW w:w="780" w:type="dxa"/>
          </w:tcPr>
          <w:p w14:paraId="2FEF8FB5" w14:textId="5A665930" w:rsidR="00CD071C" w:rsidRDefault="00D3015D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60.3</w:t>
            </w:r>
          </w:p>
        </w:tc>
        <w:tc>
          <w:tcPr>
            <w:tcW w:w="1537" w:type="dxa"/>
            <w:gridSpan w:val="2"/>
          </w:tcPr>
          <w:p w14:paraId="1468DE5C" w14:textId="2378661F" w:rsidR="00CD071C" w:rsidRDefault="00D3015D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66.7</w:t>
            </w:r>
          </w:p>
        </w:tc>
        <w:tc>
          <w:tcPr>
            <w:tcW w:w="768" w:type="dxa"/>
          </w:tcPr>
          <w:p w14:paraId="16272D77" w14:textId="428404CE" w:rsidR="00CD071C" w:rsidRDefault="00874009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A45D50">
              <w:rPr>
                <w:lang w:val="en-GB" w:eastAsia="ja-JP"/>
              </w:rPr>
              <w:t>62.</w:t>
            </w:r>
            <w:r w:rsidR="00D66166" w:rsidRPr="00A45D50">
              <w:rPr>
                <w:lang w:val="en-GB" w:eastAsia="ja-JP"/>
              </w:rPr>
              <w:t>0</w:t>
            </w:r>
          </w:p>
        </w:tc>
        <w:tc>
          <w:tcPr>
            <w:tcW w:w="739" w:type="dxa"/>
            <w:gridSpan w:val="2"/>
          </w:tcPr>
          <w:p w14:paraId="7807F0FD" w14:textId="0A03AB3B" w:rsidR="00CD071C" w:rsidRDefault="00D66166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A45D50">
              <w:rPr>
                <w:lang w:val="en-GB" w:eastAsia="ja-JP"/>
              </w:rPr>
              <w:t>69.6</w:t>
            </w:r>
          </w:p>
        </w:tc>
        <w:tc>
          <w:tcPr>
            <w:tcW w:w="992" w:type="dxa"/>
          </w:tcPr>
          <w:p w14:paraId="63B5140B" w14:textId="49CCAC3B" w:rsidR="00CD071C" w:rsidRDefault="00B42662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79</w:t>
            </w:r>
            <w:r w:rsidR="001D033B">
              <w:rPr>
                <w:lang w:val="en-GB" w:eastAsia="ja-JP"/>
              </w:rPr>
              <w:t>.</w:t>
            </w:r>
            <w:r>
              <w:rPr>
                <w:lang w:val="en-GB" w:eastAsia="ja-JP"/>
              </w:rPr>
              <w:t>2</w:t>
            </w:r>
            <w:r w:rsidR="00D56AA6">
              <w:rPr>
                <w:lang w:val="en-GB" w:eastAsia="ja-JP"/>
              </w:rPr>
              <w:t xml:space="preserve"> /</w:t>
            </w:r>
            <w:r w:rsidR="00432326">
              <w:rPr>
                <w:lang w:val="en-GB" w:eastAsia="ja-JP"/>
              </w:rPr>
              <w:t xml:space="preserve"> 90.5 </w:t>
            </w:r>
            <w:r w:rsidR="00432326">
              <w:rPr>
                <w:vertAlign w:val="superscript"/>
                <w:lang w:val="en-GB" w:eastAsia="ja-JP"/>
              </w:rPr>
              <w:t>2</w:t>
            </w:r>
            <w:r w:rsidR="00432326" w:rsidRPr="00CE6594">
              <w:rPr>
                <w:vertAlign w:val="superscript"/>
                <w:lang w:val="en-GB" w:eastAsia="ja-JP"/>
              </w:rPr>
              <w:t>)</w:t>
            </w:r>
          </w:p>
        </w:tc>
        <w:tc>
          <w:tcPr>
            <w:tcW w:w="1074" w:type="dxa"/>
            <w:gridSpan w:val="2"/>
          </w:tcPr>
          <w:p w14:paraId="34CEC6D5" w14:textId="4BF83D4F" w:rsidR="00CD071C" w:rsidRDefault="005D78A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(1</w:t>
            </w:r>
            <w:r w:rsidR="00542566">
              <w:rPr>
                <w:lang w:val="en-GB" w:eastAsia="ja-JP"/>
              </w:rPr>
              <w:t>31</w:t>
            </w:r>
            <w:r>
              <w:rPr>
                <w:lang w:val="en-GB" w:eastAsia="ja-JP"/>
              </w:rPr>
              <w:t>.</w:t>
            </w:r>
            <w:r w:rsidR="00542566">
              <w:rPr>
                <w:lang w:val="en-GB" w:eastAsia="ja-JP"/>
              </w:rPr>
              <w:t>7</w:t>
            </w:r>
            <w:r>
              <w:rPr>
                <w:lang w:val="en-GB" w:eastAsia="ja-JP"/>
              </w:rPr>
              <w:t>)</w:t>
            </w:r>
            <w:r w:rsidR="00D56AA6">
              <w:rPr>
                <w:lang w:val="en-GB" w:eastAsia="ja-JP"/>
              </w:rPr>
              <w:t xml:space="preserve"> / </w:t>
            </w:r>
            <w:r w:rsidR="00432326">
              <w:rPr>
                <w:lang w:val="en-GB" w:eastAsia="ja-JP"/>
              </w:rPr>
              <w:t xml:space="preserve">(154.4) </w:t>
            </w:r>
            <w:r w:rsidR="00432326">
              <w:rPr>
                <w:vertAlign w:val="superscript"/>
                <w:lang w:val="en-GB" w:eastAsia="ja-JP"/>
              </w:rPr>
              <w:t>2</w:t>
            </w:r>
            <w:r w:rsidR="00432326" w:rsidRPr="00CE6594">
              <w:rPr>
                <w:vertAlign w:val="superscript"/>
                <w:lang w:val="en-GB" w:eastAsia="ja-JP"/>
              </w:rPr>
              <w:t>)</w:t>
            </w:r>
          </w:p>
        </w:tc>
        <w:tc>
          <w:tcPr>
            <w:tcW w:w="769" w:type="dxa"/>
          </w:tcPr>
          <w:p w14:paraId="3594CC14" w14:textId="441C9B2F" w:rsidR="00300861" w:rsidRDefault="00300861" w:rsidP="008E221D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37</w:t>
            </w:r>
            <w:r w:rsidR="005D78AE">
              <w:rPr>
                <w:lang w:val="en-GB" w:eastAsia="ja-JP"/>
              </w:rPr>
              <w:t>.</w:t>
            </w:r>
            <w:r>
              <w:rPr>
                <w:lang w:val="en-GB" w:eastAsia="ja-JP"/>
              </w:rPr>
              <w:t>2</w:t>
            </w:r>
            <w:r w:rsidR="00D56AA6">
              <w:rPr>
                <w:lang w:val="en-GB" w:eastAsia="ja-JP"/>
              </w:rPr>
              <w:t xml:space="preserve"> / </w:t>
            </w:r>
            <w:r w:rsidR="00273C04">
              <w:rPr>
                <w:lang w:val="en-GB" w:eastAsia="ja-JP"/>
              </w:rPr>
              <w:t>39.4</w:t>
            </w:r>
            <w:r w:rsidR="00432326">
              <w:rPr>
                <w:lang w:val="en-GB" w:eastAsia="ja-JP"/>
              </w:rPr>
              <w:t xml:space="preserve"> </w:t>
            </w:r>
            <w:r w:rsidR="00432326">
              <w:rPr>
                <w:vertAlign w:val="superscript"/>
                <w:lang w:val="en-GB" w:eastAsia="ja-JP"/>
              </w:rPr>
              <w:t>2</w:t>
            </w:r>
            <w:r w:rsidR="00432326" w:rsidRPr="00CE6594">
              <w:rPr>
                <w:vertAlign w:val="superscript"/>
                <w:lang w:val="en-GB" w:eastAsia="ja-JP"/>
              </w:rPr>
              <w:t>)</w:t>
            </w:r>
          </w:p>
        </w:tc>
      </w:tr>
    </w:tbl>
    <w:p w14:paraId="2DBC0003" w14:textId="046D34CB" w:rsidR="00EA6AB1" w:rsidRPr="000D2E6C" w:rsidRDefault="00891BD4" w:rsidP="000D2E6C">
      <w:pPr>
        <w:spacing w:line="240" w:lineRule="auto"/>
        <w:rPr>
          <w:rFonts w:eastAsia="Times New Roman" w:cs="Arial"/>
          <w:szCs w:val="20"/>
          <w:lang w:eastAsia="en-GB"/>
        </w:rPr>
      </w:pPr>
      <w:r w:rsidRPr="002D6A06">
        <w:rPr>
          <w:rFonts w:eastAsia="Times New Roman" w:cs="Arial"/>
          <w:szCs w:val="20"/>
          <w:vertAlign w:val="superscript"/>
          <w:lang w:eastAsia="en-GB"/>
        </w:rPr>
        <w:t>1)</w:t>
      </w:r>
      <w:r w:rsidR="00603B26">
        <w:rPr>
          <w:rFonts w:eastAsia="Times New Roman" w:cs="Arial"/>
          <w:szCs w:val="20"/>
          <w:lang w:eastAsia="en-GB"/>
        </w:rPr>
        <w:t xml:space="preserve"> “</w:t>
      </w:r>
      <w:r w:rsidR="00603B26" w:rsidRPr="00B40D5D">
        <w:rPr>
          <w:rFonts w:eastAsia="Times New Roman" w:cs="Arial"/>
          <w:i/>
          <w:iCs/>
          <w:szCs w:val="20"/>
          <w:lang w:eastAsia="en-GB"/>
        </w:rPr>
        <w:t>n</w:t>
      </w:r>
      <w:r w:rsidRPr="002D6A06">
        <w:rPr>
          <w:rFonts w:eastAsia="Times New Roman" w:cs="Arial"/>
          <w:szCs w:val="20"/>
          <w:lang w:eastAsia="en-GB"/>
        </w:rPr>
        <w:t xml:space="preserve"> SSB” </w:t>
      </w:r>
      <w:proofErr w:type="gramStart"/>
      <w:r w:rsidR="00603B26">
        <w:rPr>
          <w:rFonts w:eastAsia="Times New Roman" w:cs="Arial"/>
          <w:szCs w:val="20"/>
          <w:lang w:eastAsia="en-GB"/>
        </w:rPr>
        <w:t>/</w:t>
      </w:r>
      <w:r w:rsidRPr="002D6A06">
        <w:rPr>
          <w:rFonts w:eastAsia="Times New Roman" w:cs="Arial"/>
          <w:szCs w:val="20"/>
          <w:lang w:eastAsia="en-GB"/>
        </w:rPr>
        <w:t xml:space="preserve"> ”</w:t>
      </w:r>
      <w:r w:rsidR="00603B26" w:rsidRPr="00B40D5D">
        <w:rPr>
          <w:rFonts w:eastAsia="Times New Roman" w:cs="Arial"/>
          <w:i/>
          <w:iCs/>
          <w:szCs w:val="20"/>
          <w:lang w:eastAsia="en-GB"/>
        </w:rPr>
        <w:t>n</w:t>
      </w:r>
      <w:proofErr w:type="gramEnd"/>
      <w:r w:rsidRPr="002D6A06">
        <w:rPr>
          <w:rFonts w:eastAsia="Times New Roman" w:cs="Arial"/>
          <w:szCs w:val="20"/>
          <w:lang w:eastAsia="en-GB"/>
        </w:rPr>
        <w:t xml:space="preserve"> CSI-RS” indicates </w:t>
      </w:r>
      <w:r w:rsidR="005408AE" w:rsidRPr="002D6A06">
        <w:rPr>
          <w:rFonts w:eastAsia="Times New Roman" w:cs="Arial"/>
          <w:szCs w:val="20"/>
          <w:lang w:eastAsia="en-GB"/>
        </w:rPr>
        <w:t xml:space="preserve">the </w:t>
      </w:r>
      <w:r w:rsidRPr="002D6A06">
        <w:rPr>
          <w:rFonts w:eastAsia="Times New Roman" w:cs="Arial"/>
          <w:szCs w:val="20"/>
          <w:lang w:eastAsia="en-GB"/>
        </w:rPr>
        <w:t xml:space="preserve">type and </w:t>
      </w:r>
      <w:r w:rsidR="005408AE" w:rsidRPr="002D6A06">
        <w:rPr>
          <w:rFonts w:eastAsia="Times New Roman" w:cs="Arial"/>
          <w:szCs w:val="20"/>
          <w:lang w:eastAsia="en-GB"/>
        </w:rPr>
        <w:t>number of beams</w:t>
      </w:r>
      <w:r w:rsidRPr="002D6A06">
        <w:rPr>
          <w:rFonts w:eastAsia="Times New Roman" w:cs="Arial"/>
          <w:szCs w:val="20"/>
          <w:lang w:eastAsia="en-GB"/>
        </w:rPr>
        <w:t xml:space="preserve"> in </w:t>
      </w:r>
      <w:r w:rsidR="00603B26">
        <w:rPr>
          <w:rFonts w:eastAsia="Times New Roman" w:cs="Arial"/>
          <w:szCs w:val="20"/>
          <w:lang w:eastAsia="en-GB"/>
        </w:rPr>
        <w:t xml:space="preserve">Set B in </w:t>
      </w:r>
      <w:r w:rsidRPr="002D6A06">
        <w:rPr>
          <w:rFonts w:eastAsia="Times New Roman" w:cs="Arial"/>
          <w:szCs w:val="20"/>
          <w:lang w:eastAsia="en-GB"/>
        </w:rPr>
        <w:t>accordance with</w:t>
      </w:r>
      <w:r w:rsidR="003F03B6">
        <w:rPr>
          <w:noProof/>
        </w:rPr>
        <w:t xml:space="preserve"> </w:t>
      </w:r>
      <w:r w:rsidR="003F03B6">
        <w:rPr>
          <w:noProof/>
        </w:rPr>
        <w:fldChar w:fldCharType="begin"/>
      </w:r>
      <w:r w:rsidR="003F03B6">
        <w:rPr>
          <w:noProof/>
        </w:rPr>
        <w:instrText xml:space="preserve"> REF _Ref83924636 \h  \* MERGEFORMAT </w:instrText>
      </w:r>
      <w:r w:rsidR="003F03B6">
        <w:rPr>
          <w:noProof/>
        </w:rPr>
      </w:r>
      <w:r w:rsidR="00000000">
        <w:rPr>
          <w:noProof/>
        </w:rPr>
        <w:fldChar w:fldCharType="separate"/>
      </w:r>
      <w:r w:rsidR="003F03B6">
        <w:rPr>
          <w:noProof/>
        </w:rPr>
        <w:fldChar w:fldCharType="end"/>
      </w:r>
      <w:r w:rsidR="003F03B6">
        <w:rPr>
          <w:noProof/>
        </w:rPr>
        <w:t xml:space="preserve"> and </w:t>
      </w:r>
      <w:r w:rsidR="003F03B6">
        <w:rPr>
          <w:noProof/>
        </w:rPr>
        <w:fldChar w:fldCharType="begin"/>
      </w:r>
      <w:r w:rsidR="003F03B6">
        <w:rPr>
          <w:noProof/>
        </w:rPr>
        <w:instrText xml:space="preserve"> REF _Ref110879051 \h </w:instrText>
      </w:r>
      <w:r w:rsidR="003F03B6">
        <w:rPr>
          <w:noProof/>
        </w:rPr>
      </w:r>
      <w:r w:rsidR="00000000">
        <w:rPr>
          <w:noProof/>
        </w:rPr>
        <w:fldChar w:fldCharType="separate"/>
      </w:r>
      <w:r w:rsidR="003F03B6">
        <w:rPr>
          <w:noProof/>
        </w:rPr>
        <w:fldChar w:fldCharType="end"/>
      </w:r>
      <w:r w:rsidRPr="002D6A06">
        <w:rPr>
          <w:rFonts w:eastAsia="Times New Roman" w:cs="Arial"/>
          <w:szCs w:val="20"/>
          <w:lang w:eastAsia="en-GB"/>
        </w:rPr>
        <w:t xml:space="preserve">. </w:t>
      </w:r>
      <w:r w:rsidRPr="00676CE1">
        <w:rPr>
          <w:rFonts w:eastAsia="Times New Roman" w:cs="Arial"/>
          <w:szCs w:val="20"/>
          <w:lang w:eastAsia="en-GB"/>
        </w:rPr>
        <w:t xml:space="preserve">Complete beam sets are given by </w:t>
      </w:r>
      <w:r w:rsidRPr="00E8334A">
        <w:rPr>
          <w:rFonts w:eastAsia="Times New Roman" w:cs="Arial"/>
          <w:szCs w:val="20"/>
          <w:lang w:eastAsia="en-GB"/>
        </w:rPr>
        <w:fldChar w:fldCharType="begin"/>
      </w:r>
      <w:r w:rsidRPr="00891BD4">
        <w:rPr>
          <w:rFonts w:eastAsia="Times New Roman" w:cs="Arial"/>
          <w:szCs w:val="20"/>
          <w:lang w:eastAsia="en-GB"/>
        </w:rPr>
        <w:instrText xml:space="preserve"> REF _Ref111022483 \h </w:instrText>
      </w:r>
      <w:r w:rsidRPr="002D6A06">
        <w:rPr>
          <w:rFonts w:eastAsia="Times New Roman" w:cs="Arial"/>
          <w:szCs w:val="20"/>
          <w:lang w:eastAsia="en-GB"/>
        </w:rPr>
        <w:instrText xml:space="preserve"> \* MERGEFORMAT </w:instrText>
      </w:r>
      <w:r w:rsidRPr="00E8334A">
        <w:rPr>
          <w:rFonts w:eastAsia="Times New Roman" w:cs="Arial"/>
          <w:szCs w:val="20"/>
          <w:lang w:eastAsia="en-GB"/>
        </w:rPr>
      </w:r>
      <w:r w:rsidR="00000000">
        <w:rPr>
          <w:rFonts w:eastAsia="Times New Roman" w:cs="Arial"/>
          <w:szCs w:val="20"/>
          <w:lang w:eastAsia="en-GB"/>
        </w:rPr>
        <w:fldChar w:fldCharType="separate"/>
      </w:r>
      <w:r w:rsidRPr="00E8334A">
        <w:rPr>
          <w:rFonts w:eastAsia="Times New Roman" w:cs="Arial"/>
          <w:szCs w:val="20"/>
          <w:lang w:eastAsia="en-GB"/>
        </w:rPr>
        <w:fldChar w:fldCharType="end"/>
      </w:r>
      <w:r w:rsidRPr="00676CE1">
        <w:rPr>
          <w:rFonts w:eastAsia="Times New Roman" w:cs="Arial"/>
          <w:szCs w:val="20"/>
          <w:lang w:eastAsia="en-GB"/>
        </w:rPr>
        <w:t>.</w:t>
      </w:r>
      <w:r w:rsidR="003D20E7">
        <w:rPr>
          <w:rFonts w:eastAsia="Times New Roman" w:cs="Arial"/>
          <w:szCs w:val="20"/>
          <w:lang w:eastAsia="en-GB"/>
        </w:rPr>
        <w:t xml:space="preserve"> Asterisk (*) means NN B was used.</w:t>
      </w:r>
    </w:p>
    <w:p w14:paraId="3B95B747" w14:textId="2940CE62" w:rsidR="00D32D74" w:rsidRDefault="00D32D74" w:rsidP="00D32D74">
      <w:pPr>
        <w:rPr>
          <w:lang w:val="en-GB" w:eastAsia="ja-JP"/>
        </w:rPr>
      </w:pPr>
      <w:r>
        <w:rPr>
          <w:vertAlign w:val="superscript"/>
          <w:lang w:val="en-GB" w:eastAsia="ja-JP"/>
        </w:rPr>
        <w:t>2</w:t>
      </w:r>
      <w:r w:rsidRPr="00CE6594">
        <w:rPr>
          <w:vertAlign w:val="superscript"/>
          <w:lang w:val="en-GB" w:eastAsia="ja-JP"/>
        </w:rPr>
        <w:t>)</w:t>
      </w:r>
      <w:r>
        <w:rPr>
          <w:vertAlign w:val="superscript"/>
          <w:lang w:val="en-GB" w:eastAsia="ja-JP"/>
        </w:rPr>
        <w:t xml:space="preserve"> </w:t>
      </w:r>
      <w:r>
        <w:rPr>
          <w:lang w:val="en-GB" w:eastAsia="ja-JP"/>
        </w:rPr>
        <w:t xml:space="preserve">First </w:t>
      </w:r>
      <w:r w:rsidR="00BA2799">
        <w:rPr>
          <w:lang w:val="en-GB" w:eastAsia="ja-JP"/>
        </w:rPr>
        <w:t>number</w:t>
      </w:r>
      <w:r>
        <w:rPr>
          <w:lang w:val="en-GB" w:eastAsia="ja-JP"/>
        </w:rPr>
        <w:t xml:space="preserve"> is 100% outdoor UEs, second </w:t>
      </w:r>
      <w:r w:rsidR="00BA2799">
        <w:rPr>
          <w:lang w:val="en-GB" w:eastAsia="ja-JP"/>
        </w:rPr>
        <w:t>number</w:t>
      </w:r>
      <w:r>
        <w:rPr>
          <w:lang w:val="en-GB" w:eastAsia="ja-JP"/>
        </w:rPr>
        <w:t xml:space="preserve"> is 80%/20% in/outdoor UEs, cf. Section </w:t>
      </w:r>
      <w:r>
        <w:rPr>
          <w:lang w:val="en-GB" w:eastAsia="ja-JP"/>
        </w:rPr>
        <w:fldChar w:fldCharType="begin"/>
      </w:r>
      <w:r>
        <w:rPr>
          <w:lang w:val="en-GB" w:eastAsia="ja-JP"/>
        </w:rPr>
        <w:instrText xml:space="preserve"> REF _Ref115199518 \r \h </w:instrText>
      </w:r>
      <w:r>
        <w:rPr>
          <w:lang w:val="en-GB" w:eastAsia="ja-JP"/>
        </w:rPr>
      </w:r>
      <w:r>
        <w:rPr>
          <w:lang w:val="en-GB" w:eastAsia="ja-JP"/>
        </w:rPr>
        <w:fldChar w:fldCharType="separate"/>
      </w:r>
      <w:r>
        <w:rPr>
          <w:lang w:val="en-GB" w:eastAsia="ja-JP"/>
        </w:rPr>
        <w:t>4.3.1</w:t>
      </w:r>
      <w:r>
        <w:rPr>
          <w:lang w:val="en-GB" w:eastAsia="ja-JP"/>
        </w:rPr>
        <w:fldChar w:fldCharType="end"/>
      </w:r>
      <w:r>
        <w:rPr>
          <w:lang w:val="en-GB" w:eastAsia="ja-JP"/>
        </w:rPr>
        <w:t>.</w:t>
      </w:r>
    </w:p>
    <w:p w14:paraId="6B5D3520" w14:textId="77777777" w:rsidR="002A43AC" w:rsidRDefault="002A43AC" w:rsidP="00824840">
      <w:pPr>
        <w:rPr>
          <w:lang w:val="en-GB" w:eastAsia="ja-JP"/>
        </w:rPr>
      </w:pPr>
    </w:p>
    <w:p w14:paraId="195E92E0" w14:textId="333726A8" w:rsidR="00CB1590" w:rsidRDefault="007B2BE1" w:rsidP="00824840">
      <w:pPr>
        <w:rPr>
          <w:lang w:val="en-GB" w:eastAsia="ja-JP"/>
        </w:rPr>
      </w:pPr>
      <w:r>
        <w:rPr>
          <w:noProof/>
        </w:rPr>
        <w:drawing>
          <wp:inline distT="0" distB="0" distL="0" distR="0" wp14:anchorId="7EF106E2" wp14:editId="52A1E478">
            <wp:extent cx="3032911" cy="2457731"/>
            <wp:effectExtent l="0" t="0" r="0" b="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052649" cy="2473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28EE">
        <w:rPr>
          <w:noProof/>
        </w:rPr>
        <w:drawing>
          <wp:inline distT="0" distB="0" distL="0" distR="0" wp14:anchorId="4F36795D" wp14:editId="20F0D66E">
            <wp:extent cx="2952178" cy="2463058"/>
            <wp:effectExtent l="0" t="0" r="63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963637" cy="2472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D8EA1F" w14:textId="558F9F19" w:rsidR="00AC32A0" w:rsidRPr="00FA17BF" w:rsidRDefault="00AC32A0" w:rsidP="00FA17BF">
      <w:pPr>
        <w:spacing w:line="240" w:lineRule="auto"/>
        <w:ind w:left="1800" w:firstLine="468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>
        <w:rPr>
          <w:noProof/>
        </w:rPr>
        <w:t xml:space="preserve">(a) </w:t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  <w:t>(b)</w:t>
      </w:r>
    </w:p>
    <w:p w14:paraId="54EC0613" w14:textId="7F752172" w:rsidR="00AC32A0" w:rsidRDefault="00AC32A0" w:rsidP="00AC32A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bookmarkStart w:id="27" w:name="_Ref115201413"/>
      <w:bookmarkStart w:id="28" w:name="_Ref115344263"/>
      <w:r w:rsidRPr="004D5B6C">
        <w:t xml:space="preserve">Figure </w:t>
      </w:r>
      <w:r w:rsidRPr="004D5B6C">
        <w:rPr>
          <w:b/>
          <w:bCs/>
        </w:rPr>
        <w:fldChar w:fldCharType="begin"/>
      </w:r>
      <w:r w:rsidRPr="004D5B6C">
        <w:instrText xml:space="preserve"> SEQ Figure \* ARABIC </w:instrText>
      </w:r>
      <w:r w:rsidRPr="004D5B6C">
        <w:rPr>
          <w:b/>
          <w:bCs/>
        </w:rPr>
        <w:fldChar w:fldCharType="separate"/>
      </w:r>
      <w:r w:rsidR="00822FEA">
        <w:rPr>
          <w:noProof/>
        </w:rPr>
        <w:t>4</w:t>
      </w:r>
      <w:r w:rsidRPr="004D5B6C">
        <w:rPr>
          <w:b/>
          <w:bCs/>
        </w:rPr>
        <w:fldChar w:fldCharType="end"/>
      </w:r>
      <w:bookmarkEnd w:id="27"/>
      <w:r>
        <w:rPr>
          <w:b/>
        </w:rPr>
        <w:t>:</w:t>
      </w:r>
      <w:r>
        <w:rPr>
          <w:lang w:val="en-GB" w:eastAsia="ja-JP"/>
        </w:rPr>
        <w:t xml:space="preserve"> RSRP difference CDF,</w:t>
      </w:r>
      <w:r w:rsidRPr="00120C0C">
        <w:rPr>
          <w:lang w:val="en-GB" w:eastAsia="ja-JP"/>
        </w:rPr>
        <w:t xml:space="preserve"> </w:t>
      </w:r>
      <w:r>
        <w:rPr>
          <w:lang w:val="en-GB" w:eastAsia="ja-JP"/>
        </w:rPr>
        <w:t>for 4x8 array, for (a) 100% outdoor UEs and (b)</w:t>
      </w:r>
      <w:r w:rsidRPr="00170C8F">
        <w:rPr>
          <w:lang w:val="en-GB" w:eastAsia="ja-JP"/>
        </w:rPr>
        <w:t xml:space="preserve"> </w:t>
      </w:r>
      <w:r>
        <w:rPr>
          <w:lang w:val="en-GB" w:eastAsia="ja-JP"/>
        </w:rPr>
        <w:t>80%/20% in/outdoor UEs.</w:t>
      </w:r>
      <w:r w:rsidR="00706602">
        <w:rPr>
          <w:lang w:val="en-GB" w:eastAsia="ja-JP"/>
        </w:rPr>
        <w:t xml:space="preserve"> Asterisk (*) means NN B was used.</w:t>
      </w:r>
      <w:bookmarkEnd w:id="28"/>
    </w:p>
    <w:p w14:paraId="2058E67B" w14:textId="77777777" w:rsidR="00AC32A0" w:rsidRDefault="00AC32A0" w:rsidP="00824840">
      <w:pPr>
        <w:rPr>
          <w:lang w:val="en-GB" w:eastAsia="ja-JP"/>
        </w:rPr>
      </w:pPr>
    </w:p>
    <w:p w14:paraId="3113AF8A" w14:textId="6A03BCB5" w:rsidR="002F405B" w:rsidRPr="004B3FC8" w:rsidRDefault="00B71D95" w:rsidP="002F405B">
      <w:pPr>
        <w:spacing w:after="0" w:line="240" w:lineRule="auto"/>
        <w:jc w:val="center"/>
        <w:rPr>
          <w:rFonts w:eastAsia="Times New Roman" w:cs="Arial"/>
          <w:b/>
          <w:bCs/>
          <w:color w:val="FF0000"/>
          <w:szCs w:val="20"/>
          <w:lang w:eastAsia="en-GB"/>
        </w:rPr>
      </w:pPr>
      <w:bookmarkStart w:id="29" w:name="_Ref110880514"/>
      <w:r w:rsidRPr="004B3FC8">
        <w:rPr>
          <w:rFonts w:cs="Arial"/>
          <w:b/>
          <w:bCs/>
        </w:rPr>
        <w:t xml:space="preserve">Table </w:t>
      </w:r>
      <w:r w:rsidRPr="004B3FC8">
        <w:rPr>
          <w:rFonts w:cs="Arial"/>
          <w:b/>
          <w:bCs/>
        </w:rPr>
        <w:fldChar w:fldCharType="begin"/>
      </w:r>
      <w:r w:rsidRPr="004B3FC8">
        <w:rPr>
          <w:rFonts w:cs="Arial"/>
          <w:b/>
          <w:bCs/>
        </w:rPr>
        <w:instrText xml:space="preserve"> SEQ Table \* ARABIC </w:instrText>
      </w:r>
      <w:r w:rsidRPr="004B3FC8">
        <w:rPr>
          <w:rFonts w:cs="Arial"/>
          <w:b/>
          <w:bCs/>
        </w:rPr>
        <w:fldChar w:fldCharType="separate"/>
      </w:r>
      <w:r w:rsidR="003D56DF">
        <w:rPr>
          <w:rFonts w:cs="Arial"/>
          <w:b/>
          <w:bCs/>
          <w:noProof/>
        </w:rPr>
        <w:t>4</w:t>
      </w:r>
      <w:r w:rsidRPr="004B3FC8">
        <w:rPr>
          <w:rFonts w:cs="Arial"/>
          <w:b/>
          <w:bCs/>
        </w:rPr>
        <w:fldChar w:fldCharType="end"/>
      </w:r>
      <w:bookmarkEnd w:id="29"/>
      <w:r w:rsidRPr="004B3FC8">
        <w:rPr>
          <w:rFonts w:cs="Arial"/>
          <w:b/>
          <w:bCs/>
        </w:rPr>
        <w:t>:</w:t>
      </w:r>
      <w:r w:rsidR="00DB0B4B" w:rsidRPr="002D6A06">
        <w:rPr>
          <w:b/>
        </w:rPr>
        <w:t xml:space="preserve"> </w:t>
      </w:r>
      <w:r w:rsidR="002F405B">
        <w:rPr>
          <w:rFonts w:cs="Arial"/>
          <w:b/>
          <w:bCs/>
        </w:rPr>
        <w:t xml:space="preserve">Beam-finding accuracy and overhead, 8x16 </w:t>
      </w:r>
      <w:proofErr w:type="spellStart"/>
      <w:r w:rsidR="002F405B">
        <w:rPr>
          <w:rFonts w:cs="Arial"/>
          <w:b/>
          <w:bCs/>
        </w:rPr>
        <w:t>gNB</w:t>
      </w:r>
      <w:proofErr w:type="spellEnd"/>
      <w:r w:rsidR="002F405B">
        <w:rPr>
          <w:rFonts w:cs="Arial"/>
          <w:b/>
          <w:bCs/>
        </w:rPr>
        <w:t xml:space="preserve"> array</w:t>
      </w:r>
    </w:p>
    <w:tbl>
      <w:tblPr>
        <w:tblStyle w:val="GridTable1Light-Accent3"/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right w:w="57" w:type="dxa"/>
        </w:tblCellMar>
        <w:tblLook w:val="04A0" w:firstRow="1" w:lastRow="0" w:firstColumn="1" w:lastColumn="0" w:noHBand="0" w:noVBand="1"/>
      </w:tblPr>
      <w:tblGrid>
        <w:gridCol w:w="2547"/>
        <w:gridCol w:w="850"/>
        <w:gridCol w:w="959"/>
        <w:gridCol w:w="884"/>
        <w:gridCol w:w="992"/>
        <w:gridCol w:w="993"/>
        <w:gridCol w:w="992"/>
        <w:gridCol w:w="992"/>
      </w:tblGrid>
      <w:tr w:rsidR="00FF364E" w14:paraId="7C7010DC" w14:textId="303251B1" w:rsidTr="00FF364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47" w:type="dxa"/>
            <w:vMerge w:val="restart"/>
            <w:tcBorders>
              <w:bottom w:val="single" w:sz="4" w:space="0" w:color="auto"/>
            </w:tcBorders>
            <w:shd w:val="clear" w:color="auto" w:fill="E7E6E6" w:themeFill="background2"/>
          </w:tcPr>
          <w:p w14:paraId="5098815C" w14:textId="77777777" w:rsidR="00FF364E" w:rsidRDefault="00FF364E" w:rsidP="00FA17BF">
            <w:pPr>
              <w:spacing w:after="80"/>
              <w:rPr>
                <w:lang w:val="en-GB" w:eastAsia="ja-JP"/>
              </w:rPr>
            </w:pPr>
            <w:r>
              <w:rPr>
                <w:lang w:val="en-GB" w:eastAsia="ja-JP"/>
              </w:rPr>
              <w:t>Scheme</w:t>
            </w:r>
          </w:p>
        </w:tc>
        <w:tc>
          <w:tcPr>
            <w:tcW w:w="3685" w:type="dxa"/>
            <w:gridSpan w:val="4"/>
            <w:tcBorders>
              <w:bottom w:val="single" w:sz="4" w:space="0" w:color="auto"/>
            </w:tcBorders>
            <w:shd w:val="clear" w:color="auto" w:fill="E7E6E6" w:themeFill="background2"/>
          </w:tcPr>
          <w:p w14:paraId="05A79073" w14:textId="7B449293" w:rsidR="00FF364E" w:rsidRDefault="00FF364E" w:rsidP="00FA17BF">
            <w:pPr>
              <w:spacing w:after="8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Beam accuracy [%]</w:t>
            </w:r>
          </w:p>
        </w:tc>
        <w:tc>
          <w:tcPr>
            <w:tcW w:w="1985" w:type="dxa"/>
            <w:gridSpan w:val="2"/>
            <w:vMerge w:val="restart"/>
            <w:shd w:val="clear" w:color="auto" w:fill="E7E6E6" w:themeFill="background2"/>
          </w:tcPr>
          <w:p w14:paraId="7AB0BADA" w14:textId="77777777" w:rsidR="00FF364E" w:rsidRDefault="00FF364E" w:rsidP="00FF364E">
            <w:pPr>
              <w:spacing w:after="8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lang w:val="en-GB" w:eastAsia="ja-JP"/>
              </w:rPr>
            </w:pPr>
            <w:r>
              <w:rPr>
                <w:lang w:val="en-GB" w:eastAsia="ja-JP"/>
              </w:rPr>
              <w:t>RS transmission overhead N/M [%]</w:t>
            </w:r>
          </w:p>
        </w:tc>
        <w:tc>
          <w:tcPr>
            <w:tcW w:w="992" w:type="dxa"/>
            <w:vMerge w:val="restart"/>
            <w:shd w:val="clear" w:color="auto" w:fill="E7E6E6" w:themeFill="background2"/>
          </w:tcPr>
          <w:p w14:paraId="112CF196" w14:textId="6D387719" w:rsidR="00FF364E" w:rsidRDefault="00FF364E" w:rsidP="00FF364E">
            <w:pPr>
              <w:spacing w:after="8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Meas. over-head N/M [%]</w:t>
            </w:r>
          </w:p>
        </w:tc>
      </w:tr>
      <w:tr w:rsidR="00FF364E" w14:paraId="2142B12F" w14:textId="77777777" w:rsidTr="00FF36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47" w:type="dxa"/>
            <w:vMerge/>
            <w:shd w:val="clear" w:color="auto" w:fill="E7E6E6" w:themeFill="background2"/>
          </w:tcPr>
          <w:p w14:paraId="7243C0B4" w14:textId="77777777" w:rsidR="00FF364E" w:rsidRDefault="00FF364E" w:rsidP="00FA17BF">
            <w:pPr>
              <w:spacing w:after="80"/>
              <w:rPr>
                <w:lang w:val="en-GB" w:eastAsia="ja-JP"/>
              </w:rPr>
            </w:pPr>
          </w:p>
        </w:tc>
        <w:tc>
          <w:tcPr>
            <w:tcW w:w="1809" w:type="dxa"/>
            <w:gridSpan w:val="2"/>
            <w:shd w:val="clear" w:color="auto" w:fill="E7E6E6" w:themeFill="background2"/>
          </w:tcPr>
          <w:p w14:paraId="2C44B21A" w14:textId="77777777" w:rsidR="00FF364E" w:rsidRPr="004B3FC8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lang w:val="en-GB" w:eastAsia="ja-JP"/>
              </w:rPr>
            </w:pPr>
            <w:r w:rsidRPr="004B3FC8">
              <w:rPr>
                <w:b/>
                <w:bCs/>
                <w:lang w:val="en-GB" w:eastAsia="ja-JP"/>
              </w:rPr>
              <w:t>100% outdoor</w:t>
            </w:r>
          </w:p>
        </w:tc>
        <w:tc>
          <w:tcPr>
            <w:tcW w:w="1876" w:type="dxa"/>
            <w:gridSpan w:val="2"/>
            <w:shd w:val="clear" w:color="auto" w:fill="E7E6E6" w:themeFill="background2"/>
          </w:tcPr>
          <w:p w14:paraId="62715AE5" w14:textId="77777777" w:rsidR="00FF364E" w:rsidRPr="004B3FC8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lang w:val="en-GB" w:eastAsia="ja-JP"/>
              </w:rPr>
            </w:pPr>
            <w:r w:rsidRPr="004B3FC8">
              <w:rPr>
                <w:b/>
                <w:bCs/>
                <w:lang w:val="en-GB" w:eastAsia="ja-JP"/>
              </w:rPr>
              <w:t>80%/20% in/outdoor</w:t>
            </w:r>
          </w:p>
        </w:tc>
        <w:tc>
          <w:tcPr>
            <w:tcW w:w="1985" w:type="dxa"/>
            <w:gridSpan w:val="2"/>
            <w:vMerge/>
            <w:shd w:val="clear" w:color="auto" w:fill="E7E6E6" w:themeFill="background2"/>
          </w:tcPr>
          <w:p w14:paraId="44E0FD9E" w14:textId="77777777" w:rsidR="00FF364E" w:rsidRDefault="00FF364E" w:rsidP="00FF364E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</w:p>
        </w:tc>
        <w:tc>
          <w:tcPr>
            <w:tcW w:w="992" w:type="dxa"/>
            <w:vMerge/>
            <w:shd w:val="clear" w:color="auto" w:fill="E7E6E6" w:themeFill="background2"/>
          </w:tcPr>
          <w:p w14:paraId="54E9B527" w14:textId="5FA48075" w:rsidR="00FF364E" w:rsidRDefault="00FF364E" w:rsidP="00FF364E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</w:p>
        </w:tc>
      </w:tr>
      <w:tr w:rsidR="00FF364E" w14:paraId="2FEFE379" w14:textId="42DAC29B" w:rsidTr="00FF36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47" w:type="dxa"/>
            <w:vMerge/>
            <w:shd w:val="clear" w:color="auto" w:fill="E7E6E6" w:themeFill="background2"/>
          </w:tcPr>
          <w:p w14:paraId="16942B19" w14:textId="77777777" w:rsidR="00FF364E" w:rsidRDefault="00FF364E" w:rsidP="00FA17BF">
            <w:pPr>
              <w:spacing w:after="80"/>
              <w:rPr>
                <w:lang w:val="en-GB" w:eastAsia="ja-JP"/>
              </w:rPr>
            </w:pPr>
          </w:p>
        </w:tc>
        <w:tc>
          <w:tcPr>
            <w:tcW w:w="850" w:type="dxa"/>
            <w:shd w:val="clear" w:color="auto" w:fill="E7E6E6" w:themeFill="background2"/>
          </w:tcPr>
          <w:p w14:paraId="4D461B73" w14:textId="77777777" w:rsidR="00FF364E" w:rsidRPr="004B3FC8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lang w:val="en-GB" w:eastAsia="ja-JP"/>
              </w:rPr>
            </w:pPr>
            <w:r w:rsidRPr="004B3FC8">
              <w:rPr>
                <w:b/>
                <w:bCs/>
                <w:lang w:val="en-GB" w:eastAsia="ja-JP"/>
              </w:rPr>
              <w:t>0 dB margin</w:t>
            </w:r>
          </w:p>
        </w:tc>
        <w:tc>
          <w:tcPr>
            <w:tcW w:w="959" w:type="dxa"/>
            <w:shd w:val="clear" w:color="auto" w:fill="E7E6E6" w:themeFill="background2"/>
          </w:tcPr>
          <w:p w14:paraId="1597DB8E" w14:textId="77777777" w:rsidR="00FF364E" w:rsidRPr="004B3FC8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lang w:val="en-GB" w:eastAsia="ja-JP"/>
              </w:rPr>
            </w:pPr>
            <w:r w:rsidRPr="004B3FC8">
              <w:rPr>
                <w:b/>
                <w:bCs/>
                <w:lang w:val="en-GB" w:eastAsia="ja-JP"/>
              </w:rPr>
              <w:t>1 dB margin</w:t>
            </w:r>
          </w:p>
        </w:tc>
        <w:tc>
          <w:tcPr>
            <w:tcW w:w="884" w:type="dxa"/>
            <w:shd w:val="clear" w:color="auto" w:fill="E7E6E6" w:themeFill="background2"/>
          </w:tcPr>
          <w:p w14:paraId="7DCE82B7" w14:textId="77777777" w:rsidR="00FF364E" w:rsidRPr="004B3FC8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lang w:val="en-GB" w:eastAsia="ja-JP"/>
              </w:rPr>
            </w:pPr>
            <w:r w:rsidRPr="004B3FC8">
              <w:rPr>
                <w:b/>
                <w:bCs/>
                <w:lang w:val="en-GB" w:eastAsia="ja-JP"/>
              </w:rPr>
              <w:t>0 dB margin</w:t>
            </w:r>
          </w:p>
        </w:tc>
        <w:tc>
          <w:tcPr>
            <w:tcW w:w="992" w:type="dxa"/>
            <w:shd w:val="clear" w:color="auto" w:fill="E7E6E6" w:themeFill="background2"/>
          </w:tcPr>
          <w:p w14:paraId="7679A628" w14:textId="77777777" w:rsidR="00FF364E" w:rsidRPr="004B3FC8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lang w:val="en-GB" w:eastAsia="ja-JP"/>
              </w:rPr>
            </w:pPr>
            <w:r w:rsidRPr="004B3FC8">
              <w:rPr>
                <w:b/>
                <w:bCs/>
                <w:lang w:val="en-GB" w:eastAsia="ja-JP"/>
              </w:rPr>
              <w:t>1 dB margin</w:t>
            </w:r>
          </w:p>
        </w:tc>
        <w:tc>
          <w:tcPr>
            <w:tcW w:w="993" w:type="dxa"/>
            <w:shd w:val="clear" w:color="auto" w:fill="E7E6E6" w:themeFill="background2"/>
          </w:tcPr>
          <w:p w14:paraId="33E83A27" w14:textId="799BFCC3" w:rsidR="00FF364E" w:rsidRPr="004B3FC8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lang w:val="en-GB" w:eastAsia="ja-JP"/>
              </w:rPr>
            </w:pPr>
            <w:r>
              <w:rPr>
                <w:b/>
                <w:bCs/>
                <w:lang w:val="en-GB" w:eastAsia="ja-JP"/>
              </w:rPr>
              <w:t xml:space="preserve">Cell with </w:t>
            </w:r>
            <w:r w:rsidRPr="004B3FC8">
              <w:rPr>
                <w:b/>
                <w:bCs/>
                <w:lang w:val="en-GB" w:eastAsia="ja-JP"/>
              </w:rPr>
              <w:t>5 UEs</w:t>
            </w:r>
          </w:p>
        </w:tc>
        <w:tc>
          <w:tcPr>
            <w:tcW w:w="992" w:type="dxa"/>
            <w:shd w:val="clear" w:color="auto" w:fill="E7E6E6" w:themeFill="background2"/>
          </w:tcPr>
          <w:p w14:paraId="6F0BBA1D" w14:textId="67AA99F1" w:rsidR="00FF364E" w:rsidRPr="004B3FC8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lang w:val="en-GB" w:eastAsia="ja-JP"/>
              </w:rPr>
            </w:pPr>
            <w:r>
              <w:rPr>
                <w:b/>
                <w:bCs/>
                <w:lang w:val="en-GB" w:eastAsia="ja-JP"/>
              </w:rPr>
              <w:t xml:space="preserve">Cell with </w:t>
            </w:r>
            <w:r w:rsidRPr="004B3FC8">
              <w:rPr>
                <w:b/>
                <w:bCs/>
                <w:lang w:val="en-GB" w:eastAsia="ja-JP"/>
              </w:rPr>
              <w:t>10 UE</w:t>
            </w:r>
            <w:r>
              <w:rPr>
                <w:b/>
                <w:bCs/>
                <w:lang w:val="en-GB" w:eastAsia="ja-JP"/>
              </w:rPr>
              <w:t>s</w:t>
            </w:r>
          </w:p>
        </w:tc>
        <w:tc>
          <w:tcPr>
            <w:tcW w:w="992" w:type="dxa"/>
            <w:shd w:val="clear" w:color="auto" w:fill="E7E6E6" w:themeFill="background2"/>
          </w:tcPr>
          <w:p w14:paraId="1BC3479A" w14:textId="7C51E6DB" w:rsidR="00FF364E" w:rsidRDefault="00FF364E" w:rsidP="00FF364E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lang w:val="en-GB" w:eastAsia="ja-JP"/>
              </w:rPr>
            </w:pPr>
            <w:r>
              <w:rPr>
                <w:b/>
                <w:bCs/>
                <w:lang w:val="en-GB" w:eastAsia="ja-JP"/>
              </w:rPr>
              <w:t>Per UE</w:t>
            </w:r>
          </w:p>
        </w:tc>
      </w:tr>
      <w:tr w:rsidR="00FF364E" w14:paraId="5B9E24BE" w14:textId="41CAA6E4" w:rsidTr="00FA17B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47" w:type="dxa"/>
          </w:tcPr>
          <w:p w14:paraId="20F65307" w14:textId="521AC088" w:rsidR="00FF364E" w:rsidRDefault="00FF364E" w:rsidP="00FA17BF">
            <w:pPr>
              <w:spacing w:after="80"/>
              <w:rPr>
                <w:lang w:val="en-GB" w:eastAsia="ja-JP"/>
              </w:rPr>
            </w:pPr>
            <w:r>
              <w:rPr>
                <w:lang w:val="en-GB" w:eastAsia="ja-JP"/>
              </w:rPr>
              <w:t>AI/ML, 21 SSB (Top-1)</w:t>
            </w:r>
          </w:p>
        </w:tc>
        <w:tc>
          <w:tcPr>
            <w:tcW w:w="850" w:type="dxa"/>
          </w:tcPr>
          <w:p w14:paraId="24DC049E" w14:textId="453667C9" w:rsidR="00FF364E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ED7C7D">
              <w:rPr>
                <w:lang w:val="en-GB" w:eastAsia="ja-JP"/>
              </w:rPr>
              <w:t>8</w:t>
            </w:r>
            <w:r>
              <w:rPr>
                <w:lang w:val="en-GB" w:eastAsia="ja-JP"/>
              </w:rPr>
              <w:t>7</w:t>
            </w:r>
            <w:r w:rsidRPr="00ED7C7D">
              <w:rPr>
                <w:lang w:val="en-GB" w:eastAsia="ja-JP"/>
              </w:rPr>
              <w:t>.</w:t>
            </w:r>
            <w:r>
              <w:rPr>
                <w:lang w:val="en-GB" w:eastAsia="ja-JP"/>
              </w:rPr>
              <w:t>3</w:t>
            </w:r>
          </w:p>
        </w:tc>
        <w:tc>
          <w:tcPr>
            <w:tcW w:w="959" w:type="dxa"/>
          </w:tcPr>
          <w:p w14:paraId="27A9E968" w14:textId="354A815F" w:rsidR="00FF364E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ED7C7D">
              <w:rPr>
                <w:lang w:val="en-GB" w:eastAsia="ja-JP"/>
              </w:rPr>
              <w:t>9</w:t>
            </w:r>
            <w:r>
              <w:rPr>
                <w:lang w:val="en-GB" w:eastAsia="ja-JP"/>
              </w:rPr>
              <w:t>5</w:t>
            </w:r>
            <w:r w:rsidRPr="00ED7C7D">
              <w:rPr>
                <w:lang w:val="en-GB" w:eastAsia="ja-JP"/>
              </w:rPr>
              <w:t>.</w:t>
            </w:r>
            <w:r>
              <w:rPr>
                <w:lang w:val="en-GB" w:eastAsia="ja-JP"/>
              </w:rPr>
              <w:t>5</w:t>
            </w:r>
          </w:p>
        </w:tc>
        <w:tc>
          <w:tcPr>
            <w:tcW w:w="884" w:type="dxa"/>
          </w:tcPr>
          <w:p w14:paraId="3C6C039D" w14:textId="0651E545" w:rsidR="00FF364E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FA17BF">
              <w:rPr>
                <w:lang w:val="en-GB" w:eastAsia="ja-JP"/>
              </w:rPr>
              <w:t>60.5</w:t>
            </w:r>
          </w:p>
        </w:tc>
        <w:tc>
          <w:tcPr>
            <w:tcW w:w="992" w:type="dxa"/>
          </w:tcPr>
          <w:p w14:paraId="16D366CB" w14:textId="23464D18" w:rsidR="00FF364E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BF3066">
              <w:rPr>
                <w:lang w:val="en-GB" w:eastAsia="ja-JP"/>
              </w:rPr>
              <w:t>7</w:t>
            </w:r>
            <w:r w:rsidRPr="00FA17BF">
              <w:rPr>
                <w:lang w:val="en-GB" w:eastAsia="ja-JP"/>
              </w:rPr>
              <w:t>7.6</w:t>
            </w:r>
          </w:p>
        </w:tc>
        <w:tc>
          <w:tcPr>
            <w:tcW w:w="993" w:type="dxa"/>
          </w:tcPr>
          <w:p w14:paraId="471B3B88" w14:textId="522A2761" w:rsidR="00FF364E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756825">
              <w:rPr>
                <w:lang w:val="en-GB" w:eastAsia="ja-JP"/>
              </w:rPr>
              <w:t>12.</w:t>
            </w:r>
            <w:r>
              <w:rPr>
                <w:lang w:val="en-GB" w:eastAsia="ja-JP"/>
              </w:rPr>
              <w:t>5</w:t>
            </w:r>
            <w:r w:rsidRPr="00756825">
              <w:rPr>
                <w:lang w:val="en-GB" w:eastAsia="ja-JP"/>
              </w:rPr>
              <w:t xml:space="preserve">       </w:t>
            </w:r>
          </w:p>
        </w:tc>
        <w:tc>
          <w:tcPr>
            <w:tcW w:w="992" w:type="dxa"/>
          </w:tcPr>
          <w:p w14:paraId="7AC7BCAD" w14:textId="2DFBCB06" w:rsidR="00FF364E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756825">
              <w:rPr>
                <w:lang w:val="en-GB" w:eastAsia="ja-JP"/>
              </w:rPr>
              <w:t>12.5</w:t>
            </w:r>
          </w:p>
        </w:tc>
        <w:tc>
          <w:tcPr>
            <w:tcW w:w="992" w:type="dxa"/>
          </w:tcPr>
          <w:p w14:paraId="08E43151" w14:textId="36157584" w:rsidR="00FF364E" w:rsidRDefault="00FF364E" w:rsidP="00FF364E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12.5</w:t>
            </w:r>
          </w:p>
        </w:tc>
      </w:tr>
      <w:tr w:rsidR="00FF364E" w14:paraId="1923C448" w14:textId="5343D26E" w:rsidTr="00FA17B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47" w:type="dxa"/>
          </w:tcPr>
          <w:p w14:paraId="5CF47C71" w14:textId="17D989D1" w:rsidR="00FF364E" w:rsidRDefault="00FF364E" w:rsidP="00FA17BF">
            <w:pPr>
              <w:spacing w:after="80"/>
              <w:rPr>
                <w:lang w:val="en-GB" w:eastAsia="ja-JP"/>
              </w:rPr>
            </w:pPr>
            <w:r>
              <w:rPr>
                <w:lang w:val="en-GB" w:eastAsia="ja-JP"/>
              </w:rPr>
              <w:t>AI/ML, 21 SSB (Top-3)</w:t>
            </w:r>
          </w:p>
        </w:tc>
        <w:tc>
          <w:tcPr>
            <w:tcW w:w="850" w:type="dxa"/>
          </w:tcPr>
          <w:p w14:paraId="2A56D8B6" w14:textId="6C4707CD" w:rsidR="00FF364E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ED7C7D">
              <w:rPr>
                <w:lang w:val="en-GB" w:eastAsia="ja-JP"/>
              </w:rPr>
              <w:t>9</w:t>
            </w:r>
            <w:r>
              <w:rPr>
                <w:lang w:val="en-GB" w:eastAsia="ja-JP"/>
              </w:rPr>
              <w:t>8</w:t>
            </w:r>
            <w:r w:rsidRPr="00ED7C7D">
              <w:rPr>
                <w:lang w:val="en-GB" w:eastAsia="ja-JP"/>
              </w:rPr>
              <w:t>.</w:t>
            </w:r>
            <w:r>
              <w:rPr>
                <w:lang w:val="en-GB" w:eastAsia="ja-JP"/>
              </w:rPr>
              <w:t>7</w:t>
            </w:r>
          </w:p>
        </w:tc>
        <w:tc>
          <w:tcPr>
            <w:tcW w:w="959" w:type="dxa"/>
          </w:tcPr>
          <w:p w14:paraId="60C499E7" w14:textId="2211CF26" w:rsidR="00FF364E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ED7C7D">
              <w:rPr>
                <w:lang w:val="en-GB" w:eastAsia="ja-JP"/>
              </w:rPr>
              <w:t>9</w:t>
            </w:r>
            <w:r>
              <w:rPr>
                <w:lang w:val="en-GB" w:eastAsia="ja-JP"/>
              </w:rPr>
              <w:t>9</w:t>
            </w:r>
            <w:r w:rsidRPr="00ED7C7D">
              <w:rPr>
                <w:lang w:val="en-GB" w:eastAsia="ja-JP"/>
              </w:rPr>
              <w:t>.</w:t>
            </w:r>
            <w:r>
              <w:rPr>
                <w:lang w:val="en-GB" w:eastAsia="ja-JP"/>
              </w:rPr>
              <w:t>6</w:t>
            </w:r>
          </w:p>
        </w:tc>
        <w:tc>
          <w:tcPr>
            <w:tcW w:w="884" w:type="dxa"/>
          </w:tcPr>
          <w:p w14:paraId="71512050" w14:textId="0589B1B1" w:rsidR="00FF364E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BF3066">
              <w:rPr>
                <w:lang w:val="en-GB" w:eastAsia="ja-JP"/>
              </w:rPr>
              <w:t>8</w:t>
            </w:r>
            <w:r w:rsidRPr="00FA17BF">
              <w:rPr>
                <w:lang w:val="en-GB" w:eastAsia="ja-JP"/>
              </w:rPr>
              <w:t>8.4</w:t>
            </w:r>
          </w:p>
        </w:tc>
        <w:tc>
          <w:tcPr>
            <w:tcW w:w="992" w:type="dxa"/>
          </w:tcPr>
          <w:p w14:paraId="50517E65" w14:textId="5477B2E5" w:rsidR="00FF364E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BF3066">
              <w:rPr>
                <w:lang w:val="en-GB" w:eastAsia="ja-JP"/>
              </w:rPr>
              <w:t>9</w:t>
            </w:r>
            <w:r w:rsidRPr="00FA17BF">
              <w:rPr>
                <w:lang w:val="en-GB" w:eastAsia="ja-JP"/>
              </w:rPr>
              <w:t>3.3</w:t>
            </w:r>
          </w:p>
        </w:tc>
        <w:tc>
          <w:tcPr>
            <w:tcW w:w="993" w:type="dxa"/>
          </w:tcPr>
          <w:p w14:paraId="616AC0BB" w14:textId="0E73700A" w:rsidR="00FF364E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756825">
              <w:rPr>
                <w:lang w:val="en-GB" w:eastAsia="ja-JP"/>
              </w:rPr>
              <w:t>21.4</w:t>
            </w:r>
          </w:p>
        </w:tc>
        <w:tc>
          <w:tcPr>
            <w:tcW w:w="992" w:type="dxa"/>
          </w:tcPr>
          <w:p w14:paraId="5770B02E" w14:textId="2913196B" w:rsidR="00FF364E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756825">
              <w:rPr>
                <w:lang w:val="en-GB" w:eastAsia="ja-JP"/>
              </w:rPr>
              <w:t>30.3</w:t>
            </w:r>
          </w:p>
        </w:tc>
        <w:tc>
          <w:tcPr>
            <w:tcW w:w="992" w:type="dxa"/>
          </w:tcPr>
          <w:p w14:paraId="7BA8078D" w14:textId="604CCC1B" w:rsidR="00FF364E" w:rsidRDefault="00FF364E" w:rsidP="00FF364E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14.3</w:t>
            </w:r>
          </w:p>
        </w:tc>
      </w:tr>
      <w:tr w:rsidR="00FF364E" w14:paraId="375024AD" w14:textId="7CF596C5" w:rsidTr="00FA17B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47" w:type="dxa"/>
          </w:tcPr>
          <w:p w14:paraId="0C2DC365" w14:textId="0F88E59B" w:rsidR="00FF364E" w:rsidRDefault="00FF364E" w:rsidP="00FA17BF">
            <w:pPr>
              <w:spacing w:after="80"/>
              <w:rPr>
                <w:lang w:val="en-GB" w:eastAsia="ja-JP"/>
              </w:rPr>
            </w:pPr>
            <w:r>
              <w:rPr>
                <w:lang w:val="en-GB" w:eastAsia="ja-JP"/>
              </w:rPr>
              <w:t>AI/ML, 48 CSI-RS (Top-1)</w:t>
            </w:r>
          </w:p>
        </w:tc>
        <w:tc>
          <w:tcPr>
            <w:tcW w:w="850" w:type="dxa"/>
          </w:tcPr>
          <w:p w14:paraId="52ADA6DF" w14:textId="0F16CEF7" w:rsidR="00FF364E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92</w:t>
            </w:r>
            <w:r w:rsidRPr="00ED7C7D">
              <w:rPr>
                <w:lang w:val="en-GB" w:eastAsia="ja-JP"/>
              </w:rPr>
              <w:t>.7</w:t>
            </w:r>
          </w:p>
        </w:tc>
        <w:tc>
          <w:tcPr>
            <w:tcW w:w="959" w:type="dxa"/>
          </w:tcPr>
          <w:p w14:paraId="6AE7A727" w14:textId="3EB93703" w:rsidR="00FF364E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ED7C7D">
              <w:rPr>
                <w:lang w:val="en-GB" w:eastAsia="ja-JP"/>
              </w:rPr>
              <w:t>9</w:t>
            </w:r>
            <w:r>
              <w:rPr>
                <w:lang w:val="en-GB" w:eastAsia="ja-JP"/>
              </w:rPr>
              <w:t>8</w:t>
            </w:r>
            <w:r w:rsidRPr="00ED7C7D">
              <w:rPr>
                <w:lang w:val="en-GB" w:eastAsia="ja-JP"/>
              </w:rPr>
              <w:t>.</w:t>
            </w:r>
            <w:r>
              <w:rPr>
                <w:lang w:val="en-GB" w:eastAsia="ja-JP"/>
              </w:rPr>
              <w:t>0</w:t>
            </w:r>
          </w:p>
        </w:tc>
        <w:tc>
          <w:tcPr>
            <w:tcW w:w="884" w:type="dxa"/>
          </w:tcPr>
          <w:p w14:paraId="540483D2" w14:textId="6DCA4D57" w:rsidR="00FF364E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FA17BF">
              <w:rPr>
                <w:lang w:val="en-GB" w:eastAsia="ja-JP"/>
              </w:rPr>
              <w:t>73.5</w:t>
            </w:r>
          </w:p>
        </w:tc>
        <w:tc>
          <w:tcPr>
            <w:tcW w:w="992" w:type="dxa"/>
          </w:tcPr>
          <w:p w14:paraId="4C41E47B" w14:textId="4DBB8997" w:rsidR="00FF364E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BF3066">
              <w:rPr>
                <w:lang w:val="en-GB" w:eastAsia="ja-JP"/>
              </w:rPr>
              <w:t>8</w:t>
            </w:r>
            <w:r w:rsidRPr="00FA17BF">
              <w:rPr>
                <w:lang w:val="en-GB" w:eastAsia="ja-JP"/>
              </w:rPr>
              <w:t>7.7</w:t>
            </w:r>
          </w:p>
        </w:tc>
        <w:tc>
          <w:tcPr>
            <w:tcW w:w="993" w:type="dxa"/>
          </w:tcPr>
          <w:p w14:paraId="16E730AE" w14:textId="48B4B7F5" w:rsidR="00FF364E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756825">
              <w:rPr>
                <w:lang w:val="en-GB" w:eastAsia="ja-JP"/>
              </w:rPr>
              <w:t>28.</w:t>
            </w:r>
            <w:r>
              <w:rPr>
                <w:lang w:val="en-GB" w:eastAsia="ja-JP"/>
              </w:rPr>
              <w:t>6</w:t>
            </w:r>
          </w:p>
        </w:tc>
        <w:tc>
          <w:tcPr>
            <w:tcW w:w="992" w:type="dxa"/>
          </w:tcPr>
          <w:p w14:paraId="3E434F90" w14:textId="22F322B7" w:rsidR="00FF364E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756825">
              <w:rPr>
                <w:lang w:val="en-GB" w:eastAsia="ja-JP"/>
              </w:rPr>
              <w:t>28.</w:t>
            </w:r>
            <w:r>
              <w:rPr>
                <w:lang w:val="en-GB" w:eastAsia="ja-JP"/>
              </w:rPr>
              <w:t>6</w:t>
            </w:r>
          </w:p>
        </w:tc>
        <w:tc>
          <w:tcPr>
            <w:tcW w:w="992" w:type="dxa"/>
          </w:tcPr>
          <w:p w14:paraId="31BB45D0" w14:textId="2AB0EBD8" w:rsidR="00FF364E" w:rsidRDefault="00FF364E" w:rsidP="00FF364E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28.6</w:t>
            </w:r>
          </w:p>
        </w:tc>
      </w:tr>
      <w:tr w:rsidR="00FF364E" w14:paraId="0C05B674" w14:textId="30F2DC56" w:rsidTr="00FA17B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47" w:type="dxa"/>
          </w:tcPr>
          <w:p w14:paraId="189BC0C4" w14:textId="11DD1426" w:rsidR="00FF364E" w:rsidRDefault="00FF364E" w:rsidP="00FA17BF">
            <w:pPr>
              <w:spacing w:after="80"/>
              <w:rPr>
                <w:lang w:val="en-GB" w:eastAsia="ja-JP"/>
              </w:rPr>
            </w:pPr>
            <w:r>
              <w:rPr>
                <w:lang w:val="en-GB" w:eastAsia="ja-JP"/>
              </w:rPr>
              <w:t>AI/ML, 48 CSI-RS (Top-3)</w:t>
            </w:r>
          </w:p>
        </w:tc>
        <w:tc>
          <w:tcPr>
            <w:tcW w:w="850" w:type="dxa"/>
          </w:tcPr>
          <w:p w14:paraId="2A3ED05C" w14:textId="6FCF32B8" w:rsidR="00FF364E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ED7C7D">
              <w:rPr>
                <w:lang w:val="en-GB" w:eastAsia="ja-JP"/>
              </w:rPr>
              <w:t>9</w:t>
            </w:r>
            <w:r>
              <w:rPr>
                <w:lang w:val="en-GB" w:eastAsia="ja-JP"/>
              </w:rPr>
              <w:t>9</w:t>
            </w:r>
            <w:r w:rsidRPr="00ED7C7D">
              <w:rPr>
                <w:lang w:val="en-GB" w:eastAsia="ja-JP"/>
              </w:rPr>
              <w:t>.</w:t>
            </w:r>
            <w:r>
              <w:rPr>
                <w:lang w:val="en-GB" w:eastAsia="ja-JP"/>
              </w:rPr>
              <w:t>5</w:t>
            </w:r>
          </w:p>
        </w:tc>
        <w:tc>
          <w:tcPr>
            <w:tcW w:w="959" w:type="dxa"/>
          </w:tcPr>
          <w:p w14:paraId="46CC12E4" w14:textId="0D58F125" w:rsidR="00FF364E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ED7C7D">
              <w:rPr>
                <w:lang w:val="en-GB" w:eastAsia="ja-JP"/>
              </w:rPr>
              <w:t>9</w:t>
            </w:r>
            <w:r>
              <w:rPr>
                <w:lang w:val="en-GB" w:eastAsia="ja-JP"/>
              </w:rPr>
              <w:t>9</w:t>
            </w:r>
            <w:r w:rsidRPr="00ED7C7D">
              <w:rPr>
                <w:lang w:val="en-GB" w:eastAsia="ja-JP"/>
              </w:rPr>
              <w:t>.</w:t>
            </w:r>
            <w:r>
              <w:rPr>
                <w:lang w:val="en-GB" w:eastAsia="ja-JP"/>
              </w:rPr>
              <w:t>9</w:t>
            </w:r>
          </w:p>
        </w:tc>
        <w:tc>
          <w:tcPr>
            <w:tcW w:w="884" w:type="dxa"/>
          </w:tcPr>
          <w:p w14:paraId="1DFD9AE2" w14:textId="4525BC61" w:rsidR="00FF364E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BF3066">
              <w:rPr>
                <w:lang w:val="en-GB" w:eastAsia="ja-JP"/>
              </w:rPr>
              <w:t>9</w:t>
            </w:r>
            <w:r w:rsidRPr="00FA17BF">
              <w:rPr>
                <w:lang w:val="en-GB" w:eastAsia="ja-JP"/>
              </w:rPr>
              <w:t>2.4</w:t>
            </w:r>
          </w:p>
        </w:tc>
        <w:tc>
          <w:tcPr>
            <w:tcW w:w="992" w:type="dxa"/>
          </w:tcPr>
          <w:p w14:paraId="252B92B7" w14:textId="3BFC2387" w:rsidR="00FF364E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BF3066">
              <w:rPr>
                <w:lang w:val="en-GB" w:eastAsia="ja-JP"/>
              </w:rPr>
              <w:t>9</w:t>
            </w:r>
            <w:r w:rsidRPr="00FA17BF">
              <w:rPr>
                <w:lang w:val="en-GB" w:eastAsia="ja-JP"/>
              </w:rPr>
              <w:t>7.6</w:t>
            </w:r>
          </w:p>
        </w:tc>
        <w:tc>
          <w:tcPr>
            <w:tcW w:w="993" w:type="dxa"/>
          </w:tcPr>
          <w:p w14:paraId="13A83C51" w14:textId="046253D0" w:rsidR="00FF364E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756825">
              <w:rPr>
                <w:lang w:val="en-GB" w:eastAsia="ja-JP"/>
              </w:rPr>
              <w:t>37.5</w:t>
            </w:r>
          </w:p>
        </w:tc>
        <w:tc>
          <w:tcPr>
            <w:tcW w:w="992" w:type="dxa"/>
          </w:tcPr>
          <w:p w14:paraId="381EADFE" w14:textId="42F0B62E" w:rsidR="00FF364E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756825">
              <w:rPr>
                <w:lang w:val="en-GB" w:eastAsia="ja-JP"/>
              </w:rPr>
              <w:t>46.4</w:t>
            </w:r>
          </w:p>
        </w:tc>
        <w:tc>
          <w:tcPr>
            <w:tcW w:w="992" w:type="dxa"/>
          </w:tcPr>
          <w:p w14:paraId="4EE60E90" w14:textId="4D789411" w:rsidR="00FF364E" w:rsidRPr="00756825" w:rsidRDefault="00FF364E" w:rsidP="00FF364E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rFonts w:cs="Arial"/>
                <w:lang w:val="en-GB" w:eastAsia="ja-JP"/>
              </w:rPr>
              <w:t>30.4</w:t>
            </w:r>
          </w:p>
        </w:tc>
      </w:tr>
      <w:tr w:rsidR="00FF364E" w14:paraId="1D0C3DD5" w14:textId="11C0FCE9" w:rsidTr="00FA17B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47" w:type="dxa"/>
          </w:tcPr>
          <w:p w14:paraId="52353710" w14:textId="52EBC4B0" w:rsidR="00FF364E" w:rsidRDefault="00FF364E" w:rsidP="00FA17BF">
            <w:pPr>
              <w:spacing w:after="80"/>
              <w:rPr>
                <w:lang w:val="en-GB" w:eastAsia="ja-JP"/>
              </w:rPr>
            </w:pPr>
            <w:r>
              <w:rPr>
                <w:lang w:val="en-GB" w:eastAsia="ja-JP"/>
              </w:rPr>
              <w:t>Baseline, 48 CSI-RS</w:t>
            </w:r>
          </w:p>
        </w:tc>
        <w:tc>
          <w:tcPr>
            <w:tcW w:w="850" w:type="dxa"/>
          </w:tcPr>
          <w:p w14:paraId="5E8E401F" w14:textId="33B3C5D1" w:rsidR="00FF364E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ED7C7D">
              <w:rPr>
                <w:lang w:val="en-GB" w:eastAsia="ja-JP"/>
              </w:rPr>
              <w:t>2</w:t>
            </w:r>
            <w:r>
              <w:rPr>
                <w:lang w:val="en-GB" w:eastAsia="ja-JP"/>
              </w:rPr>
              <w:t>0</w:t>
            </w:r>
            <w:r w:rsidRPr="00ED7C7D">
              <w:rPr>
                <w:lang w:val="en-GB" w:eastAsia="ja-JP"/>
              </w:rPr>
              <w:t>.</w:t>
            </w:r>
            <w:r>
              <w:rPr>
                <w:lang w:val="en-GB" w:eastAsia="ja-JP"/>
              </w:rPr>
              <w:t>4</w:t>
            </w:r>
          </w:p>
        </w:tc>
        <w:tc>
          <w:tcPr>
            <w:tcW w:w="959" w:type="dxa"/>
          </w:tcPr>
          <w:p w14:paraId="123EC0E7" w14:textId="52CCECC8" w:rsidR="00FF364E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6D624A">
              <w:rPr>
                <w:lang w:val="en-GB" w:eastAsia="ja-JP"/>
              </w:rPr>
              <w:t>3</w:t>
            </w:r>
            <w:r>
              <w:rPr>
                <w:lang w:val="en-GB" w:eastAsia="ja-JP"/>
              </w:rPr>
              <w:t>3</w:t>
            </w:r>
            <w:r w:rsidRPr="006D624A">
              <w:rPr>
                <w:lang w:val="en-GB" w:eastAsia="ja-JP"/>
              </w:rPr>
              <w:t>.</w:t>
            </w:r>
            <w:r>
              <w:rPr>
                <w:lang w:val="en-GB" w:eastAsia="ja-JP"/>
              </w:rPr>
              <w:t>0</w:t>
            </w:r>
          </w:p>
        </w:tc>
        <w:tc>
          <w:tcPr>
            <w:tcW w:w="884" w:type="dxa"/>
          </w:tcPr>
          <w:p w14:paraId="0C7B1704" w14:textId="3723827D" w:rsidR="00FF364E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FA17BF">
              <w:rPr>
                <w:lang w:val="en-GB" w:eastAsia="ja-JP"/>
              </w:rPr>
              <w:t>33.9</w:t>
            </w:r>
          </w:p>
        </w:tc>
        <w:tc>
          <w:tcPr>
            <w:tcW w:w="992" w:type="dxa"/>
          </w:tcPr>
          <w:p w14:paraId="692EB7A9" w14:textId="251880F8" w:rsidR="00FF364E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FA17BF">
              <w:rPr>
                <w:lang w:val="en-GB" w:eastAsia="ja-JP"/>
              </w:rPr>
              <w:t>52.6</w:t>
            </w:r>
          </w:p>
        </w:tc>
        <w:tc>
          <w:tcPr>
            <w:tcW w:w="993" w:type="dxa"/>
          </w:tcPr>
          <w:p w14:paraId="4048CBFA" w14:textId="39ECFE4D" w:rsidR="00FF364E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756825">
              <w:rPr>
                <w:lang w:val="en-GB" w:eastAsia="ja-JP"/>
              </w:rPr>
              <w:t>28.</w:t>
            </w:r>
            <w:r>
              <w:rPr>
                <w:lang w:val="en-GB" w:eastAsia="ja-JP"/>
              </w:rPr>
              <w:t>6</w:t>
            </w:r>
          </w:p>
        </w:tc>
        <w:tc>
          <w:tcPr>
            <w:tcW w:w="992" w:type="dxa"/>
          </w:tcPr>
          <w:p w14:paraId="43C5F9C8" w14:textId="06A6BE7D" w:rsidR="00FF364E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756825">
              <w:rPr>
                <w:lang w:val="en-GB" w:eastAsia="ja-JP"/>
              </w:rPr>
              <w:t>28.</w:t>
            </w:r>
            <w:r>
              <w:rPr>
                <w:lang w:val="en-GB" w:eastAsia="ja-JP"/>
              </w:rPr>
              <w:t>6</w:t>
            </w:r>
          </w:p>
        </w:tc>
        <w:tc>
          <w:tcPr>
            <w:tcW w:w="992" w:type="dxa"/>
          </w:tcPr>
          <w:p w14:paraId="780446B3" w14:textId="6F35F6FE" w:rsidR="00FF364E" w:rsidRDefault="00FF364E" w:rsidP="00FF364E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28.6</w:t>
            </w:r>
          </w:p>
        </w:tc>
      </w:tr>
      <w:tr w:rsidR="00FF364E" w14:paraId="7B75A652" w14:textId="1D305C31" w:rsidTr="00FA17B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47" w:type="dxa"/>
          </w:tcPr>
          <w:p w14:paraId="56E9DF44" w14:textId="78C7D9C6" w:rsidR="00FF364E" w:rsidRDefault="00FF364E" w:rsidP="00FA17BF">
            <w:pPr>
              <w:spacing w:after="80"/>
              <w:rPr>
                <w:lang w:val="en-GB" w:eastAsia="ja-JP"/>
              </w:rPr>
            </w:pPr>
            <w:r>
              <w:rPr>
                <w:lang w:val="en-GB" w:eastAsia="ja-JP"/>
              </w:rPr>
              <w:t>Baseline, 84 CSI-RS</w:t>
            </w:r>
          </w:p>
        </w:tc>
        <w:tc>
          <w:tcPr>
            <w:tcW w:w="850" w:type="dxa"/>
          </w:tcPr>
          <w:p w14:paraId="65271149" w14:textId="12957101" w:rsidR="00FF364E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52</w:t>
            </w:r>
            <w:r w:rsidRPr="00ED7C7D">
              <w:rPr>
                <w:lang w:val="en-GB" w:eastAsia="ja-JP"/>
              </w:rPr>
              <w:t>.</w:t>
            </w:r>
            <w:r>
              <w:rPr>
                <w:lang w:val="en-GB" w:eastAsia="ja-JP"/>
              </w:rPr>
              <w:t>2</w:t>
            </w:r>
          </w:p>
        </w:tc>
        <w:tc>
          <w:tcPr>
            <w:tcW w:w="959" w:type="dxa"/>
          </w:tcPr>
          <w:p w14:paraId="26CF18B4" w14:textId="11AB3976" w:rsidR="00FF364E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75</w:t>
            </w:r>
            <w:r w:rsidRPr="006D624A">
              <w:rPr>
                <w:lang w:val="en-GB" w:eastAsia="ja-JP"/>
              </w:rPr>
              <w:t>.</w:t>
            </w:r>
            <w:r>
              <w:rPr>
                <w:lang w:val="en-GB" w:eastAsia="ja-JP"/>
              </w:rPr>
              <w:t>2</w:t>
            </w:r>
          </w:p>
        </w:tc>
        <w:tc>
          <w:tcPr>
            <w:tcW w:w="884" w:type="dxa"/>
          </w:tcPr>
          <w:p w14:paraId="71F37C8A" w14:textId="70C8261A" w:rsidR="00FF364E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BF3066">
              <w:rPr>
                <w:lang w:val="en-GB" w:eastAsia="ja-JP"/>
              </w:rPr>
              <w:t>4</w:t>
            </w:r>
            <w:r w:rsidRPr="00FA17BF">
              <w:rPr>
                <w:lang w:val="en-GB" w:eastAsia="ja-JP"/>
              </w:rPr>
              <w:t>9.</w:t>
            </w:r>
            <w:r w:rsidRPr="00842FB4">
              <w:rPr>
                <w:lang w:val="en-GB" w:eastAsia="ja-JP"/>
              </w:rPr>
              <w:t>4</w:t>
            </w:r>
          </w:p>
        </w:tc>
        <w:tc>
          <w:tcPr>
            <w:tcW w:w="992" w:type="dxa"/>
          </w:tcPr>
          <w:p w14:paraId="24FDC175" w14:textId="1B025581" w:rsidR="00FF364E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BF3066">
              <w:rPr>
                <w:lang w:val="en-GB" w:eastAsia="ja-JP"/>
              </w:rPr>
              <w:t>7</w:t>
            </w:r>
            <w:r w:rsidRPr="00FA17BF">
              <w:rPr>
                <w:lang w:val="en-GB" w:eastAsia="ja-JP"/>
              </w:rPr>
              <w:t>4.</w:t>
            </w:r>
            <w:r w:rsidRPr="00842FB4">
              <w:rPr>
                <w:lang w:val="en-GB" w:eastAsia="ja-JP"/>
              </w:rPr>
              <w:t>7</w:t>
            </w:r>
          </w:p>
        </w:tc>
        <w:tc>
          <w:tcPr>
            <w:tcW w:w="993" w:type="dxa"/>
          </w:tcPr>
          <w:p w14:paraId="35F35AC7" w14:textId="04CA8A59" w:rsidR="00FF364E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50.0</w:t>
            </w:r>
          </w:p>
        </w:tc>
        <w:tc>
          <w:tcPr>
            <w:tcW w:w="992" w:type="dxa"/>
          </w:tcPr>
          <w:p w14:paraId="53EE63C0" w14:textId="11D3F664" w:rsidR="00FF364E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50.0</w:t>
            </w:r>
          </w:p>
        </w:tc>
        <w:tc>
          <w:tcPr>
            <w:tcW w:w="992" w:type="dxa"/>
          </w:tcPr>
          <w:p w14:paraId="47DC6AB0" w14:textId="26BE6FF3" w:rsidR="00FF364E" w:rsidRDefault="00FF364E" w:rsidP="00FF364E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50.0</w:t>
            </w:r>
          </w:p>
        </w:tc>
      </w:tr>
      <w:tr w:rsidR="00FF364E" w14:paraId="343B5E67" w14:textId="1E6035A3" w:rsidTr="00FA17B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47" w:type="dxa"/>
          </w:tcPr>
          <w:p w14:paraId="70D74C41" w14:textId="40A585A3" w:rsidR="00FF364E" w:rsidRDefault="00FF364E" w:rsidP="00FA17BF">
            <w:pPr>
              <w:spacing w:after="80"/>
              <w:rPr>
                <w:lang w:val="en-GB" w:eastAsia="ja-JP"/>
              </w:rPr>
            </w:pPr>
            <w:r>
              <w:rPr>
                <w:lang w:val="en-GB" w:eastAsia="ja-JP"/>
              </w:rPr>
              <w:t>Conventional, 21 SSB</w:t>
            </w:r>
          </w:p>
        </w:tc>
        <w:tc>
          <w:tcPr>
            <w:tcW w:w="850" w:type="dxa"/>
          </w:tcPr>
          <w:p w14:paraId="0E9558C5" w14:textId="29049462" w:rsidR="00FF364E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86.1</w:t>
            </w:r>
          </w:p>
        </w:tc>
        <w:tc>
          <w:tcPr>
            <w:tcW w:w="959" w:type="dxa"/>
          </w:tcPr>
          <w:p w14:paraId="127B3A7C" w14:textId="2FBD4919" w:rsidR="00FF364E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90.7</w:t>
            </w:r>
          </w:p>
        </w:tc>
        <w:tc>
          <w:tcPr>
            <w:tcW w:w="884" w:type="dxa"/>
          </w:tcPr>
          <w:p w14:paraId="1C7F7460" w14:textId="13FDC9F1" w:rsidR="00FF364E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FA17BF">
              <w:rPr>
                <w:lang w:val="en-GB" w:eastAsia="ja-JP"/>
              </w:rPr>
              <w:t>80.2</w:t>
            </w:r>
          </w:p>
        </w:tc>
        <w:tc>
          <w:tcPr>
            <w:tcW w:w="992" w:type="dxa"/>
          </w:tcPr>
          <w:p w14:paraId="60A04BBC" w14:textId="4238338D" w:rsidR="00FF364E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 w:rsidRPr="00FA17BF">
              <w:rPr>
                <w:lang w:val="en-GB" w:eastAsia="ja-JP"/>
              </w:rPr>
              <w:t>87.8</w:t>
            </w:r>
          </w:p>
        </w:tc>
        <w:tc>
          <w:tcPr>
            <w:tcW w:w="993" w:type="dxa"/>
          </w:tcPr>
          <w:p w14:paraId="0086425E" w14:textId="011E7A0C" w:rsidR="00FF364E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 xml:space="preserve">54.6 / 52.6 </w:t>
            </w:r>
            <w:r w:rsidRPr="00FA17BF">
              <w:rPr>
                <w:vertAlign w:val="superscript"/>
                <w:lang w:val="en-GB" w:eastAsia="ja-JP"/>
              </w:rPr>
              <w:t>1)</w:t>
            </w:r>
          </w:p>
        </w:tc>
        <w:tc>
          <w:tcPr>
            <w:tcW w:w="992" w:type="dxa"/>
          </w:tcPr>
          <w:p w14:paraId="39ACC62C" w14:textId="7F503922" w:rsidR="00FF364E" w:rsidRDefault="00FF364E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 xml:space="preserve">96.7 / 92.7 </w:t>
            </w:r>
            <w:r w:rsidRPr="00CE6594">
              <w:rPr>
                <w:vertAlign w:val="superscript"/>
                <w:lang w:val="en-GB" w:eastAsia="ja-JP"/>
              </w:rPr>
              <w:t>1)</w:t>
            </w:r>
          </w:p>
        </w:tc>
        <w:tc>
          <w:tcPr>
            <w:tcW w:w="992" w:type="dxa"/>
          </w:tcPr>
          <w:p w14:paraId="6D7C8C62" w14:textId="5874F4CD" w:rsidR="00FF364E" w:rsidRDefault="00FF364E" w:rsidP="00FF364E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 xml:space="preserve">20.9 / 20.5 </w:t>
            </w:r>
            <w:r w:rsidRPr="00CE6594">
              <w:rPr>
                <w:vertAlign w:val="superscript"/>
                <w:lang w:val="en-GB" w:eastAsia="ja-JP"/>
              </w:rPr>
              <w:t>1)</w:t>
            </w:r>
          </w:p>
        </w:tc>
      </w:tr>
    </w:tbl>
    <w:p w14:paraId="0003FADE" w14:textId="77777777" w:rsidR="003D56DF" w:rsidRDefault="003D56DF" w:rsidP="00824840">
      <w:pPr>
        <w:rPr>
          <w:vertAlign w:val="superscript"/>
          <w:lang w:val="en-GB" w:eastAsia="ja-JP"/>
        </w:rPr>
      </w:pPr>
    </w:p>
    <w:p w14:paraId="67B80A42" w14:textId="37E24F2B" w:rsidR="00562501" w:rsidRDefault="005C401B" w:rsidP="00824840">
      <w:pPr>
        <w:rPr>
          <w:lang w:val="en-GB" w:eastAsia="ja-JP"/>
        </w:rPr>
      </w:pPr>
      <w:r w:rsidRPr="00CE6594">
        <w:rPr>
          <w:vertAlign w:val="superscript"/>
          <w:lang w:val="en-GB" w:eastAsia="ja-JP"/>
        </w:rPr>
        <w:lastRenderedPageBreak/>
        <w:t>1)</w:t>
      </w:r>
      <w:r>
        <w:rPr>
          <w:vertAlign w:val="superscript"/>
          <w:lang w:val="en-GB" w:eastAsia="ja-JP"/>
        </w:rPr>
        <w:t xml:space="preserve"> </w:t>
      </w:r>
      <w:r>
        <w:rPr>
          <w:lang w:val="en-GB" w:eastAsia="ja-JP"/>
        </w:rPr>
        <w:t xml:space="preserve">First </w:t>
      </w:r>
      <w:r w:rsidR="00BA2799">
        <w:rPr>
          <w:lang w:val="en-GB" w:eastAsia="ja-JP"/>
        </w:rPr>
        <w:t>number</w:t>
      </w:r>
      <w:r>
        <w:rPr>
          <w:lang w:val="en-GB" w:eastAsia="ja-JP"/>
        </w:rPr>
        <w:t xml:space="preserve"> is 100% outdoor</w:t>
      </w:r>
      <w:r w:rsidR="00E25A20">
        <w:rPr>
          <w:lang w:val="en-GB" w:eastAsia="ja-JP"/>
        </w:rPr>
        <w:t xml:space="preserve"> UEs</w:t>
      </w:r>
      <w:r>
        <w:rPr>
          <w:lang w:val="en-GB" w:eastAsia="ja-JP"/>
        </w:rPr>
        <w:t xml:space="preserve">, second </w:t>
      </w:r>
      <w:r w:rsidR="00BA2799">
        <w:rPr>
          <w:lang w:val="en-GB" w:eastAsia="ja-JP"/>
        </w:rPr>
        <w:t>number</w:t>
      </w:r>
      <w:r>
        <w:rPr>
          <w:lang w:val="en-GB" w:eastAsia="ja-JP"/>
        </w:rPr>
        <w:t xml:space="preserve"> is 80%/20% in/outdoor</w:t>
      </w:r>
      <w:r w:rsidR="00E25A20">
        <w:rPr>
          <w:lang w:val="en-GB" w:eastAsia="ja-JP"/>
        </w:rPr>
        <w:t xml:space="preserve"> UEs</w:t>
      </w:r>
      <w:r w:rsidR="000153C9">
        <w:rPr>
          <w:lang w:val="en-GB" w:eastAsia="ja-JP"/>
        </w:rPr>
        <w:t xml:space="preserve">, cf. Section </w:t>
      </w:r>
      <w:r w:rsidR="000153C9">
        <w:rPr>
          <w:lang w:val="en-GB" w:eastAsia="ja-JP"/>
        </w:rPr>
        <w:fldChar w:fldCharType="begin"/>
      </w:r>
      <w:r w:rsidR="000153C9">
        <w:rPr>
          <w:lang w:val="en-GB" w:eastAsia="ja-JP"/>
        </w:rPr>
        <w:instrText xml:space="preserve"> REF _Ref115199518 \r \h </w:instrText>
      </w:r>
      <w:r w:rsidR="000153C9">
        <w:rPr>
          <w:lang w:val="en-GB" w:eastAsia="ja-JP"/>
        </w:rPr>
      </w:r>
      <w:r w:rsidR="000153C9">
        <w:rPr>
          <w:lang w:val="en-GB" w:eastAsia="ja-JP"/>
        </w:rPr>
        <w:fldChar w:fldCharType="separate"/>
      </w:r>
      <w:r w:rsidR="00015A89">
        <w:rPr>
          <w:lang w:val="en-GB" w:eastAsia="ja-JP"/>
        </w:rPr>
        <w:t>4.3.1</w:t>
      </w:r>
      <w:r w:rsidR="000153C9">
        <w:rPr>
          <w:lang w:val="en-GB" w:eastAsia="ja-JP"/>
        </w:rPr>
        <w:fldChar w:fldCharType="end"/>
      </w:r>
      <w:r w:rsidR="000153C9">
        <w:rPr>
          <w:lang w:val="en-GB" w:eastAsia="ja-JP"/>
        </w:rPr>
        <w:t>.</w:t>
      </w:r>
    </w:p>
    <w:p w14:paraId="2BAA485B" w14:textId="77777777" w:rsidR="00A30306" w:rsidRDefault="00A30306" w:rsidP="00824840">
      <w:pPr>
        <w:rPr>
          <w:lang w:val="en-GB" w:eastAsia="ja-JP"/>
        </w:rPr>
      </w:pPr>
    </w:p>
    <w:p w14:paraId="0A4057F8" w14:textId="2B831BCC" w:rsidR="002B4FE4" w:rsidRDefault="00790143" w:rsidP="00FA17BF">
      <w:pPr>
        <w:jc w:val="center"/>
        <w:rPr>
          <w:lang w:val="en-GB" w:eastAsia="ja-JP"/>
        </w:rPr>
      </w:pPr>
      <w:r>
        <w:rPr>
          <w:noProof/>
        </w:rPr>
        <w:drawing>
          <wp:inline distT="0" distB="0" distL="0" distR="0" wp14:anchorId="0B2C75CE" wp14:editId="44631437">
            <wp:extent cx="3080951" cy="2498579"/>
            <wp:effectExtent l="0" t="0" r="571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126096" cy="2535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9767F">
        <w:rPr>
          <w:noProof/>
        </w:rPr>
        <w:drawing>
          <wp:inline distT="0" distB="0" distL="0" distR="0" wp14:anchorId="5FCE242B" wp14:editId="7B7C7EF9">
            <wp:extent cx="2899719" cy="247885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922664" cy="2498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C00985" w14:textId="3020D1B7" w:rsidR="00790143" w:rsidRPr="00FA17BF" w:rsidRDefault="00790143" w:rsidP="00FA17BF">
      <w:pPr>
        <w:spacing w:line="240" w:lineRule="auto"/>
        <w:ind w:left="1800" w:firstLine="468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>
        <w:rPr>
          <w:noProof/>
        </w:rPr>
        <w:t xml:space="preserve">(a) </w:t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  <w:t>(b)</w:t>
      </w:r>
    </w:p>
    <w:p w14:paraId="5868E316" w14:textId="3694302E" w:rsidR="002B4FE4" w:rsidRDefault="002B4FE4" w:rsidP="002B4FE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bookmarkStart w:id="30" w:name="_Ref115202093"/>
      <w:r w:rsidRPr="004D5B6C">
        <w:t xml:space="preserve">Figure </w:t>
      </w:r>
      <w:r w:rsidRPr="004D5B6C">
        <w:rPr>
          <w:b/>
          <w:bCs/>
        </w:rPr>
        <w:fldChar w:fldCharType="begin"/>
      </w:r>
      <w:r w:rsidRPr="004D5B6C">
        <w:instrText xml:space="preserve"> SEQ Figure \* ARABIC </w:instrText>
      </w:r>
      <w:r w:rsidRPr="004D5B6C">
        <w:rPr>
          <w:b/>
          <w:bCs/>
        </w:rPr>
        <w:fldChar w:fldCharType="separate"/>
      </w:r>
      <w:r w:rsidR="00822FEA">
        <w:rPr>
          <w:noProof/>
        </w:rPr>
        <w:t>5</w:t>
      </w:r>
      <w:r w:rsidRPr="004D5B6C">
        <w:rPr>
          <w:b/>
          <w:bCs/>
        </w:rPr>
        <w:fldChar w:fldCharType="end"/>
      </w:r>
      <w:bookmarkEnd w:id="30"/>
      <w:r>
        <w:rPr>
          <w:b/>
        </w:rPr>
        <w:t>:</w:t>
      </w:r>
      <w:r>
        <w:rPr>
          <w:lang w:val="en-GB" w:eastAsia="ja-JP"/>
        </w:rPr>
        <w:t xml:space="preserve"> RSRP difference CDF,</w:t>
      </w:r>
      <w:r w:rsidRPr="00120C0C">
        <w:rPr>
          <w:lang w:val="en-GB" w:eastAsia="ja-JP"/>
        </w:rPr>
        <w:t xml:space="preserve"> </w:t>
      </w:r>
      <w:r>
        <w:rPr>
          <w:lang w:val="en-GB" w:eastAsia="ja-JP"/>
        </w:rPr>
        <w:t>for 8x16 array, for (a) 100% outdoor UEs and (b)</w:t>
      </w:r>
      <w:r w:rsidRPr="00170C8F">
        <w:rPr>
          <w:lang w:val="en-GB" w:eastAsia="ja-JP"/>
        </w:rPr>
        <w:t xml:space="preserve"> </w:t>
      </w:r>
      <w:r>
        <w:rPr>
          <w:lang w:val="en-GB" w:eastAsia="ja-JP"/>
        </w:rPr>
        <w:t>80%/20% in/outdoor UEs.</w:t>
      </w:r>
      <w:r w:rsidRPr="006E613D">
        <w:rPr>
          <w:rFonts w:ascii="Times New Roman" w:eastAsia="Times New Roman" w:hAnsi="Times New Roman" w:cs="Times New Roman"/>
          <w:sz w:val="24"/>
          <w:szCs w:val="24"/>
          <w:lang w:eastAsia="en-GB"/>
        </w:rPr>
        <w:fldChar w:fldCharType="begin"/>
      </w:r>
      <w:r w:rsidRPr="006E613D">
        <w:rPr>
          <w:rFonts w:ascii="Times New Roman" w:eastAsia="Times New Roman" w:hAnsi="Times New Roman" w:cs="Times New Roman"/>
          <w:sz w:val="24"/>
          <w:szCs w:val="24"/>
          <w:lang w:eastAsia="en-GB"/>
        </w:rPr>
        <w:instrText xml:space="preserve"> INCLUDEPICTURE "/var/folders/nn/wp_vnwkd7mxclhyhjbrft0rw0000gn/T/com.microsoft.Word/WebArchiveCopyPasteTempFiles/Z" \* MERGEFORMATINET </w:instrText>
      </w:r>
      <w:r w:rsidR="00000000">
        <w:rPr>
          <w:rFonts w:ascii="Times New Roman" w:eastAsia="Times New Roman" w:hAnsi="Times New Roman" w:cs="Times New Roman"/>
          <w:sz w:val="24"/>
          <w:szCs w:val="24"/>
          <w:lang w:eastAsia="en-GB"/>
        </w:rPr>
        <w:fldChar w:fldCharType="separate"/>
      </w:r>
      <w:r w:rsidRPr="006E613D">
        <w:rPr>
          <w:rFonts w:ascii="Times New Roman" w:eastAsia="Times New Roman" w:hAnsi="Times New Roman" w:cs="Times New Roman"/>
          <w:sz w:val="24"/>
          <w:szCs w:val="24"/>
          <w:lang w:eastAsia="en-GB"/>
        </w:rPr>
        <w:fldChar w:fldCharType="end"/>
      </w:r>
    </w:p>
    <w:p w14:paraId="4ADCA586" w14:textId="77777777" w:rsidR="002B4FE4" w:rsidRDefault="002B4FE4" w:rsidP="002B4FE4">
      <w:pPr>
        <w:rPr>
          <w:lang w:val="en-GB" w:eastAsia="ja-JP"/>
        </w:rPr>
      </w:pPr>
    </w:p>
    <w:p w14:paraId="59C19FB8" w14:textId="77777777" w:rsidR="002B4FE4" w:rsidRDefault="002B4FE4" w:rsidP="00824840">
      <w:pPr>
        <w:rPr>
          <w:lang w:val="en-GB" w:eastAsia="ja-JP"/>
        </w:rPr>
      </w:pPr>
    </w:p>
    <w:p w14:paraId="29B3FA35" w14:textId="5767064D" w:rsidR="000F1B7F" w:rsidRDefault="000F1B7F" w:rsidP="000F1B7F">
      <w:pPr>
        <w:pStyle w:val="Heading4"/>
      </w:pPr>
      <w:bookmarkStart w:id="31" w:name="_Ref115102623"/>
      <w:r>
        <w:t>ML-specific KPIs for</w:t>
      </w:r>
      <w:r w:rsidR="007C5974">
        <w:t xml:space="preserve"> joint </w:t>
      </w:r>
      <w:r>
        <w:t>TX/RX beam prediction</w:t>
      </w:r>
      <w:bookmarkEnd w:id="31"/>
    </w:p>
    <w:p w14:paraId="795D2BF0" w14:textId="6EE962BD" w:rsidR="00584610" w:rsidRDefault="00A212C5" w:rsidP="00824840">
      <w:pPr>
        <w:rPr>
          <w:lang w:val="en-GB" w:eastAsia="ja-JP"/>
        </w:rPr>
      </w:pPr>
      <w:r>
        <w:rPr>
          <w:lang w:val="en-GB" w:eastAsia="ja-JP"/>
        </w:rPr>
        <w:t xml:space="preserve">In this section, we </w:t>
      </w:r>
      <w:r w:rsidR="00325D6D">
        <w:rPr>
          <w:lang w:val="en-GB" w:eastAsia="ja-JP"/>
        </w:rPr>
        <w:t>investigate</w:t>
      </w:r>
      <w:r>
        <w:rPr>
          <w:lang w:val="en-GB" w:eastAsia="ja-JP"/>
        </w:rPr>
        <w:t xml:space="preserve"> joint TX/RX</w:t>
      </w:r>
      <w:r w:rsidR="0000497E">
        <w:rPr>
          <w:lang w:val="en-GB" w:eastAsia="ja-JP"/>
        </w:rPr>
        <w:t xml:space="preserve"> beam prediction</w:t>
      </w:r>
      <w:r w:rsidR="00B276B4">
        <w:rPr>
          <w:lang w:val="en-GB" w:eastAsia="ja-JP"/>
        </w:rPr>
        <w:t xml:space="preserve">, and compare it with </w:t>
      </w:r>
      <w:r w:rsidR="00184D5C">
        <w:rPr>
          <w:lang w:val="en-GB" w:eastAsia="ja-JP"/>
        </w:rPr>
        <w:t>a reference</w:t>
      </w:r>
      <w:r w:rsidR="00B276B4">
        <w:rPr>
          <w:lang w:val="en-GB" w:eastAsia="ja-JP"/>
        </w:rPr>
        <w:t xml:space="preserve"> case </w:t>
      </w:r>
      <w:r w:rsidR="002B1D34">
        <w:rPr>
          <w:lang w:val="en-GB" w:eastAsia="ja-JP"/>
        </w:rPr>
        <w:t>where the optimal UE beam is assumed like in previous sections</w:t>
      </w:r>
      <w:r w:rsidR="00735245">
        <w:rPr>
          <w:lang w:val="en-GB" w:eastAsia="ja-JP"/>
        </w:rPr>
        <w:t xml:space="preserve"> </w:t>
      </w:r>
      <w:r w:rsidR="000C6592">
        <w:rPr>
          <w:lang w:val="en-GB" w:eastAsia="ja-JP"/>
        </w:rPr>
        <w:t>(</w:t>
      </w:r>
      <w:proofErr w:type="gramStart"/>
      <w:r w:rsidR="00735245">
        <w:rPr>
          <w:lang w:val="en-GB" w:eastAsia="ja-JP"/>
        </w:rPr>
        <w:t>i.e.</w:t>
      </w:r>
      <w:proofErr w:type="gramEnd"/>
      <w:r w:rsidR="00735245">
        <w:rPr>
          <w:lang w:val="en-GB" w:eastAsia="ja-JP"/>
        </w:rPr>
        <w:t xml:space="preserve"> where the UE </w:t>
      </w:r>
      <w:r w:rsidR="00F40DD9">
        <w:rPr>
          <w:lang w:val="en-GB" w:eastAsia="ja-JP"/>
        </w:rPr>
        <w:t xml:space="preserve">implicitly is assumed to </w:t>
      </w:r>
      <w:r w:rsidR="00735245">
        <w:rPr>
          <w:lang w:val="en-GB" w:eastAsia="ja-JP"/>
        </w:rPr>
        <w:t>scan all of its RX beams for each TX beam</w:t>
      </w:r>
      <w:r w:rsidR="00EC0895">
        <w:rPr>
          <w:lang w:val="en-GB" w:eastAsia="ja-JP"/>
        </w:rPr>
        <w:t xml:space="preserve">, and </w:t>
      </w:r>
      <w:r w:rsidR="000B14F5">
        <w:rPr>
          <w:lang w:val="en-GB" w:eastAsia="ja-JP"/>
        </w:rPr>
        <w:t>only</w:t>
      </w:r>
      <w:r w:rsidR="00EC0895">
        <w:rPr>
          <w:lang w:val="en-GB" w:eastAsia="ja-JP"/>
        </w:rPr>
        <w:t xml:space="preserve"> report the best value</w:t>
      </w:r>
      <w:r w:rsidR="00E527DC">
        <w:rPr>
          <w:lang w:val="en-GB" w:eastAsia="ja-JP"/>
        </w:rPr>
        <w:t>)</w:t>
      </w:r>
      <w:r w:rsidR="002B1D34">
        <w:rPr>
          <w:lang w:val="en-GB" w:eastAsia="ja-JP"/>
        </w:rPr>
        <w:t>.</w:t>
      </w:r>
    </w:p>
    <w:p w14:paraId="1203D2F0" w14:textId="12DE8EDE" w:rsidR="00157F59" w:rsidRDefault="008F40B2" w:rsidP="00157F59">
      <w:pPr>
        <w:rPr>
          <w:lang w:val="en-GB" w:eastAsia="ja-JP"/>
        </w:rPr>
      </w:pPr>
      <w:r>
        <w:rPr>
          <w:lang w:val="en-GB" w:eastAsia="ja-JP"/>
        </w:rPr>
        <w:t>For the joint TX/RX prediction, w</w:t>
      </w:r>
      <w:r w:rsidR="00325D6D">
        <w:rPr>
          <w:lang w:val="en-GB" w:eastAsia="ja-JP"/>
        </w:rPr>
        <w:t xml:space="preserve">e </w:t>
      </w:r>
      <w:r>
        <w:rPr>
          <w:lang w:val="en-GB" w:eastAsia="ja-JP"/>
        </w:rPr>
        <w:t>evaluate</w:t>
      </w:r>
      <w:r w:rsidR="00325D6D">
        <w:rPr>
          <w:lang w:val="en-GB" w:eastAsia="ja-JP"/>
        </w:rPr>
        <w:t xml:space="preserve"> a </w:t>
      </w:r>
      <w:r w:rsidR="002662C0">
        <w:rPr>
          <w:lang w:val="en-GB" w:eastAsia="ja-JP"/>
        </w:rPr>
        <w:t>configuration</w:t>
      </w:r>
      <w:r w:rsidR="00325D6D">
        <w:rPr>
          <w:lang w:val="en-GB" w:eastAsia="ja-JP"/>
        </w:rPr>
        <w:t xml:space="preserve"> with </w:t>
      </w:r>
      <w:r w:rsidR="00F064AC">
        <w:rPr>
          <w:lang w:val="en-GB" w:eastAsia="ja-JP"/>
        </w:rPr>
        <w:t xml:space="preserve">Set A consisting of </w:t>
      </w:r>
      <w:r w:rsidR="00F8052C">
        <w:rPr>
          <w:lang w:val="en-GB" w:eastAsia="ja-JP"/>
        </w:rPr>
        <w:t>3</w:t>
      </w:r>
      <w:r w:rsidR="003D6F34">
        <w:rPr>
          <w:lang w:val="en-GB" w:eastAsia="ja-JP"/>
        </w:rPr>
        <w:t xml:space="preserve">0 TX CSI-RS beams </w:t>
      </w:r>
      <w:r w:rsidR="00F8052C">
        <w:rPr>
          <w:lang w:val="en-GB" w:eastAsia="ja-JP"/>
        </w:rPr>
        <w:t>and 4 RX CSI-RS beam</w:t>
      </w:r>
      <w:r w:rsidR="00F064AC">
        <w:rPr>
          <w:lang w:val="en-GB" w:eastAsia="ja-JP"/>
        </w:rPr>
        <w:t>s</w:t>
      </w:r>
      <w:r w:rsidR="00127AB2">
        <w:rPr>
          <w:lang w:val="en-GB" w:eastAsia="ja-JP"/>
        </w:rPr>
        <w:t xml:space="preserve">, </w:t>
      </w:r>
      <w:proofErr w:type="gramStart"/>
      <w:r w:rsidR="00127AB2">
        <w:rPr>
          <w:lang w:val="en-GB" w:eastAsia="ja-JP"/>
        </w:rPr>
        <w:t>i.e.</w:t>
      </w:r>
      <w:proofErr w:type="gramEnd"/>
      <w:r w:rsidR="00127AB2">
        <w:rPr>
          <w:lang w:val="en-GB" w:eastAsia="ja-JP"/>
        </w:rPr>
        <w:t xml:space="preserve"> Set A consists of 30</w:t>
      </w:r>
      <w:r w:rsidR="00EA0AD0">
        <w:rPr>
          <w:lang w:val="en-GB" w:eastAsia="ja-JP"/>
        </w:rPr>
        <w:t xml:space="preserve"> </w:t>
      </w:r>
      <w:r w:rsidR="00127AB2">
        <w:rPr>
          <w:rFonts w:cs="Arial"/>
          <w:lang w:val="en-GB" w:eastAsia="ja-JP"/>
        </w:rPr>
        <w:t>×</w:t>
      </w:r>
      <w:r w:rsidR="00EA0AD0">
        <w:rPr>
          <w:rFonts w:cs="Arial"/>
          <w:lang w:val="en-GB" w:eastAsia="ja-JP"/>
        </w:rPr>
        <w:t xml:space="preserve"> </w:t>
      </w:r>
      <w:r w:rsidR="00127AB2">
        <w:rPr>
          <w:lang w:val="en-GB" w:eastAsia="ja-JP"/>
        </w:rPr>
        <w:t xml:space="preserve">4 = 120 </w:t>
      </w:r>
      <w:r w:rsidR="000716D8">
        <w:rPr>
          <w:lang w:val="en-GB" w:eastAsia="ja-JP"/>
        </w:rPr>
        <w:t xml:space="preserve">TX/RX </w:t>
      </w:r>
      <w:r w:rsidR="00127AB2">
        <w:rPr>
          <w:lang w:val="en-GB" w:eastAsia="ja-JP"/>
        </w:rPr>
        <w:t>beam pairs.</w:t>
      </w:r>
      <w:r w:rsidR="00A41F2F">
        <w:rPr>
          <w:lang w:val="en-GB" w:eastAsia="ja-JP"/>
        </w:rPr>
        <w:t xml:space="preserve"> </w:t>
      </w:r>
      <w:r w:rsidR="00157F59">
        <w:rPr>
          <w:lang w:val="en-GB" w:eastAsia="ja-JP"/>
        </w:rPr>
        <w:t xml:space="preserve">For </w:t>
      </w:r>
      <w:r w:rsidR="00A41F2F">
        <w:rPr>
          <w:lang w:val="en-GB" w:eastAsia="ja-JP"/>
        </w:rPr>
        <w:t>Set B</w:t>
      </w:r>
      <w:r w:rsidR="00157F59">
        <w:rPr>
          <w:lang w:val="en-GB" w:eastAsia="ja-JP"/>
        </w:rPr>
        <w:t>, two cases are evaluated:</w:t>
      </w:r>
      <w:r w:rsidR="00A41F2F">
        <w:rPr>
          <w:lang w:val="en-GB" w:eastAsia="ja-JP"/>
        </w:rPr>
        <w:t xml:space="preserve"> </w:t>
      </w:r>
    </w:p>
    <w:p w14:paraId="236F0752" w14:textId="003AE2D9" w:rsidR="00661268" w:rsidRPr="007A4956" w:rsidRDefault="00124414" w:rsidP="00661268">
      <w:pPr>
        <w:pStyle w:val="ListParagraph"/>
        <w:numPr>
          <w:ilvl w:val="0"/>
          <w:numId w:val="68"/>
        </w:numPr>
        <w:spacing w:after="120"/>
        <w:ind w:left="714" w:hanging="357"/>
        <w:rPr>
          <w:rFonts w:ascii="Arial" w:hAnsi="Arial" w:cs="Arial"/>
          <w:sz w:val="20"/>
          <w:szCs w:val="20"/>
          <w:lang w:val="en-GB" w:eastAsia="ja-JP"/>
        </w:rPr>
      </w:pPr>
      <w:r>
        <w:rPr>
          <w:rFonts w:ascii="Arial" w:hAnsi="Arial" w:cs="Arial"/>
          <w:sz w:val="20"/>
          <w:szCs w:val="20"/>
          <w:lang w:val="en-GB" w:eastAsia="ja-JP"/>
        </w:rPr>
        <w:t xml:space="preserve">Set B = </w:t>
      </w:r>
      <w:r w:rsidR="00661268" w:rsidRPr="007A4956">
        <w:rPr>
          <w:rFonts w:ascii="Arial" w:hAnsi="Arial" w:cs="Arial"/>
          <w:sz w:val="20"/>
          <w:szCs w:val="20"/>
          <w:lang w:val="en-GB" w:eastAsia="ja-JP"/>
        </w:rPr>
        <w:t xml:space="preserve">16 TX/RX beam pairs defined as follows: There are 8 TX SSB beams defined in accordance with </w:t>
      </w:r>
      <w:r w:rsidR="00ED1089" w:rsidRPr="007A4956">
        <w:rPr>
          <w:rFonts w:ascii="Arial" w:hAnsi="Arial" w:cs="Arial"/>
          <w:sz w:val="20"/>
          <w:szCs w:val="20"/>
          <w:lang w:val="en-GB" w:eastAsia="ja-JP"/>
        </w:rPr>
        <w:fldChar w:fldCharType="begin"/>
      </w:r>
      <w:r w:rsidR="00ED1089" w:rsidRPr="00ED1089">
        <w:rPr>
          <w:lang w:val="en-GB" w:eastAsia="ja-JP"/>
        </w:rPr>
        <w:instrText xml:space="preserve"> REF _Ref83924636 \h </w:instrText>
      </w:r>
      <w:r w:rsidR="00ED1089" w:rsidRPr="00FA17BF">
        <w:rPr>
          <w:lang w:val="en-GB" w:eastAsia="ja-JP"/>
        </w:rPr>
        <w:instrText xml:space="preserve"> \* MERGEFORMAT </w:instrText>
      </w:r>
      <w:r w:rsidR="00ED1089" w:rsidRPr="007A4956">
        <w:rPr>
          <w:rFonts w:ascii="Arial" w:hAnsi="Arial" w:cs="Arial"/>
          <w:sz w:val="20"/>
          <w:szCs w:val="20"/>
          <w:lang w:val="en-GB" w:eastAsia="ja-JP"/>
        </w:rPr>
      </w:r>
      <w:r w:rsidR="00ED1089" w:rsidRPr="007A4956">
        <w:rPr>
          <w:rFonts w:ascii="Arial" w:hAnsi="Arial" w:cs="Arial"/>
          <w:sz w:val="20"/>
          <w:szCs w:val="20"/>
          <w:lang w:val="en-GB" w:eastAsia="ja-JP"/>
        </w:rPr>
        <w:fldChar w:fldCharType="separate"/>
      </w:r>
      <w:r w:rsidR="00ED1089" w:rsidRPr="00FA17BF">
        <w:rPr>
          <w:rFonts w:ascii="Arial" w:hAnsi="Arial" w:cs="Arial"/>
          <w:sz w:val="20"/>
          <w:szCs w:val="20"/>
        </w:rPr>
        <w:t>Figure 1</w:t>
      </w:r>
      <w:r w:rsidR="00ED1089" w:rsidRPr="007A4956">
        <w:rPr>
          <w:rFonts w:ascii="Arial" w:hAnsi="Arial" w:cs="Arial"/>
          <w:sz w:val="20"/>
          <w:szCs w:val="20"/>
          <w:lang w:val="en-GB" w:eastAsia="ja-JP"/>
        </w:rPr>
        <w:fldChar w:fldCharType="end"/>
      </w:r>
      <w:r w:rsidR="00661268" w:rsidRPr="007A4956">
        <w:rPr>
          <w:rFonts w:ascii="Arial" w:hAnsi="Arial" w:cs="Arial"/>
          <w:sz w:val="20"/>
          <w:szCs w:val="20"/>
          <w:lang w:val="en-GB" w:eastAsia="ja-JP"/>
        </w:rPr>
        <w:t>, and 4 RX beams (2 per UE panel), but each RX beam is only used to measure 4 of the TX SSB beams, i.e. in total there are 4</w:t>
      </w:r>
      <w:r w:rsidR="005574FA">
        <w:rPr>
          <w:rFonts w:ascii="Arial" w:hAnsi="Arial" w:cs="Arial"/>
          <w:sz w:val="20"/>
          <w:szCs w:val="20"/>
          <w:lang w:val="en-GB" w:eastAsia="ja-JP"/>
        </w:rPr>
        <w:t xml:space="preserve"> </w:t>
      </w:r>
      <w:r w:rsidR="00661268" w:rsidRPr="007A4956">
        <w:rPr>
          <w:rFonts w:ascii="Arial" w:hAnsi="Arial" w:cs="Arial"/>
          <w:sz w:val="20"/>
          <w:szCs w:val="20"/>
          <w:lang w:val="en-GB" w:eastAsia="ja-JP"/>
        </w:rPr>
        <w:t>x</w:t>
      </w:r>
      <w:r w:rsidR="005574FA">
        <w:rPr>
          <w:rFonts w:ascii="Arial" w:hAnsi="Arial" w:cs="Arial"/>
          <w:sz w:val="20"/>
          <w:szCs w:val="20"/>
          <w:lang w:val="en-GB" w:eastAsia="ja-JP"/>
        </w:rPr>
        <w:t xml:space="preserve"> </w:t>
      </w:r>
      <w:r w:rsidR="00661268" w:rsidRPr="007A4956">
        <w:rPr>
          <w:rFonts w:ascii="Arial" w:hAnsi="Arial" w:cs="Arial"/>
          <w:sz w:val="20"/>
          <w:szCs w:val="20"/>
          <w:lang w:val="en-GB" w:eastAsia="ja-JP"/>
        </w:rPr>
        <w:t>4 = 16 TX/RX beam pairs</w:t>
      </w:r>
      <w:r w:rsidR="00661268">
        <w:rPr>
          <w:rFonts w:ascii="Arial" w:hAnsi="Arial" w:cs="Arial"/>
          <w:sz w:val="20"/>
          <w:szCs w:val="20"/>
          <w:lang w:val="en-GB" w:eastAsia="ja-JP"/>
        </w:rPr>
        <w:t xml:space="preserve"> measured</w:t>
      </w:r>
      <w:r w:rsidR="00661268" w:rsidRPr="007A4956">
        <w:rPr>
          <w:rFonts w:ascii="Arial" w:hAnsi="Arial" w:cs="Arial"/>
          <w:sz w:val="20"/>
          <w:szCs w:val="20"/>
          <w:lang w:val="en-GB" w:eastAsia="ja-JP"/>
        </w:rPr>
        <w:t xml:space="preserve">. </w:t>
      </w:r>
    </w:p>
    <w:p w14:paraId="79FA4EE6" w14:textId="6615A18C" w:rsidR="00C936B6" w:rsidRPr="00145126" w:rsidRDefault="00124414" w:rsidP="00C936B6">
      <w:pPr>
        <w:pStyle w:val="ListParagraph"/>
        <w:numPr>
          <w:ilvl w:val="0"/>
          <w:numId w:val="68"/>
        </w:numPr>
        <w:spacing w:after="120"/>
        <w:ind w:left="714" w:hanging="357"/>
        <w:rPr>
          <w:rFonts w:ascii="Arial" w:hAnsi="Arial" w:cs="Arial"/>
          <w:sz w:val="20"/>
          <w:szCs w:val="20"/>
          <w:lang w:val="en-GB" w:eastAsia="ja-JP"/>
        </w:rPr>
      </w:pPr>
      <w:r>
        <w:rPr>
          <w:rFonts w:ascii="Arial" w:hAnsi="Arial" w:cs="Arial"/>
          <w:sz w:val="20"/>
          <w:szCs w:val="20"/>
          <w:lang w:val="en-GB" w:eastAsia="ja-JP"/>
        </w:rPr>
        <w:t xml:space="preserve">Set B = </w:t>
      </w:r>
      <w:r w:rsidR="000716D8" w:rsidRPr="007A4956">
        <w:rPr>
          <w:rFonts w:ascii="Arial" w:hAnsi="Arial" w:cs="Arial"/>
          <w:sz w:val="20"/>
          <w:szCs w:val="20"/>
          <w:lang w:val="en-GB" w:eastAsia="ja-JP"/>
        </w:rPr>
        <w:t xml:space="preserve">20 TX/RX beam </w:t>
      </w:r>
      <w:r w:rsidR="00D82280" w:rsidRPr="007A4956">
        <w:rPr>
          <w:rFonts w:ascii="Arial" w:hAnsi="Arial" w:cs="Arial"/>
          <w:sz w:val="20"/>
          <w:szCs w:val="20"/>
          <w:lang w:val="en-GB" w:eastAsia="ja-JP"/>
        </w:rPr>
        <w:t>pairs</w:t>
      </w:r>
      <w:r w:rsidR="008F40B2" w:rsidRPr="007A4956">
        <w:rPr>
          <w:rFonts w:ascii="Arial" w:hAnsi="Arial" w:cs="Arial"/>
          <w:sz w:val="20"/>
          <w:szCs w:val="20"/>
          <w:lang w:val="en-GB" w:eastAsia="ja-JP"/>
        </w:rPr>
        <w:t xml:space="preserve"> defined as follows:</w:t>
      </w:r>
      <w:r w:rsidR="00D82280" w:rsidRPr="007A4956">
        <w:rPr>
          <w:rFonts w:ascii="Arial" w:hAnsi="Arial" w:cs="Arial"/>
          <w:sz w:val="20"/>
          <w:szCs w:val="20"/>
          <w:lang w:val="en-GB" w:eastAsia="ja-JP"/>
        </w:rPr>
        <w:t xml:space="preserve"> </w:t>
      </w:r>
      <w:r w:rsidR="008F40B2" w:rsidRPr="007A4956">
        <w:rPr>
          <w:rFonts w:ascii="Arial" w:hAnsi="Arial" w:cs="Arial"/>
          <w:sz w:val="20"/>
          <w:szCs w:val="20"/>
          <w:lang w:val="en-GB" w:eastAsia="ja-JP"/>
        </w:rPr>
        <w:t>There are</w:t>
      </w:r>
      <w:r w:rsidR="00D83E8D" w:rsidRPr="007A4956">
        <w:rPr>
          <w:rFonts w:ascii="Arial" w:hAnsi="Arial" w:cs="Arial"/>
          <w:sz w:val="20"/>
          <w:szCs w:val="20"/>
          <w:lang w:val="en-GB" w:eastAsia="ja-JP"/>
        </w:rPr>
        <w:t xml:space="preserve"> </w:t>
      </w:r>
      <w:r w:rsidR="00FC431F" w:rsidRPr="007A4956">
        <w:rPr>
          <w:rFonts w:ascii="Arial" w:hAnsi="Arial" w:cs="Arial"/>
          <w:sz w:val="20"/>
          <w:szCs w:val="20"/>
          <w:lang w:val="en-GB" w:eastAsia="ja-JP"/>
        </w:rPr>
        <w:t xml:space="preserve">10 TX CSI-RS beams </w:t>
      </w:r>
      <w:r w:rsidR="007E2ACD" w:rsidRPr="007A4956">
        <w:rPr>
          <w:rFonts w:ascii="Arial" w:hAnsi="Arial" w:cs="Arial"/>
          <w:sz w:val="20"/>
          <w:szCs w:val="20"/>
          <w:lang w:val="en-GB" w:eastAsia="ja-JP"/>
        </w:rPr>
        <w:t xml:space="preserve">defined </w:t>
      </w:r>
      <w:r w:rsidR="00FC431F" w:rsidRPr="007A4956">
        <w:rPr>
          <w:rFonts w:ascii="Arial" w:hAnsi="Arial" w:cs="Arial"/>
          <w:sz w:val="20"/>
          <w:szCs w:val="20"/>
          <w:lang w:val="en-GB" w:eastAsia="ja-JP"/>
        </w:rPr>
        <w:t xml:space="preserve">in accordance with </w:t>
      </w:r>
      <w:r w:rsidR="00ED1089" w:rsidRPr="007A4956">
        <w:rPr>
          <w:rFonts w:ascii="Arial" w:hAnsi="Arial" w:cs="Arial"/>
          <w:sz w:val="20"/>
          <w:szCs w:val="20"/>
          <w:lang w:val="en-GB" w:eastAsia="ja-JP"/>
        </w:rPr>
        <w:fldChar w:fldCharType="begin"/>
      </w:r>
      <w:r w:rsidR="00ED1089" w:rsidRPr="007A4956">
        <w:rPr>
          <w:rFonts w:ascii="Arial" w:hAnsi="Arial" w:cs="Arial"/>
          <w:sz w:val="20"/>
          <w:szCs w:val="20"/>
          <w:lang w:val="en-GB" w:eastAsia="ja-JP"/>
        </w:rPr>
        <w:instrText xml:space="preserve"> REF _Ref83924636 \h </w:instrText>
      </w:r>
      <w:r w:rsidR="00ED1089" w:rsidRPr="00FA17BF">
        <w:rPr>
          <w:rFonts w:ascii="Arial" w:hAnsi="Arial" w:cs="Arial"/>
          <w:sz w:val="20"/>
          <w:szCs w:val="20"/>
          <w:lang w:val="en-GB" w:eastAsia="ja-JP"/>
        </w:rPr>
        <w:instrText xml:space="preserve"> \* MERGEFORMAT </w:instrText>
      </w:r>
      <w:r w:rsidR="00ED1089" w:rsidRPr="007A4956">
        <w:rPr>
          <w:rFonts w:ascii="Arial" w:hAnsi="Arial" w:cs="Arial"/>
          <w:sz w:val="20"/>
          <w:szCs w:val="20"/>
          <w:lang w:val="en-GB" w:eastAsia="ja-JP"/>
        </w:rPr>
      </w:r>
      <w:r w:rsidR="00ED1089" w:rsidRPr="007A4956">
        <w:rPr>
          <w:rFonts w:ascii="Arial" w:hAnsi="Arial" w:cs="Arial"/>
          <w:sz w:val="20"/>
          <w:szCs w:val="20"/>
          <w:lang w:val="en-GB" w:eastAsia="ja-JP"/>
        </w:rPr>
        <w:fldChar w:fldCharType="separate"/>
      </w:r>
      <w:r w:rsidR="005259F3" w:rsidRPr="00FA17BF">
        <w:rPr>
          <w:rFonts w:ascii="Arial" w:hAnsi="Arial" w:cs="Arial"/>
          <w:sz w:val="20"/>
          <w:szCs w:val="20"/>
        </w:rPr>
        <w:t xml:space="preserve">Figure </w:t>
      </w:r>
      <w:r w:rsidR="005259F3" w:rsidRPr="00FA17BF">
        <w:rPr>
          <w:rFonts w:ascii="Arial" w:hAnsi="Arial" w:cs="Arial"/>
          <w:noProof/>
          <w:sz w:val="20"/>
          <w:szCs w:val="20"/>
        </w:rPr>
        <w:t>1</w:t>
      </w:r>
      <w:r w:rsidR="00ED1089" w:rsidRPr="007A4956">
        <w:rPr>
          <w:rFonts w:ascii="Arial" w:hAnsi="Arial" w:cs="Arial"/>
          <w:sz w:val="20"/>
          <w:szCs w:val="20"/>
          <w:lang w:val="en-GB" w:eastAsia="ja-JP"/>
        </w:rPr>
        <w:fldChar w:fldCharType="end"/>
      </w:r>
      <w:r w:rsidR="00FC431F" w:rsidRPr="007A4956">
        <w:rPr>
          <w:rFonts w:ascii="Arial" w:hAnsi="Arial" w:cs="Arial"/>
          <w:sz w:val="20"/>
          <w:szCs w:val="20"/>
          <w:lang w:val="en-GB" w:eastAsia="ja-JP"/>
        </w:rPr>
        <w:t xml:space="preserve">, and </w:t>
      </w:r>
      <w:r w:rsidR="00BE461B" w:rsidRPr="007A4956">
        <w:rPr>
          <w:rFonts w:ascii="Arial" w:hAnsi="Arial" w:cs="Arial"/>
          <w:sz w:val="20"/>
          <w:szCs w:val="20"/>
          <w:lang w:val="en-GB" w:eastAsia="ja-JP"/>
        </w:rPr>
        <w:t>4 RX CSI-RS beams</w:t>
      </w:r>
      <w:r w:rsidR="00D83E8D" w:rsidRPr="007A4956">
        <w:rPr>
          <w:rFonts w:ascii="Arial" w:hAnsi="Arial" w:cs="Arial"/>
          <w:sz w:val="20"/>
          <w:szCs w:val="20"/>
          <w:lang w:val="en-GB" w:eastAsia="ja-JP"/>
        </w:rPr>
        <w:t xml:space="preserve"> (2 per UE panel)</w:t>
      </w:r>
      <w:r w:rsidR="00BE461B" w:rsidRPr="007A4956">
        <w:rPr>
          <w:rFonts w:ascii="Arial" w:hAnsi="Arial" w:cs="Arial"/>
          <w:sz w:val="20"/>
          <w:szCs w:val="20"/>
          <w:lang w:val="en-GB" w:eastAsia="ja-JP"/>
        </w:rPr>
        <w:t xml:space="preserve">, but each RX beam is only used to measure 5 of the TX CSI-RS beams, i.e. in total </w:t>
      </w:r>
      <w:r w:rsidR="00E413B0" w:rsidRPr="007A4956">
        <w:rPr>
          <w:rFonts w:ascii="Arial" w:hAnsi="Arial" w:cs="Arial"/>
          <w:sz w:val="20"/>
          <w:szCs w:val="20"/>
          <w:lang w:val="en-GB" w:eastAsia="ja-JP"/>
        </w:rPr>
        <w:t xml:space="preserve">there are </w:t>
      </w:r>
      <w:r w:rsidR="006A761E">
        <w:rPr>
          <w:rFonts w:ascii="Arial" w:hAnsi="Arial" w:cs="Arial"/>
          <w:sz w:val="20"/>
          <w:szCs w:val="20"/>
          <w:lang w:val="en-GB" w:eastAsia="ja-JP"/>
        </w:rPr>
        <w:t>5</w:t>
      </w:r>
      <w:r w:rsidR="005574FA">
        <w:rPr>
          <w:rFonts w:ascii="Arial" w:hAnsi="Arial" w:cs="Arial"/>
          <w:sz w:val="20"/>
          <w:szCs w:val="20"/>
          <w:lang w:val="en-GB" w:eastAsia="ja-JP"/>
        </w:rPr>
        <w:t xml:space="preserve"> </w:t>
      </w:r>
      <w:r w:rsidR="00ED1089" w:rsidRPr="007A4956">
        <w:rPr>
          <w:rFonts w:ascii="Arial" w:hAnsi="Arial" w:cs="Arial"/>
          <w:sz w:val="20"/>
          <w:szCs w:val="20"/>
          <w:lang w:val="en-GB" w:eastAsia="ja-JP"/>
        </w:rPr>
        <w:t>x</w:t>
      </w:r>
      <w:r w:rsidR="005574FA">
        <w:rPr>
          <w:rFonts w:ascii="Arial" w:hAnsi="Arial" w:cs="Arial"/>
          <w:sz w:val="20"/>
          <w:szCs w:val="20"/>
          <w:lang w:val="en-GB" w:eastAsia="ja-JP"/>
        </w:rPr>
        <w:t xml:space="preserve"> </w:t>
      </w:r>
      <w:r w:rsidR="006A761E">
        <w:rPr>
          <w:rFonts w:ascii="Arial" w:hAnsi="Arial" w:cs="Arial"/>
          <w:sz w:val="20"/>
          <w:szCs w:val="20"/>
          <w:lang w:val="en-GB" w:eastAsia="ja-JP"/>
        </w:rPr>
        <w:t>4</w:t>
      </w:r>
      <w:r w:rsidR="00ED1089" w:rsidRPr="007A4956">
        <w:rPr>
          <w:rFonts w:ascii="Arial" w:hAnsi="Arial" w:cs="Arial"/>
          <w:sz w:val="20"/>
          <w:szCs w:val="20"/>
          <w:lang w:val="en-GB" w:eastAsia="ja-JP"/>
        </w:rPr>
        <w:t xml:space="preserve"> = 20 TX/RX beam pairs</w:t>
      </w:r>
      <w:r w:rsidR="008D22B7">
        <w:rPr>
          <w:rFonts w:ascii="Arial" w:hAnsi="Arial" w:cs="Arial"/>
          <w:sz w:val="20"/>
          <w:szCs w:val="20"/>
          <w:lang w:val="en-GB" w:eastAsia="ja-JP"/>
        </w:rPr>
        <w:t xml:space="preserve"> measured</w:t>
      </w:r>
      <w:r w:rsidR="00ED1089" w:rsidRPr="007A4956">
        <w:rPr>
          <w:rFonts w:ascii="Arial" w:hAnsi="Arial" w:cs="Arial"/>
          <w:sz w:val="20"/>
          <w:szCs w:val="20"/>
          <w:lang w:val="en-GB" w:eastAsia="ja-JP"/>
        </w:rPr>
        <w:t>.</w:t>
      </w:r>
    </w:p>
    <w:p w14:paraId="00C3786C" w14:textId="2BAE8835" w:rsidR="004610A1" w:rsidRDefault="00F04A6D" w:rsidP="00824840">
      <w:pPr>
        <w:rPr>
          <w:lang w:val="en-GB" w:eastAsia="ja-JP"/>
        </w:rPr>
      </w:pPr>
      <w:r>
        <w:rPr>
          <w:lang w:val="en-GB" w:eastAsia="ja-JP"/>
        </w:rPr>
        <w:t>For a</w:t>
      </w:r>
      <w:r w:rsidR="00C936B6">
        <w:rPr>
          <w:lang w:val="en-GB" w:eastAsia="ja-JP"/>
        </w:rPr>
        <w:t xml:space="preserve"> Top-1 scheme</w:t>
      </w:r>
      <w:r>
        <w:rPr>
          <w:lang w:val="en-GB" w:eastAsia="ja-JP"/>
        </w:rPr>
        <w:t xml:space="preserve">, this leads to </w:t>
      </w:r>
      <w:r w:rsidR="007A4956">
        <w:rPr>
          <w:lang w:val="en-GB" w:eastAsia="ja-JP"/>
        </w:rPr>
        <w:t xml:space="preserve">RS </w:t>
      </w:r>
      <w:r w:rsidR="00C936B6">
        <w:rPr>
          <w:lang w:val="en-GB" w:eastAsia="ja-JP"/>
        </w:rPr>
        <w:t xml:space="preserve">overhead </w:t>
      </w:r>
      <w:r w:rsidR="007A4956">
        <w:rPr>
          <w:lang w:val="en-GB" w:eastAsia="ja-JP"/>
        </w:rPr>
        <w:t>16</w:t>
      </w:r>
      <w:r w:rsidR="007A4956" w:rsidRPr="00157F59">
        <w:rPr>
          <w:lang w:val="en-GB" w:eastAsia="ja-JP"/>
        </w:rPr>
        <w:t xml:space="preserve">/120 </w:t>
      </w:r>
      <w:r w:rsidR="007A4956" w:rsidRPr="00157F59">
        <w:rPr>
          <w:rFonts w:ascii="Symbol" w:eastAsia="Symbol" w:hAnsi="Symbol" w:cs="Symbol"/>
          <w:lang w:val="en-GB" w:eastAsia="ja-JP"/>
        </w:rPr>
        <w:t>»</w:t>
      </w:r>
      <w:r w:rsidR="007A4956" w:rsidRPr="00157F59">
        <w:rPr>
          <w:lang w:val="en-GB" w:eastAsia="ja-JP"/>
        </w:rPr>
        <w:t xml:space="preserve"> 1</w:t>
      </w:r>
      <w:r w:rsidR="007A4956">
        <w:rPr>
          <w:lang w:val="en-GB" w:eastAsia="ja-JP"/>
        </w:rPr>
        <w:t>3</w:t>
      </w:r>
      <w:r w:rsidR="007A4956" w:rsidRPr="00157F59">
        <w:rPr>
          <w:lang w:val="en-GB" w:eastAsia="ja-JP"/>
        </w:rPr>
        <w:t>%</w:t>
      </w:r>
      <w:r w:rsidR="00661268">
        <w:rPr>
          <w:lang w:val="en-GB" w:eastAsia="ja-JP"/>
        </w:rPr>
        <w:t xml:space="preserve"> </w:t>
      </w:r>
      <w:r w:rsidR="00B01DE0">
        <w:rPr>
          <w:lang w:val="en-GB" w:eastAsia="ja-JP"/>
        </w:rPr>
        <w:t xml:space="preserve">(SSB) </w:t>
      </w:r>
      <w:r w:rsidR="00661268">
        <w:rPr>
          <w:lang w:val="en-GB" w:eastAsia="ja-JP"/>
        </w:rPr>
        <w:t xml:space="preserve">and 20/120 </w:t>
      </w:r>
      <w:r w:rsidR="00661268" w:rsidRPr="00157F59">
        <w:rPr>
          <w:rFonts w:ascii="Symbol" w:eastAsia="Symbol" w:hAnsi="Symbol" w:cs="Symbol"/>
          <w:lang w:val="en-GB" w:eastAsia="ja-JP"/>
        </w:rPr>
        <w:t>»</w:t>
      </w:r>
      <w:r w:rsidR="00661268" w:rsidRPr="00157F59">
        <w:rPr>
          <w:lang w:val="en-GB" w:eastAsia="ja-JP"/>
        </w:rPr>
        <w:t xml:space="preserve"> 17%</w:t>
      </w:r>
      <w:r w:rsidR="00B01DE0">
        <w:rPr>
          <w:lang w:val="en-GB" w:eastAsia="ja-JP"/>
        </w:rPr>
        <w:t xml:space="preserve"> (CSI-RS)</w:t>
      </w:r>
      <w:r w:rsidR="008473BB">
        <w:rPr>
          <w:lang w:val="en-GB" w:eastAsia="ja-JP"/>
        </w:rPr>
        <w:t>.</w:t>
      </w:r>
    </w:p>
    <w:p w14:paraId="7A6AF9FB" w14:textId="20C3B2D2" w:rsidR="00461BBA" w:rsidRDefault="00461BBA" w:rsidP="00824840">
      <w:pPr>
        <w:rPr>
          <w:lang w:val="en-GB" w:eastAsia="ja-JP"/>
        </w:rPr>
      </w:pPr>
      <w:r>
        <w:rPr>
          <w:lang w:val="en-GB" w:eastAsia="ja-JP"/>
        </w:rPr>
        <w:t xml:space="preserve">For the reference case, we consider a configuration with the same number of Set A beams and the same number of TX beams in Set B (8 and 10, respectively), but assume that the UE scans all its RX beams for each TX beam in Set B, like in Section </w:t>
      </w:r>
      <w:r w:rsidRPr="00F02DF8">
        <w:rPr>
          <w:lang w:val="en-GB" w:eastAsia="ja-JP"/>
        </w:rPr>
        <w:t>4.3.1.1</w:t>
      </w:r>
      <w:r w:rsidR="00D607A3" w:rsidRPr="00F02DF8">
        <w:rPr>
          <w:lang w:val="en-GB" w:eastAsia="ja-JP"/>
        </w:rPr>
        <w:t>.</w:t>
      </w:r>
      <w:r w:rsidR="00FA23B5">
        <w:rPr>
          <w:lang w:val="en-GB" w:eastAsia="ja-JP"/>
        </w:rPr>
        <w:t xml:space="preserve"> </w:t>
      </w:r>
      <w:r w:rsidR="000A4D63">
        <w:rPr>
          <w:lang w:val="en-GB" w:eastAsia="ja-JP"/>
        </w:rPr>
        <w:t>For a Top-1 scheme, t</w:t>
      </w:r>
      <w:r w:rsidR="00FA23B5">
        <w:rPr>
          <w:lang w:val="en-GB" w:eastAsia="ja-JP"/>
        </w:rPr>
        <w:t>his leads to RS overhead (</w:t>
      </w:r>
      <w:r w:rsidR="00555DCC">
        <w:rPr>
          <w:lang w:val="en-GB" w:eastAsia="ja-JP"/>
        </w:rPr>
        <w:t>8</w:t>
      </w:r>
      <w:r w:rsidR="005574FA" w:rsidRPr="005574FA">
        <w:rPr>
          <w:rFonts w:cs="Arial"/>
          <w:szCs w:val="20"/>
          <w:lang w:val="en-GB" w:eastAsia="ja-JP"/>
        </w:rPr>
        <w:t xml:space="preserve"> </w:t>
      </w:r>
      <w:r w:rsidR="005574FA" w:rsidRPr="007A4956">
        <w:rPr>
          <w:rFonts w:cs="Arial"/>
          <w:szCs w:val="20"/>
          <w:lang w:val="en-GB" w:eastAsia="ja-JP"/>
        </w:rPr>
        <w:t>x</w:t>
      </w:r>
      <w:r w:rsidR="005574FA">
        <w:rPr>
          <w:rFonts w:cs="Arial"/>
          <w:lang w:val="en-GB" w:eastAsia="ja-JP"/>
        </w:rPr>
        <w:t xml:space="preserve"> </w:t>
      </w:r>
      <w:r w:rsidR="00555DCC">
        <w:rPr>
          <w:rFonts w:cs="Arial"/>
          <w:lang w:val="en-GB" w:eastAsia="ja-JP"/>
        </w:rPr>
        <w:t>4</w:t>
      </w:r>
      <w:r w:rsidR="00FA23B5">
        <w:rPr>
          <w:lang w:val="en-GB" w:eastAsia="ja-JP"/>
        </w:rPr>
        <w:t>)</w:t>
      </w:r>
      <w:r w:rsidR="00FA23B5" w:rsidRPr="00157F59">
        <w:rPr>
          <w:lang w:val="en-GB" w:eastAsia="ja-JP"/>
        </w:rPr>
        <w:t xml:space="preserve">/120 </w:t>
      </w:r>
      <w:r w:rsidR="00FA23B5" w:rsidRPr="00157F59">
        <w:rPr>
          <w:rFonts w:ascii="Symbol" w:eastAsia="Symbol" w:hAnsi="Symbol" w:cs="Symbol"/>
          <w:lang w:val="en-GB" w:eastAsia="ja-JP"/>
        </w:rPr>
        <w:t>»</w:t>
      </w:r>
      <w:r w:rsidR="00FA23B5" w:rsidRPr="00157F59">
        <w:rPr>
          <w:lang w:val="en-GB" w:eastAsia="ja-JP"/>
        </w:rPr>
        <w:t xml:space="preserve"> </w:t>
      </w:r>
      <w:r w:rsidR="0084440D">
        <w:rPr>
          <w:lang w:val="en-GB" w:eastAsia="ja-JP"/>
        </w:rPr>
        <w:t>27</w:t>
      </w:r>
      <w:r w:rsidR="00FA23B5" w:rsidRPr="00157F59">
        <w:rPr>
          <w:lang w:val="en-GB" w:eastAsia="ja-JP"/>
        </w:rPr>
        <w:t>%</w:t>
      </w:r>
      <w:r w:rsidR="00FA23B5">
        <w:rPr>
          <w:lang w:val="en-GB" w:eastAsia="ja-JP"/>
        </w:rPr>
        <w:t xml:space="preserve"> (SSB) and </w:t>
      </w:r>
      <w:r w:rsidR="0084440D">
        <w:rPr>
          <w:lang w:val="en-GB" w:eastAsia="ja-JP"/>
        </w:rPr>
        <w:t>(</w:t>
      </w:r>
      <w:r w:rsidR="006A761E">
        <w:rPr>
          <w:lang w:val="en-GB" w:eastAsia="ja-JP"/>
        </w:rPr>
        <w:t xml:space="preserve">10 </w:t>
      </w:r>
      <w:r w:rsidR="006A761E" w:rsidRPr="007A4956">
        <w:rPr>
          <w:rFonts w:cs="Arial"/>
          <w:szCs w:val="20"/>
          <w:lang w:val="en-GB" w:eastAsia="ja-JP"/>
        </w:rPr>
        <w:t>x</w:t>
      </w:r>
      <w:r w:rsidR="006A761E">
        <w:rPr>
          <w:rFonts w:cs="Arial"/>
          <w:szCs w:val="20"/>
          <w:lang w:val="en-GB" w:eastAsia="ja-JP"/>
        </w:rPr>
        <w:t xml:space="preserve"> 4</w:t>
      </w:r>
      <w:r w:rsidR="0084440D">
        <w:rPr>
          <w:lang w:val="en-GB" w:eastAsia="ja-JP"/>
        </w:rPr>
        <w:t>)</w:t>
      </w:r>
      <w:r w:rsidR="00FA23B5">
        <w:rPr>
          <w:lang w:val="en-GB" w:eastAsia="ja-JP"/>
        </w:rPr>
        <w:t xml:space="preserve">/120 </w:t>
      </w:r>
      <w:r w:rsidR="00FA23B5" w:rsidRPr="00157F59">
        <w:rPr>
          <w:rFonts w:ascii="Symbol" w:eastAsia="Symbol" w:hAnsi="Symbol" w:cs="Symbol"/>
          <w:lang w:val="en-GB" w:eastAsia="ja-JP"/>
        </w:rPr>
        <w:t>»</w:t>
      </w:r>
      <w:r w:rsidR="00FA23B5" w:rsidRPr="00157F59">
        <w:rPr>
          <w:lang w:val="en-GB" w:eastAsia="ja-JP"/>
        </w:rPr>
        <w:t xml:space="preserve"> </w:t>
      </w:r>
      <w:r w:rsidR="0084440D">
        <w:rPr>
          <w:lang w:val="en-GB" w:eastAsia="ja-JP"/>
        </w:rPr>
        <w:t>33</w:t>
      </w:r>
      <w:r w:rsidR="00FA23B5" w:rsidRPr="00157F59">
        <w:rPr>
          <w:lang w:val="en-GB" w:eastAsia="ja-JP"/>
        </w:rPr>
        <w:t>%</w:t>
      </w:r>
      <w:r w:rsidR="00FA23B5">
        <w:rPr>
          <w:lang w:val="en-GB" w:eastAsia="ja-JP"/>
        </w:rPr>
        <w:t xml:space="preserve"> (CSI-RS)</w:t>
      </w:r>
      <w:r w:rsidR="0084440D">
        <w:rPr>
          <w:lang w:val="en-GB" w:eastAsia="ja-JP"/>
        </w:rPr>
        <w:t xml:space="preserve">, </w:t>
      </w:r>
      <w:proofErr w:type="gramStart"/>
      <w:r w:rsidR="0084440D">
        <w:rPr>
          <w:lang w:val="en-GB" w:eastAsia="ja-JP"/>
        </w:rPr>
        <w:t>i.e.</w:t>
      </w:r>
      <w:proofErr w:type="gramEnd"/>
      <w:r w:rsidR="0084440D">
        <w:rPr>
          <w:lang w:val="en-GB" w:eastAsia="ja-JP"/>
        </w:rPr>
        <w:t xml:space="preserve"> twice as high as for joint prediction.</w:t>
      </w:r>
    </w:p>
    <w:p w14:paraId="4000F70E" w14:textId="7B2CD946" w:rsidR="001C3989" w:rsidRDefault="001C3989" w:rsidP="00824840">
      <w:pPr>
        <w:rPr>
          <w:lang w:val="en-GB" w:eastAsia="ja-JP"/>
        </w:rPr>
      </w:pPr>
      <w:r>
        <w:rPr>
          <w:lang w:val="en-GB" w:eastAsia="ja-JP"/>
        </w:rPr>
        <w:t xml:space="preserve">The results </w:t>
      </w:r>
      <w:r w:rsidR="0017577A">
        <w:rPr>
          <w:lang w:val="en-GB" w:eastAsia="ja-JP"/>
        </w:rPr>
        <w:t>are</w:t>
      </w:r>
      <w:r>
        <w:rPr>
          <w:lang w:val="en-GB" w:eastAsia="ja-JP"/>
        </w:rPr>
        <w:t xml:space="preserve"> illustrated in</w:t>
      </w:r>
      <w:r w:rsidR="0082159E">
        <w:rPr>
          <w:lang w:val="en-GB" w:eastAsia="ja-JP"/>
        </w:rPr>
        <w:t xml:space="preserve"> </w:t>
      </w:r>
      <w:r w:rsidR="00505389" w:rsidRPr="002F1879">
        <w:rPr>
          <w:lang w:val="en-GB" w:eastAsia="ja-JP"/>
        </w:rPr>
        <w:fldChar w:fldCharType="begin"/>
      </w:r>
      <w:r w:rsidR="00505389" w:rsidRPr="00505389">
        <w:rPr>
          <w:lang w:val="en-GB" w:eastAsia="ja-JP"/>
        </w:rPr>
        <w:instrText xml:space="preserve"> REF _Ref115110212 \h </w:instrText>
      </w:r>
      <w:r w:rsidR="00505389" w:rsidRPr="00FA17BF">
        <w:rPr>
          <w:lang w:val="en-GB" w:eastAsia="ja-JP"/>
        </w:rPr>
        <w:instrText xml:space="preserve"> \* MERGEFORMAT </w:instrText>
      </w:r>
      <w:r w:rsidR="00505389" w:rsidRPr="002F1879">
        <w:rPr>
          <w:lang w:val="en-GB" w:eastAsia="ja-JP"/>
        </w:rPr>
      </w:r>
      <w:r w:rsidR="00505389" w:rsidRPr="002F1879">
        <w:rPr>
          <w:lang w:val="en-GB" w:eastAsia="ja-JP"/>
        </w:rPr>
        <w:fldChar w:fldCharType="separate"/>
      </w:r>
      <w:r w:rsidR="00505389" w:rsidRPr="00FA17BF">
        <w:rPr>
          <w:rFonts w:cs="Arial"/>
        </w:rPr>
        <w:t xml:space="preserve">Table </w:t>
      </w:r>
      <w:r w:rsidR="00F434D3" w:rsidRPr="00FA17BF">
        <w:rPr>
          <w:rFonts w:cs="Arial"/>
          <w:noProof/>
        </w:rPr>
        <w:t>5</w:t>
      </w:r>
      <w:r w:rsidR="00505389" w:rsidRPr="002F1879">
        <w:rPr>
          <w:lang w:val="en-GB" w:eastAsia="ja-JP"/>
        </w:rPr>
        <w:fldChar w:fldCharType="end"/>
      </w:r>
      <w:r w:rsidR="005E32DC">
        <w:rPr>
          <w:lang w:val="en-GB" w:eastAsia="ja-JP"/>
        </w:rPr>
        <w:t xml:space="preserve"> and </w:t>
      </w:r>
      <w:r w:rsidR="005E32DC">
        <w:rPr>
          <w:lang w:val="en-GB" w:eastAsia="ja-JP"/>
        </w:rPr>
        <w:fldChar w:fldCharType="begin"/>
      </w:r>
      <w:r w:rsidR="005E32DC">
        <w:rPr>
          <w:lang w:val="en-GB" w:eastAsia="ja-JP"/>
        </w:rPr>
        <w:instrText xml:space="preserve"> REF _Ref115110191 \h </w:instrText>
      </w:r>
      <w:r w:rsidR="005E32DC">
        <w:rPr>
          <w:lang w:val="en-GB" w:eastAsia="ja-JP"/>
        </w:rPr>
      </w:r>
      <w:r w:rsidR="005E32DC">
        <w:rPr>
          <w:lang w:val="en-GB" w:eastAsia="ja-JP"/>
        </w:rPr>
        <w:fldChar w:fldCharType="separate"/>
      </w:r>
      <w:r w:rsidR="005E32DC" w:rsidRPr="004D5B6C">
        <w:t xml:space="preserve">Figure </w:t>
      </w:r>
      <w:r w:rsidR="00F434D3">
        <w:rPr>
          <w:noProof/>
        </w:rPr>
        <w:t>6</w:t>
      </w:r>
      <w:r w:rsidR="005E32DC">
        <w:rPr>
          <w:lang w:val="en-GB" w:eastAsia="ja-JP"/>
        </w:rPr>
        <w:fldChar w:fldCharType="end"/>
      </w:r>
      <w:r w:rsidR="0017577A">
        <w:rPr>
          <w:lang w:val="en-GB" w:eastAsia="ja-JP"/>
        </w:rPr>
        <w:t>,</w:t>
      </w:r>
      <w:r>
        <w:rPr>
          <w:lang w:val="en-GB" w:eastAsia="ja-JP"/>
        </w:rPr>
        <w:t xml:space="preserve"> </w:t>
      </w:r>
      <w:r w:rsidR="0017577A">
        <w:rPr>
          <w:lang w:val="en-GB" w:eastAsia="ja-JP"/>
        </w:rPr>
        <w:t>and</w:t>
      </w:r>
      <w:r>
        <w:rPr>
          <w:lang w:val="en-GB" w:eastAsia="ja-JP"/>
        </w:rPr>
        <w:t xml:space="preserve"> show that </w:t>
      </w:r>
      <w:r w:rsidR="0017577A">
        <w:rPr>
          <w:lang w:val="en-GB" w:eastAsia="ja-JP"/>
        </w:rPr>
        <w:t xml:space="preserve">although </w:t>
      </w:r>
      <w:r w:rsidR="00380591">
        <w:rPr>
          <w:lang w:val="en-GB" w:eastAsia="ja-JP"/>
        </w:rPr>
        <w:t>the</w:t>
      </w:r>
      <w:r w:rsidR="00145F3E">
        <w:rPr>
          <w:lang w:val="en-GB" w:eastAsia="ja-JP"/>
        </w:rPr>
        <w:t xml:space="preserve">re is </w:t>
      </w:r>
      <w:r w:rsidR="00C372EB">
        <w:rPr>
          <w:lang w:val="en-GB" w:eastAsia="ja-JP"/>
        </w:rPr>
        <w:t>some</w:t>
      </w:r>
      <w:r w:rsidR="00380591">
        <w:rPr>
          <w:lang w:val="en-GB" w:eastAsia="ja-JP"/>
        </w:rPr>
        <w:t xml:space="preserve"> </w:t>
      </w:r>
      <w:r w:rsidR="00B85F95">
        <w:rPr>
          <w:lang w:val="en-GB" w:eastAsia="ja-JP"/>
        </w:rPr>
        <w:t>performance degradation from</w:t>
      </w:r>
      <w:r>
        <w:rPr>
          <w:lang w:val="en-GB" w:eastAsia="ja-JP"/>
        </w:rPr>
        <w:t xml:space="preserve"> j</w:t>
      </w:r>
      <w:r w:rsidR="006B3A19">
        <w:rPr>
          <w:lang w:val="en-GB" w:eastAsia="ja-JP"/>
        </w:rPr>
        <w:t>oint TX/RX</w:t>
      </w:r>
      <w:r w:rsidR="00BB23B8">
        <w:rPr>
          <w:lang w:val="en-GB" w:eastAsia="ja-JP"/>
        </w:rPr>
        <w:t xml:space="preserve"> </w:t>
      </w:r>
      <w:r w:rsidR="00753D15">
        <w:rPr>
          <w:lang w:val="en-GB" w:eastAsia="ja-JP"/>
        </w:rPr>
        <w:t>compared to TX-only prediction</w:t>
      </w:r>
      <w:r w:rsidR="00145F3E">
        <w:rPr>
          <w:lang w:val="en-GB" w:eastAsia="ja-JP"/>
        </w:rPr>
        <w:t xml:space="preserve">, </w:t>
      </w:r>
      <w:r w:rsidR="00C372EB">
        <w:rPr>
          <w:lang w:val="en-GB" w:eastAsia="ja-JP"/>
        </w:rPr>
        <w:t xml:space="preserve">performance </w:t>
      </w:r>
      <w:r w:rsidR="0017577A">
        <w:rPr>
          <w:lang w:val="en-GB" w:eastAsia="ja-JP"/>
        </w:rPr>
        <w:t xml:space="preserve">remains </w:t>
      </w:r>
      <w:r w:rsidR="00C372EB">
        <w:rPr>
          <w:lang w:val="en-GB" w:eastAsia="ja-JP"/>
        </w:rPr>
        <w:t>good</w:t>
      </w:r>
      <w:r w:rsidR="00753D15">
        <w:rPr>
          <w:lang w:val="en-GB" w:eastAsia="ja-JP"/>
        </w:rPr>
        <w:t>.</w:t>
      </w:r>
    </w:p>
    <w:p w14:paraId="2AAA7A64" w14:textId="77777777" w:rsidR="00C83D6B" w:rsidRDefault="00C83D6B" w:rsidP="00824840">
      <w:pPr>
        <w:rPr>
          <w:lang w:val="en-GB" w:eastAsia="ja-JP"/>
        </w:rPr>
      </w:pPr>
    </w:p>
    <w:p w14:paraId="1B010ABC" w14:textId="7CABCA72" w:rsidR="00753D15" w:rsidRPr="00B84762" w:rsidRDefault="00753D15" w:rsidP="00753D15">
      <w:pPr>
        <w:pStyle w:val="Observation"/>
      </w:pPr>
      <w:bookmarkStart w:id="32" w:name="_Toc115446438"/>
      <w:r>
        <w:t>Joint TX/RX prediction can give good performance</w:t>
      </w:r>
      <w:r w:rsidR="00B85F95">
        <w:t xml:space="preserve"> while</w:t>
      </w:r>
      <w:r w:rsidR="006A5903">
        <w:t xml:space="preserve"> </w:t>
      </w:r>
      <w:r>
        <w:t>significantly reduc</w:t>
      </w:r>
      <w:r w:rsidR="00B85F95">
        <w:t>ing</w:t>
      </w:r>
      <w:r>
        <w:t xml:space="preserve"> RS overhead </w:t>
      </w:r>
      <w:r w:rsidR="006A5903">
        <w:t>compared to measurements of all RX beams for each TX beam in Set B</w:t>
      </w:r>
      <w:r>
        <w:t>.</w:t>
      </w:r>
      <w:bookmarkEnd w:id="32"/>
    </w:p>
    <w:p w14:paraId="6BE71442" w14:textId="77777777" w:rsidR="00753D15" w:rsidRDefault="00753D15" w:rsidP="00824840">
      <w:pPr>
        <w:rPr>
          <w:lang w:val="en-GB" w:eastAsia="ja-JP"/>
        </w:rPr>
      </w:pPr>
    </w:p>
    <w:p w14:paraId="7D2A23BF" w14:textId="233A761E" w:rsidR="004E3D2B" w:rsidRPr="00FA17BF" w:rsidRDefault="004E3D2B" w:rsidP="00FA17BF">
      <w:pPr>
        <w:spacing w:after="0" w:line="240" w:lineRule="auto"/>
        <w:jc w:val="center"/>
        <w:rPr>
          <w:rFonts w:eastAsia="Times New Roman" w:cs="Arial"/>
          <w:b/>
          <w:bCs/>
          <w:color w:val="FF0000"/>
          <w:szCs w:val="20"/>
          <w:lang w:eastAsia="en-GB"/>
        </w:rPr>
      </w:pPr>
      <w:bookmarkStart w:id="33" w:name="_Ref115110212"/>
      <w:r w:rsidRPr="004B3FC8">
        <w:rPr>
          <w:rFonts w:cs="Arial"/>
          <w:b/>
          <w:bCs/>
        </w:rPr>
        <w:t xml:space="preserve">Table </w:t>
      </w:r>
      <w:r w:rsidRPr="004B3FC8">
        <w:rPr>
          <w:rFonts w:cs="Arial"/>
          <w:b/>
          <w:bCs/>
        </w:rPr>
        <w:fldChar w:fldCharType="begin"/>
      </w:r>
      <w:r w:rsidRPr="004B3FC8">
        <w:rPr>
          <w:rFonts w:cs="Arial"/>
          <w:b/>
          <w:bCs/>
        </w:rPr>
        <w:instrText xml:space="preserve"> SEQ Table \* ARABIC </w:instrText>
      </w:r>
      <w:r w:rsidRPr="004B3FC8">
        <w:rPr>
          <w:rFonts w:cs="Arial"/>
          <w:b/>
          <w:bCs/>
        </w:rPr>
        <w:fldChar w:fldCharType="separate"/>
      </w:r>
      <w:r w:rsidR="00F434D3">
        <w:rPr>
          <w:rFonts w:cs="Arial"/>
          <w:b/>
          <w:bCs/>
          <w:noProof/>
        </w:rPr>
        <w:t>5</w:t>
      </w:r>
      <w:r w:rsidRPr="004B3FC8">
        <w:rPr>
          <w:rFonts w:cs="Arial"/>
          <w:b/>
          <w:bCs/>
        </w:rPr>
        <w:fldChar w:fldCharType="end"/>
      </w:r>
      <w:bookmarkEnd w:id="33"/>
      <w:r w:rsidRPr="004B3FC8">
        <w:rPr>
          <w:rFonts w:cs="Arial"/>
          <w:b/>
          <w:bCs/>
        </w:rPr>
        <w:t>:</w:t>
      </w:r>
      <w:r w:rsidRPr="002D6A06">
        <w:rPr>
          <w:b/>
        </w:rPr>
        <w:t xml:space="preserve"> </w:t>
      </w:r>
      <w:r>
        <w:rPr>
          <w:b/>
        </w:rPr>
        <w:t>Joint TX/RX beam prediction</w:t>
      </w:r>
      <w:r>
        <w:rPr>
          <w:rFonts w:cs="Arial"/>
          <w:b/>
          <w:bCs/>
        </w:rPr>
        <w:t xml:space="preserve">, 4x8 </w:t>
      </w:r>
      <w:proofErr w:type="spellStart"/>
      <w:r>
        <w:rPr>
          <w:rFonts w:cs="Arial"/>
          <w:b/>
          <w:bCs/>
        </w:rPr>
        <w:t>gNB</w:t>
      </w:r>
      <w:proofErr w:type="spellEnd"/>
      <w:r>
        <w:rPr>
          <w:rFonts w:cs="Arial"/>
          <w:b/>
          <w:bCs/>
        </w:rPr>
        <w:t xml:space="preserve"> array</w:t>
      </w:r>
      <w:r w:rsidR="00C1040E">
        <w:rPr>
          <w:rFonts w:cs="Arial"/>
          <w:b/>
          <w:bCs/>
        </w:rPr>
        <w:t>, 100% outdoor</w:t>
      </w:r>
      <w:r w:rsidR="00836DCC">
        <w:rPr>
          <w:rFonts w:cs="Arial"/>
          <w:b/>
          <w:bCs/>
        </w:rPr>
        <w:t>, Top-1</w:t>
      </w:r>
    </w:p>
    <w:tbl>
      <w:tblPr>
        <w:tblStyle w:val="GridTable1Light-Accent3"/>
        <w:tblW w:w="9497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8"/>
        <w:gridCol w:w="1417"/>
        <w:gridCol w:w="1418"/>
        <w:gridCol w:w="1984"/>
      </w:tblGrid>
      <w:tr w:rsidR="00B50696" w14:paraId="6AAB39F4" w14:textId="77777777" w:rsidTr="002372A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8" w:type="dxa"/>
            <w:shd w:val="clear" w:color="auto" w:fill="E7E6E6" w:themeFill="background2"/>
          </w:tcPr>
          <w:p w14:paraId="58458BDD" w14:textId="190C9543" w:rsidR="00836DCC" w:rsidRDefault="00836DCC" w:rsidP="00FA17BF">
            <w:pPr>
              <w:spacing w:after="80"/>
              <w:rPr>
                <w:lang w:val="en-GB" w:eastAsia="ja-JP"/>
              </w:rPr>
            </w:pPr>
            <w:r>
              <w:rPr>
                <w:lang w:val="en-GB" w:eastAsia="ja-JP"/>
              </w:rPr>
              <w:t>Scheme</w:t>
            </w:r>
          </w:p>
        </w:tc>
        <w:tc>
          <w:tcPr>
            <w:tcW w:w="2835" w:type="dxa"/>
            <w:gridSpan w:val="2"/>
            <w:tcBorders>
              <w:bottom w:val="single" w:sz="4" w:space="0" w:color="auto"/>
            </w:tcBorders>
            <w:shd w:val="clear" w:color="auto" w:fill="E7E6E6" w:themeFill="background2"/>
          </w:tcPr>
          <w:p w14:paraId="018303DF" w14:textId="77777777" w:rsidR="00836DCC" w:rsidRDefault="00836DCC" w:rsidP="00FA17BF">
            <w:pPr>
              <w:spacing w:after="8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lang w:val="en-GB" w:eastAsia="ja-JP"/>
              </w:rPr>
            </w:pPr>
            <w:r>
              <w:rPr>
                <w:lang w:val="en-GB" w:eastAsia="ja-JP"/>
              </w:rPr>
              <w:t>Beam accuracy [%]</w:t>
            </w:r>
          </w:p>
        </w:tc>
        <w:tc>
          <w:tcPr>
            <w:tcW w:w="1984" w:type="dxa"/>
            <w:shd w:val="clear" w:color="auto" w:fill="E7E6E6" w:themeFill="background2"/>
          </w:tcPr>
          <w:p w14:paraId="47437507" w14:textId="58357AAE" w:rsidR="00836DCC" w:rsidRDefault="00836DCC" w:rsidP="00FA17BF">
            <w:pPr>
              <w:spacing w:after="8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lang w:val="en-GB" w:eastAsia="ja-JP"/>
              </w:rPr>
            </w:pPr>
            <w:r>
              <w:rPr>
                <w:lang w:val="en-GB" w:eastAsia="ja-JP"/>
              </w:rPr>
              <w:t xml:space="preserve">RS </w:t>
            </w:r>
            <w:r w:rsidR="00702267">
              <w:rPr>
                <w:lang w:val="en-GB" w:eastAsia="ja-JP"/>
              </w:rPr>
              <w:t xml:space="preserve">measurement </w:t>
            </w:r>
            <w:r>
              <w:rPr>
                <w:lang w:val="en-GB" w:eastAsia="ja-JP"/>
              </w:rPr>
              <w:t>overhead N/M [%]</w:t>
            </w:r>
          </w:p>
        </w:tc>
      </w:tr>
      <w:tr w:rsidR="00E36E4C" w14:paraId="3F8D2EB7" w14:textId="77777777" w:rsidTr="002372A2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8" w:type="dxa"/>
            <w:shd w:val="clear" w:color="auto" w:fill="E7E6E6" w:themeFill="background2"/>
          </w:tcPr>
          <w:p w14:paraId="34C79A52" w14:textId="77777777" w:rsidR="00836DCC" w:rsidRDefault="00836DCC" w:rsidP="00FA17BF">
            <w:pPr>
              <w:spacing w:after="80"/>
              <w:rPr>
                <w:lang w:val="en-GB" w:eastAsia="ja-JP"/>
              </w:rPr>
            </w:pPr>
          </w:p>
        </w:tc>
        <w:tc>
          <w:tcPr>
            <w:tcW w:w="1417" w:type="dxa"/>
            <w:shd w:val="clear" w:color="auto" w:fill="E7E6E6" w:themeFill="background2"/>
          </w:tcPr>
          <w:p w14:paraId="68781A46" w14:textId="77777777" w:rsidR="00836DCC" w:rsidRPr="004B3FC8" w:rsidRDefault="00836DCC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lang w:val="en-GB" w:eastAsia="ja-JP"/>
              </w:rPr>
            </w:pPr>
            <w:r w:rsidRPr="004B3FC8">
              <w:rPr>
                <w:b/>
                <w:bCs/>
                <w:lang w:val="en-GB" w:eastAsia="ja-JP"/>
              </w:rPr>
              <w:t>0 dB margin</w:t>
            </w:r>
          </w:p>
        </w:tc>
        <w:tc>
          <w:tcPr>
            <w:tcW w:w="1418" w:type="dxa"/>
            <w:shd w:val="clear" w:color="auto" w:fill="E7E6E6" w:themeFill="background2"/>
          </w:tcPr>
          <w:p w14:paraId="6294CB24" w14:textId="77777777" w:rsidR="00836DCC" w:rsidRPr="004B3FC8" w:rsidRDefault="00836DCC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lang w:val="en-GB" w:eastAsia="ja-JP"/>
              </w:rPr>
            </w:pPr>
            <w:r w:rsidRPr="004B3FC8">
              <w:rPr>
                <w:b/>
                <w:bCs/>
                <w:lang w:val="en-GB" w:eastAsia="ja-JP"/>
              </w:rPr>
              <w:t>1 dB margin</w:t>
            </w:r>
          </w:p>
        </w:tc>
        <w:tc>
          <w:tcPr>
            <w:tcW w:w="1984" w:type="dxa"/>
            <w:shd w:val="clear" w:color="auto" w:fill="E7E6E6" w:themeFill="background2"/>
          </w:tcPr>
          <w:p w14:paraId="72A5E704" w14:textId="2EA4D561" w:rsidR="00836DCC" w:rsidRPr="004B3FC8" w:rsidRDefault="00836DCC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lang w:val="en-GB" w:eastAsia="ja-JP"/>
              </w:rPr>
            </w:pPr>
          </w:p>
        </w:tc>
      </w:tr>
      <w:tr w:rsidR="00B50696" w14:paraId="1778A432" w14:textId="77777777" w:rsidTr="002372A2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8" w:type="dxa"/>
          </w:tcPr>
          <w:p w14:paraId="29DAACFD" w14:textId="28D9CD91" w:rsidR="00C1040E" w:rsidRDefault="00C1040E" w:rsidP="00FA17BF">
            <w:pPr>
              <w:spacing w:after="80"/>
              <w:rPr>
                <w:lang w:val="en-GB" w:eastAsia="ja-JP"/>
              </w:rPr>
            </w:pPr>
            <w:r>
              <w:rPr>
                <w:lang w:val="en-GB" w:eastAsia="ja-JP"/>
              </w:rPr>
              <w:t xml:space="preserve">AI/ML, </w:t>
            </w:r>
            <w:r w:rsidR="004B2296">
              <w:rPr>
                <w:lang w:val="en-GB" w:eastAsia="ja-JP"/>
              </w:rPr>
              <w:t xml:space="preserve">8 TX </w:t>
            </w:r>
            <w:r w:rsidR="00B41732">
              <w:rPr>
                <w:lang w:val="en-GB" w:eastAsia="ja-JP"/>
              </w:rPr>
              <w:t xml:space="preserve">SSB, </w:t>
            </w:r>
            <w:r w:rsidR="00836DCC">
              <w:rPr>
                <w:lang w:val="en-GB" w:eastAsia="ja-JP"/>
              </w:rPr>
              <w:t>TX prediction</w:t>
            </w:r>
          </w:p>
        </w:tc>
        <w:tc>
          <w:tcPr>
            <w:tcW w:w="1417" w:type="dxa"/>
          </w:tcPr>
          <w:p w14:paraId="452B370F" w14:textId="3500E2EA" w:rsidR="00C1040E" w:rsidRDefault="004B432A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90.2</w:t>
            </w:r>
          </w:p>
        </w:tc>
        <w:tc>
          <w:tcPr>
            <w:tcW w:w="1418" w:type="dxa"/>
          </w:tcPr>
          <w:p w14:paraId="25EC096D" w14:textId="5088267E" w:rsidR="00C1040E" w:rsidRDefault="004B432A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96</w:t>
            </w:r>
            <w:r w:rsidR="00690DE4">
              <w:rPr>
                <w:lang w:val="en-GB" w:eastAsia="ja-JP"/>
              </w:rPr>
              <w:t>.2</w:t>
            </w:r>
          </w:p>
        </w:tc>
        <w:tc>
          <w:tcPr>
            <w:tcW w:w="1984" w:type="dxa"/>
          </w:tcPr>
          <w:p w14:paraId="566803A5" w14:textId="349CBC60" w:rsidR="00C1040E" w:rsidRDefault="00BF0D42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27</w:t>
            </w:r>
            <w:r w:rsidR="00836DCC">
              <w:rPr>
                <w:lang w:val="en-GB" w:eastAsia="ja-JP"/>
              </w:rPr>
              <w:t>%</w:t>
            </w:r>
          </w:p>
        </w:tc>
      </w:tr>
      <w:tr w:rsidR="00B50696" w14:paraId="1EA52A53" w14:textId="77777777" w:rsidTr="002372A2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8" w:type="dxa"/>
          </w:tcPr>
          <w:p w14:paraId="7C0E4D26" w14:textId="6859BFBF" w:rsidR="00C1040E" w:rsidRDefault="00C1040E" w:rsidP="00FA17BF">
            <w:pPr>
              <w:spacing w:after="80"/>
              <w:rPr>
                <w:lang w:val="en-GB" w:eastAsia="ja-JP"/>
              </w:rPr>
            </w:pPr>
            <w:r>
              <w:rPr>
                <w:lang w:val="en-GB" w:eastAsia="ja-JP"/>
              </w:rPr>
              <w:t xml:space="preserve">AI/ML, </w:t>
            </w:r>
            <w:r w:rsidR="004B2296">
              <w:rPr>
                <w:lang w:val="en-GB" w:eastAsia="ja-JP"/>
              </w:rPr>
              <w:t xml:space="preserve">8 TX </w:t>
            </w:r>
            <w:r w:rsidR="00B41732">
              <w:rPr>
                <w:lang w:val="en-GB" w:eastAsia="ja-JP"/>
              </w:rPr>
              <w:t xml:space="preserve">SSB, </w:t>
            </w:r>
            <w:r w:rsidR="00836DCC">
              <w:rPr>
                <w:lang w:val="en-GB" w:eastAsia="ja-JP"/>
              </w:rPr>
              <w:t>joint TX/RX prediction</w:t>
            </w:r>
          </w:p>
        </w:tc>
        <w:tc>
          <w:tcPr>
            <w:tcW w:w="1417" w:type="dxa"/>
          </w:tcPr>
          <w:p w14:paraId="4BB29B7F" w14:textId="42FF39A9" w:rsidR="00C1040E" w:rsidRDefault="00D00CBA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86.1</w:t>
            </w:r>
          </w:p>
        </w:tc>
        <w:tc>
          <w:tcPr>
            <w:tcW w:w="1418" w:type="dxa"/>
          </w:tcPr>
          <w:p w14:paraId="1E04382C" w14:textId="5AA07010" w:rsidR="00C1040E" w:rsidRDefault="00D00CBA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93.3</w:t>
            </w:r>
          </w:p>
        </w:tc>
        <w:tc>
          <w:tcPr>
            <w:tcW w:w="1984" w:type="dxa"/>
          </w:tcPr>
          <w:p w14:paraId="053193F4" w14:textId="464CC31F" w:rsidR="00C1040E" w:rsidRDefault="00836DCC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1</w:t>
            </w:r>
            <w:r w:rsidR="00BF0D42">
              <w:rPr>
                <w:lang w:val="en-GB" w:eastAsia="ja-JP"/>
              </w:rPr>
              <w:t>3</w:t>
            </w:r>
            <w:r>
              <w:rPr>
                <w:lang w:val="en-GB" w:eastAsia="ja-JP"/>
              </w:rPr>
              <w:t>%</w:t>
            </w:r>
          </w:p>
        </w:tc>
      </w:tr>
      <w:tr w:rsidR="00B50696" w14:paraId="2F7B9D76" w14:textId="77777777" w:rsidTr="002372A2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8" w:type="dxa"/>
          </w:tcPr>
          <w:p w14:paraId="40A692CD" w14:textId="57A877B7" w:rsidR="00C372EB" w:rsidRDefault="00C372EB" w:rsidP="00C372EB">
            <w:pPr>
              <w:spacing w:after="80"/>
              <w:rPr>
                <w:lang w:val="en-GB" w:eastAsia="ja-JP"/>
              </w:rPr>
            </w:pPr>
            <w:r>
              <w:rPr>
                <w:lang w:val="en-GB" w:eastAsia="ja-JP"/>
              </w:rPr>
              <w:t xml:space="preserve">AI/ML, </w:t>
            </w:r>
            <w:r w:rsidR="004B2296">
              <w:rPr>
                <w:lang w:val="en-GB" w:eastAsia="ja-JP"/>
              </w:rPr>
              <w:t xml:space="preserve">10 TX </w:t>
            </w:r>
            <w:r>
              <w:rPr>
                <w:lang w:val="en-GB" w:eastAsia="ja-JP"/>
              </w:rPr>
              <w:t>CSI-RS</w:t>
            </w:r>
            <w:r w:rsidR="00451B74">
              <w:rPr>
                <w:lang w:val="en-GB" w:eastAsia="ja-JP"/>
              </w:rPr>
              <w:t xml:space="preserve">, </w:t>
            </w:r>
            <w:r>
              <w:rPr>
                <w:lang w:val="en-GB" w:eastAsia="ja-JP"/>
              </w:rPr>
              <w:t>TX prediction</w:t>
            </w:r>
          </w:p>
        </w:tc>
        <w:tc>
          <w:tcPr>
            <w:tcW w:w="1417" w:type="dxa"/>
          </w:tcPr>
          <w:p w14:paraId="515A89E1" w14:textId="53677BA1" w:rsidR="00C372EB" w:rsidRDefault="00C372EB" w:rsidP="00C372EB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9</w:t>
            </w:r>
            <w:r w:rsidR="00632F08">
              <w:rPr>
                <w:lang w:val="en-GB" w:eastAsia="ja-JP"/>
              </w:rPr>
              <w:t>5</w:t>
            </w:r>
            <w:r>
              <w:rPr>
                <w:lang w:val="en-GB" w:eastAsia="ja-JP"/>
              </w:rPr>
              <w:t>.</w:t>
            </w:r>
            <w:r w:rsidR="00632F08">
              <w:rPr>
                <w:lang w:val="en-GB" w:eastAsia="ja-JP"/>
              </w:rPr>
              <w:t>3</w:t>
            </w:r>
          </w:p>
        </w:tc>
        <w:tc>
          <w:tcPr>
            <w:tcW w:w="1418" w:type="dxa"/>
          </w:tcPr>
          <w:p w14:paraId="19685A8D" w14:textId="34E54866" w:rsidR="00C372EB" w:rsidRDefault="00C372EB" w:rsidP="00C372EB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9</w:t>
            </w:r>
            <w:r w:rsidR="00DD5EFD">
              <w:rPr>
                <w:lang w:val="en-GB" w:eastAsia="ja-JP"/>
              </w:rPr>
              <w:t>8</w:t>
            </w:r>
            <w:r>
              <w:rPr>
                <w:lang w:val="en-GB" w:eastAsia="ja-JP"/>
              </w:rPr>
              <w:t>.</w:t>
            </w:r>
            <w:r w:rsidR="00DD5EFD">
              <w:rPr>
                <w:lang w:val="en-GB" w:eastAsia="ja-JP"/>
              </w:rPr>
              <w:t>6</w:t>
            </w:r>
          </w:p>
        </w:tc>
        <w:tc>
          <w:tcPr>
            <w:tcW w:w="1984" w:type="dxa"/>
          </w:tcPr>
          <w:p w14:paraId="53669695" w14:textId="6D7CD142" w:rsidR="00C372EB" w:rsidRDefault="00C372EB" w:rsidP="00C372EB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33%</w:t>
            </w:r>
          </w:p>
        </w:tc>
      </w:tr>
      <w:tr w:rsidR="00C372EB" w14:paraId="569BEE5F" w14:textId="77777777" w:rsidTr="002372A2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8" w:type="dxa"/>
          </w:tcPr>
          <w:p w14:paraId="2A75C09F" w14:textId="35529F25" w:rsidR="00C372EB" w:rsidRDefault="00C372EB" w:rsidP="00C372EB">
            <w:pPr>
              <w:spacing w:after="80"/>
              <w:rPr>
                <w:lang w:val="en-GB" w:eastAsia="ja-JP"/>
              </w:rPr>
            </w:pPr>
            <w:r>
              <w:rPr>
                <w:lang w:val="en-GB" w:eastAsia="ja-JP"/>
              </w:rPr>
              <w:t xml:space="preserve">AI/ML, </w:t>
            </w:r>
            <w:r w:rsidR="004B2296">
              <w:rPr>
                <w:lang w:val="en-GB" w:eastAsia="ja-JP"/>
              </w:rPr>
              <w:t xml:space="preserve">10 TX </w:t>
            </w:r>
            <w:r w:rsidR="00B41732">
              <w:rPr>
                <w:lang w:val="en-GB" w:eastAsia="ja-JP"/>
              </w:rPr>
              <w:t xml:space="preserve">CSI-RS, </w:t>
            </w:r>
            <w:r>
              <w:rPr>
                <w:lang w:val="en-GB" w:eastAsia="ja-JP"/>
              </w:rPr>
              <w:t>joint TX/RX prediction</w:t>
            </w:r>
          </w:p>
        </w:tc>
        <w:tc>
          <w:tcPr>
            <w:tcW w:w="1417" w:type="dxa"/>
          </w:tcPr>
          <w:p w14:paraId="026B6A88" w14:textId="46924970" w:rsidR="00C372EB" w:rsidRDefault="00C372EB" w:rsidP="00C372EB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9</w:t>
            </w:r>
            <w:r w:rsidR="00DD5EFD">
              <w:rPr>
                <w:lang w:val="en-GB" w:eastAsia="ja-JP"/>
              </w:rPr>
              <w:t>2.8</w:t>
            </w:r>
          </w:p>
        </w:tc>
        <w:tc>
          <w:tcPr>
            <w:tcW w:w="1418" w:type="dxa"/>
          </w:tcPr>
          <w:p w14:paraId="6DE2A3EB" w14:textId="26706F81" w:rsidR="00C372EB" w:rsidRDefault="00DD5EFD" w:rsidP="00C372EB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97.7</w:t>
            </w:r>
          </w:p>
        </w:tc>
        <w:tc>
          <w:tcPr>
            <w:tcW w:w="1984" w:type="dxa"/>
          </w:tcPr>
          <w:p w14:paraId="2AB75746" w14:textId="3DCF090F" w:rsidR="00C372EB" w:rsidRDefault="00C372EB" w:rsidP="00C372EB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17%</w:t>
            </w:r>
          </w:p>
        </w:tc>
      </w:tr>
    </w:tbl>
    <w:p w14:paraId="64D81034" w14:textId="77777777" w:rsidR="005801B3" w:rsidRDefault="005801B3" w:rsidP="00824840">
      <w:pPr>
        <w:rPr>
          <w:lang w:val="en-GB" w:eastAsia="ja-JP"/>
        </w:rPr>
      </w:pPr>
    </w:p>
    <w:p w14:paraId="27C4C9F2" w14:textId="50701A07" w:rsidR="005801B3" w:rsidRDefault="00DF7FE4" w:rsidP="005801B3">
      <w:pPr>
        <w:jc w:val="center"/>
        <w:rPr>
          <w:lang w:val="en-GB" w:eastAsia="ja-JP"/>
        </w:rPr>
      </w:pPr>
      <w:r>
        <w:rPr>
          <w:noProof/>
        </w:rPr>
        <w:drawing>
          <wp:inline distT="0" distB="0" distL="0" distR="0" wp14:anchorId="77A3602C" wp14:editId="68F39DA7">
            <wp:extent cx="4052810" cy="3076923"/>
            <wp:effectExtent l="0" t="0" r="5080" b="952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060718" cy="3082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20F49D" w14:textId="389DB53E" w:rsidR="005801B3" w:rsidRDefault="005801B3" w:rsidP="005801B3">
      <w:pPr>
        <w:jc w:val="center"/>
        <w:rPr>
          <w:lang w:val="en-GB" w:eastAsia="ja-JP"/>
        </w:rPr>
      </w:pPr>
      <w:bookmarkStart w:id="34" w:name="_Ref115110191"/>
      <w:r w:rsidRPr="004D5B6C">
        <w:t xml:space="preserve">Figure </w:t>
      </w:r>
      <w:r w:rsidRPr="004D5B6C">
        <w:rPr>
          <w:b/>
          <w:bCs/>
        </w:rPr>
        <w:fldChar w:fldCharType="begin"/>
      </w:r>
      <w:r w:rsidRPr="004D5B6C">
        <w:instrText xml:space="preserve"> SEQ Figure \* ARABIC </w:instrText>
      </w:r>
      <w:r w:rsidRPr="004D5B6C">
        <w:rPr>
          <w:b/>
          <w:bCs/>
        </w:rPr>
        <w:fldChar w:fldCharType="separate"/>
      </w:r>
      <w:r w:rsidR="00822FEA">
        <w:rPr>
          <w:noProof/>
        </w:rPr>
        <w:t>6</w:t>
      </w:r>
      <w:r w:rsidRPr="004D5B6C">
        <w:rPr>
          <w:b/>
          <w:bCs/>
        </w:rPr>
        <w:fldChar w:fldCharType="end"/>
      </w:r>
      <w:bookmarkEnd w:id="34"/>
      <w:r>
        <w:rPr>
          <w:b/>
        </w:rPr>
        <w:t>:</w:t>
      </w:r>
      <w:r>
        <w:rPr>
          <w:lang w:val="en-GB" w:eastAsia="ja-JP"/>
        </w:rPr>
        <w:t xml:space="preserve"> RSRP difference CDF,</w:t>
      </w:r>
      <w:r w:rsidRPr="00120C0C">
        <w:rPr>
          <w:lang w:val="en-GB" w:eastAsia="ja-JP"/>
        </w:rPr>
        <w:t xml:space="preserve"> </w:t>
      </w:r>
      <w:r>
        <w:rPr>
          <w:lang w:val="en-GB" w:eastAsia="ja-JP"/>
        </w:rPr>
        <w:t>for 4x8 array</w:t>
      </w:r>
      <w:r w:rsidR="000F77C2">
        <w:rPr>
          <w:lang w:val="en-GB" w:eastAsia="ja-JP"/>
        </w:rPr>
        <w:t xml:space="preserve">, </w:t>
      </w:r>
      <w:r>
        <w:rPr>
          <w:lang w:val="en-GB" w:eastAsia="ja-JP"/>
        </w:rPr>
        <w:t>Top-1</w:t>
      </w:r>
      <w:r w:rsidR="00C61D86">
        <w:rPr>
          <w:lang w:val="en-GB" w:eastAsia="ja-JP"/>
        </w:rPr>
        <w:t xml:space="preserve">, </w:t>
      </w:r>
      <w:r w:rsidR="000F77C2">
        <w:rPr>
          <w:lang w:val="en-GB" w:eastAsia="ja-JP"/>
        </w:rPr>
        <w:t>with or without joint</w:t>
      </w:r>
      <w:r w:rsidR="00B04040">
        <w:rPr>
          <w:lang w:val="en-GB" w:eastAsia="ja-JP"/>
        </w:rPr>
        <w:t xml:space="preserve"> </w:t>
      </w:r>
      <w:r w:rsidR="009E05DF">
        <w:rPr>
          <w:lang w:val="en-GB" w:eastAsia="ja-JP"/>
        </w:rPr>
        <w:t xml:space="preserve">TX/RX </w:t>
      </w:r>
      <w:r w:rsidR="000F77C2">
        <w:rPr>
          <w:lang w:val="en-GB" w:eastAsia="ja-JP"/>
        </w:rPr>
        <w:t>prediction</w:t>
      </w:r>
      <w:r w:rsidR="00910F49">
        <w:rPr>
          <w:lang w:val="en-GB" w:eastAsia="ja-JP"/>
        </w:rPr>
        <w:t>.</w:t>
      </w:r>
      <w:r w:rsidR="007334FA">
        <w:rPr>
          <w:lang w:val="en-GB" w:eastAsia="ja-JP"/>
        </w:rPr>
        <w:t xml:space="preserve"> </w:t>
      </w:r>
    </w:p>
    <w:p w14:paraId="213E2108" w14:textId="77777777" w:rsidR="005801B3" w:rsidRDefault="005801B3" w:rsidP="00FA17BF">
      <w:pPr>
        <w:jc w:val="center"/>
        <w:rPr>
          <w:lang w:val="en-GB" w:eastAsia="ja-JP"/>
        </w:rPr>
      </w:pPr>
    </w:p>
    <w:p w14:paraId="0AB9A956" w14:textId="21755E11" w:rsidR="00E94B98" w:rsidRDefault="00E94B98" w:rsidP="00E94B98">
      <w:pPr>
        <w:pStyle w:val="Heading4"/>
      </w:pPr>
      <w:r>
        <w:t>System level performance</w:t>
      </w:r>
      <w:r w:rsidR="000F1B7F">
        <w:t xml:space="preserve"> for TX-beam prediction</w:t>
      </w:r>
    </w:p>
    <w:p w14:paraId="6ABADFEB" w14:textId="2B94A2C7" w:rsidR="0047218E" w:rsidRDefault="0047218E" w:rsidP="00824840">
      <w:pPr>
        <w:rPr>
          <w:lang w:val="en-GB" w:eastAsia="ja-JP"/>
        </w:rPr>
      </w:pPr>
      <w:r>
        <w:rPr>
          <w:lang w:val="en-GB" w:eastAsia="ja-JP"/>
        </w:rPr>
        <w:t xml:space="preserve">Results of full-buffer system-level simulations </w:t>
      </w:r>
      <w:r w:rsidR="00E53273">
        <w:rPr>
          <w:lang w:val="en-GB" w:eastAsia="ja-JP"/>
        </w:rPr>
        <w:t xml:space="preserve">for 4x8 </w:t>
      </w:r>
      <w:proofErr w:type="spellStart"/>
      <w:r w:rsidR="00E53273">
        <w:rPr>
          <w:lang w:val="en-GB" w:eastAsia="ja-JP"/>
        </w:rPr>
        <w:t>gNB</w:t>
      </w:r>
      <w:proofErr w:type="spellEnd"/>
      <w:r w:rsidR="00E53273">
        <w:rPr>
          <w:lang w:val="en-GB" w:eastAsia="ja-JP"/>
        </w:rPr>
        <w:t xml:space="preserve"> array </w:t>
      </w:r>
      <w:r>
        <w:rPr>
          <w:lang w:val="en-GB" w:eastAsia="ja-JP"/>
        </w:rPr>
        <w:t xml:space="preserve">are presented in </w:t>
      </w:r>
      <w:r w:rsidR="00AC3F35">
        <w:rPr>
          <w:lang w:val="en-GB" w:eastAsia="ja-JP"/>
        </w:rPr>
        <w:fldChar w:fldCharType="begin"/>
      </w:r>
      <w:r w:rsidR="00AC3F35">
        <w:rPr>
          <w:lang w:val="en-GB" w:eastAsia="ja-JP"/>
        </w:rPr>
        <w:instrText xml:space="preserve"> REF _Ref115439602 \h </w:instrText>
      </w:r>
      <w:r w:rsidR="00AC3F35">
        <w:rPr>
          <w:lang w:val="en-GB" w:eastAsia="ja-JP"/>
        </w:rPr>
      </w:r>
      <w:r w:rsidR="00AC3F35">
        <w:rPr>
          <w:lang w:val="en-GB" w:eastAsia="ja-JP"/>
        </w:rPr>
        <w:fldChar w:fldCharType="separate"/>
      </w:r>
      <w:r w:rsidR="00AC3F35" w:rsidRPr="004D5B6C">
        <w:t xml:space="preserve">Figure </w:t>
      </w:r>
      <w:r w:rsidR="00AC3F35">
        <w:t>7</w:t>
      </w:r>
      <w:r w:rsidR="00AC3F35">
        <w:rPr>
          <w:lang w:val="en-GB" w:eastAsia="ja-JP"/>
        </w:rPr>
        <w:fldChar w:fldCharType="end"/>
      </w:r>
      <w:r>
        <w:rPr>
          <w:lang w:val="en-GB" w:eastAsia="ja-JP"/>
        </w:rPr>
        <w:t xml:space="preserve">. </w:t>
      </w:r>
      <w:r w:rsidR="00A92A66">
        <w:rPr>
          <w:lang w:val="en-GB" w:eastAsia="ja-JP"/>
        </w:rPr>
        <w:t xml:space="preserve">Performance with AI/ML </w:t>
      </w:r>
      <w:r w:rsidR="00E53273">
        <w:rPr>
          <w:lang w:val="en-GB" w:eastAsia="ja-JP"/>
        </w:rPr>
        <w:t>is compared with baseline algorithm and genie algorithm (always select best beam). In all cases, Set B consists of 10 CSI-RS beams, and Set B of 30 CSI-RS beams.</w:t>
      </w:r>
      <w:r w:rsidR="00005F7C">
        <w:rPr>
          <w:lang w:val="en-GB" w:eastAsia="ja-JP"/>
        </w:rPr>
        <w:t xml:space="preserve"> </w:t>
      </w:r>
      <w:r w:rsidR="00CD516D">
        <w:rPr>
          <w:lang w:val="en-GB" w:eastAsia="ja-JP"/>
        </w:rPr>
        <w:t>The AI/ML scheme uses</w:t>
      </w:r>
      <w:r w:rsidR="00604057">
        <w:rPr>
          <w:lang w:val="en-GB" w:eastAsia="ja-JP"/>
        </w:rPr>
        <w:t xml:space="preserve"> </w:t>
      </w:r>
      <m:oMath>
        <m:r>
          <w:rPr>
            <w:rFonts w:ascii="Cambria Math" w:hAnsi="Cambria Math"/>
            <w:lang w:val="en-GB" w:eastAsia="ja-JP"/>
          </w:rPr>
          <m:t>K = 1</m:t>
        </m:r>
      </m:oMath>
      <w:r w:rsidR="00CD516D">
        <w:rPr>
          <w:lang w:val="en-GB" w:eastAsia="ja-JP"/>
        </w:rPr>
        <w:t xml:space="preserve"> </w:t>
      </w:r>
      <w:r w:rsidR="00604057">
        <w:rPr>
          <w:lang w:val="en-GB" w:eastAsia="ja-JP"/>
        </w:rPr>
        <w:t>(</w:t>
      </w:r>
      <w:r w:rsidR="00CD516D">
        <w:rPr>
          <w:lang w:val="en-GB" w:eastAsia="ja-JP"/>
        </w:rPr>
        <w:t>Top</w:t>
      </w:r>
      <w:r w:rsidR="00E14747">
        <w:rPr>
          <w:lang w:val="en-GB" w:eastAsia="ja-JP"/>
        </w:rPr>
        <w:noBreakHyphen/>
      </w:r>
      <w:r w:rsidR="00CD516D">
        <w:rPr>
          <w:lang w:val="en-GB" w:eastAsia="ja-JP"/>
        </w:rPr>
        <w:t>1</w:t>
      </w:r>
      <w:r w:rsidR="00604057">
        <w:rPr>
          <w:lang w:val="en-GB" w:eastAsia="ja-JP"/>
        </w:rPr>
        <w:t>)</w:t>
      </w:r>
      <w:r w:rsidR="00F421E3">
        <w:rPr>
          <w:lang w:val="en-GB" w:eastAsia="ja-JP"/>
        </w:rPr>
        <w:t xml:space="preserve">, </w:t>
      </w:r>
      <w:proofErr w:type="gramStart"/>
      <w:r w:rsidR="00F421E3">
        <w:rPr>
          <w:lang w:val="en-GB" w:eastAsia="ja-JP"/>
        </w:rPr>
        <w:t>i.e.</w:t>
      </w:r>
      <w:proofErr w:type="gramEnd"/>
      <w:r w:rsidR="00F421E3">
        <w:rPr>
          <w:lang w:val="en-GB" w:eastAsia="ja-JP"/>
        </w:rPr>
        <w:t xml:space="preserve"> the </w:t>
      </w:r>
      <w:r w:rsidR="003C3FB3">
        <w:rPr>
          <w:lang w:val="en-GB" w:eastAsia="ja-JP"/>
        </w:rPr>
        <w:t xml:space="preserve">RS </w:t>
      </w:r>
      <w:r w:rsidR="00F421E3">
        <w:rPr>
          <w:lang w:val="en-GB" w:eastAsia="ja-JP"/>
        </w:rPr>
        <w:t>overhead is the same as for the baseline scheme</w:t>
      </w:r>
      <w:r w:rsidR="00CD516D">
        <w:rPr>
          <w:lang w:val="en-GB" w:eastAsia="ja-JP"/>
        </w:rPr>
        <w:t xml:space="preserve">. </w:t>
      </w:r>
      <w:r w:rsidR="00005F7C">
        <w:rPr>
          <w:lang w:val="en-GB" w:eastAsia="ja-JP"/>
        </w:rPr>
        <w:t>The percentages in</w:t>
      </w:r>
      <w:r w:rsidR="00AC3F35">
        <w:rPr>
          <w:lang w:val="en-GB" w:eastAsia="ja-JP"/>
        </w:rPr>
        <w:t xml:space="preserve"> </w:t>
      </w:r>
      <w:r w:rsidR="00AC3F35">
        <w:rPr>
          <w:lang w:val="en-GB" w:eastAsia="ja-JP"/>
        </w:rPr>
        <w:fldChar w:fldCharType="begin"/>
      </w:r>
      <w:r w:rsidR="00AC3F35">
        <w:rPr>
          <w:lang w:val="en-GB" w:eastAsia="ja-JP"/>
        </w:rPr>
        <w:instrText xml:space="preserve"> REF _Ref115439602 \h </w:instrText>
      </w:r>
      <w:r w:rsidR="00AC3F35">
        <w:rPr>
          <w:lang w:val="en-GB" w:eastAsia="ja-JP"/>
        </w:rPr>
      </w:r>
      <w:r w:rsidR="00AC3F35">
        <w:rPr>
          <w:lang w:val="en-GB" w:eastAsia="ja-JP"/>
        </w:rPr>
        <w:fldChar w:fldCharType="separate"/>
      </w:r>
      <w:r w:rsidR="00AC3F35" w:rsidRPr="004D5B6C">
        <w:t xml:space="preserve">Figure </w:t>
      </w:r>
      <w:r w:rsidR="00AC3F35">
        <w:t>7</w:t>
      </w:r>
      <w:r w:rsidR="00AC3F35">
        <w:rPr>
          <w:lang w:val="en-GB" w:eastAsia="ja-JP"/>
        </w:rPr>
        <w:fldChar w:fldCharType="end"/>
      </w:r>
      <w:r w:rsidR="00AC3F35">
        <w:rPr>
          <w:lang w:val="en-GB" w:eastAsia="ja-JP"/>
        </w:rPr>
        <w:t xml:space="preserve"> </w:t>
      </w:r>
      <w:r w:rsidR="00005F7C">
        <w:rPr>
          <w:lang w:val="en-GB" w:eastAsia="ja-JP"/>
        </w:rPr>
        <w:t xml:space="preserve">refer to </w:t>
      </w:r>
      <w:r w:rsidR="000946AE">
        <w:rPr>
          <w:lang w:val="en-GB" w:eastAsia="ja-JP"/>
        </w:rPr>
        <w:t xml:space="preserve">the </w:t>
      </w:r>
      <w:r w:rsidR="00005F7C">
        <w:rPr>
          <w:lang w:val="en-GB" w:eastAsia="ja-JP"/>
        </w:rPr>
        <w:t>throughput drop in percent relative to the genie case.</w:t>
      </w:r>
      <w:r w:rsidR="00481623">
        <w:rPr>
          <w:lang w:val="en-GB" w:eastAsia="ja-JP"/>
        </w:rPr>
        <w:t xml:space="preserve"> </w:t>
      </w:r>
    </w:p>
    <w:p w14:paraId="58D355EB" w14:textId="13DA5610" w:rsidR="00E53273" w:rsidRDefault="00E53273" w:rsidP="00824840">
      <w:pPr>
        <w:rPr>
          <w:lang w:val="en-GB" w:eastAsia="ja-JP"/>
        </w:rPr>
      </w:pPr>
      <w:r>
        <w:rPr>
          <w:lang w:val="en-GB" w:eastAsia="ja-JP"/>
        </w:rPr>
        <w:t>AI/ML clearly performs better than baseline algorithm, with the drop in percent compared to genie being 4–5 times smaller for mean user throughput, and about 2–3 times smaller for cell-edge users (5</w:t>
      </w:r>
      <w:r w:rsidRPr="00FA17BF">
        <w:rPr>
          <w:vertAlign w:val="superscript"/>
          <w:lang w:val="en-GB" w:eastAsia="ja-JP"/>
        </w:rPr>
        <w:t>th</w:t>
      </w:r>
      <w:r>
        <w:rPr>
          <w:lang w:val="en-GB" w:eastAsia="ja-JP"/>
        </w:rPr>
        <w:t xml:space="preserve"> percentile).</w:t>
      </w:r>
    </w:p>
    <w:p w14:paraId="3D740C53" w14:textId="23CC5DC4" w:rsidR="00E53273" w:rsidRPr="00B84762" w:rsidRDefault="00E53273" w:rsidP="00E53273">
      <w:pPr>
        <w:pStyle w:val="Observation"/>
      </w:pPr>
      <w:bookmarkStart w:id="35" w:name="_Toc115446439"/>
      <w:r>
        <w:t xml:space="preserve">The gains from AI/ML over baseline algorithm in terms of basic KPIs translate well to gains in </w:t>
      </w:r>
      <w:r w:rsidR="004B5C46">
        <w:t xml:space="preserve">full-buffer </w:t>
      </w:r>
      <w:r>
        <w:t>system-level evaluations.</w:t>
      </w:r>
      <w:bookmarkEnd w:id="35"/>
    </w:p>
    <w:p w14:paraId="544B3320" w14:textId="4E74F9F9" w:rsidR="00E94B98" w:rsidRDefault="00E94B98" w:rsidP="00FA17BF">
      <w:pPr>
        <w:tabs>
          <w:tab w:val="left" w:pos="7499"/>
        </w:tabs>
        <w:rPr>
          <w:lang w:val="en-GB" w:eastAsia="ja-JP"/>
        </w:rPr>
      </w:pPr>
    </w:p>
    <w:tbl>
      <w:tblPr>
        <w:tblStyle w:val="TableGrid"/>
        <w:tblW w:w="1062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7"/>
      </w:tblGrid>
      <w:tr w:rsidR="00F35B02" w14:paraId="0B09CA08" w14:textId="77777777" w:rsidTr="00FA17BF">
        <w:tc>
          <w:tcPr>
            <w:tcW w:w="10627" w:type="dxa"/>
          </w:tcPr>
          <w:p w14:paraId="1746CD4D" w14:textId="0C42F303" w:rsidR="00F35B02" w:rsidRDefault="00F35B02" w:rsidP="00824840">
            <w:pPr>
              <w:rPr>
                <w:lang w:val="en-GB" w:eastAsia="ja-JP"/>
              </w:rPr>
            </w:pPr>
            <w:r w:rsidRPr="00D12275">
              <w:rPr>
                <w:noProof/>
                <w:lang w:val="en-GB" w:eastAsia="ja-JP"/>
              </w:rPr>
              <w:lastRenderedPageBreak/>
              <w:drawing>
                <wp:inline distT="0" distB="0" distL="0" distR="0" wp14:anchorId="6639A067" wp14:editId="48C2E2F3">
                  <wp:extent cx="2622620" cy="1967201"/>
                  <wp:effectExtent l="0" t="0" r="0" b="0"/>
                  <wp:docPr id="76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4024" cy="1983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E3AA7">
              <w:rPr>
                <w:lang w:val="en-GB" w:eastAsia="ja-JP"/>
              </w:rPr>
              <w:t xml:space="preserve"> </w:t>
            </w:r>
            <w:r w:rsidR="00BE3AA7" w:rsidRPr="00BE3AA7">
              <w:rPr>
                <w:noProof/>
                <w:lang w:val="en-GB" w:eastAsia="ja-JP"/>
              </w:rPr>
              <w:drawing>
                <wp:inline distT="0" distB="0" distL="0" distR="0" wp14:anchorId="67E6D993" wp14:editId="67D9F6ED">
                  <wp:extent cx="3769584" cy="1966333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9663" cy="19976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3CCFC13" w14:textId="703B6032" w:rsidR="0021119C" w:rsidRDefault="0021119C" w:rsidP="0021119C">
      <w:pPr>
        <w:spacing w:after="0" w:line="240" w:lineRule="auto"/>
        <w:jc w:val="center"/>
      </w:pPr>
      <w:r>
        <w:t>(a)</w:t>
      </w:r>
      <w:r w:rsidR="00010614">
        <w:t xml:space="preserve">                                          </w:t>
      </w:r>
      <w:proofErr w:type="gramStart"/>
      <w:r w:rsidR="00010614">
        <w:t xml:space="preserve">   (</w:t>
      </w:r>
      <w:proofErr w:type="gramEnd"/>
      <w:r w:rsidR="00010614">
        <w:t>b)</w:t>
      </w:r>
    </w:p>
    <w:p w14:paraId="15478992" w14:textId="58043E52" w:rsidR="0021119C" w:rsidRDefault="0021119C" w:rsidP="0021119C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bookmarkStart w:id="36" w:name="_Ref115439602"/>
      <w:bookmarkStart w:id="37" w:name="_Ref115083385"/>
      <w:r w:rsidRPr="004D5B6C">
        <w:t xml:space="preserve">Figure </w:t>
      </w:r>
      <w:bookmarkEnd w:id="36"/>
      <w:r w:rsidRPr="004D5B6C">
        <w:rPr>
          <w:b/>
          <w:bCs/>
        </w:rPr>
        <w:fldChar w:fldCharType="begin"/>
      </w:r>
      <w:r w:rsidRPr="004D5B6C">
        <w:instrText xml:space="preserve"> SEQ Figure \* ARABIC </w:instrText>
      </w:r>
      <w:r w:rsidRPr="004D5B6C">
        <w:rPr>
          <w:b/>
          <w:bCs/>
        </w:rPr>
        <w:fldChar w:fldCharType="separate"/>
      </w:r>
      <w:r w:rsidR="00822FEA">
        <w:rPr>
          <w:noProof/>
        </w:rPr>
        <w:t>7</w:t>
      </w:r>
      <w:r w:rsidRPr="004D5B6C">
        <w:rPr>
          <w:b/>
          <w:bCs/>
        </w:rPr>
        <w:fldChar w:fldCharType="end"/>
      </w:r>
      <w:bookmarkEnd w:id="37"/>
      <w:r>
        <w:rPr>
          <w:b/>
        </w:rPr>
        <w:t>:</w:t>
      </w:r>
      <w:r>
        <w:rPr>
          <w:lang w:val="en-GB" w:eastAsia="ja-JP"/>
        </w:rPr>
        <w:t xml:space="preserve"> </w:t>
      </w:r>
      <w:r w:rsidR="0016010D">
        <w:rPr>
          <w:lang w:val="en-GB" w:eastAsia="ja-JP"/>
        </w:rPr>
        <w:t xml:space="preserve">System-level simulations results, </w:t>
      </w:r>
      <w:r w:rsidR="0047218E">
        <w:rPr>
          <w:lang w:val="en-GB" w:eastAsia="ja-JP"/>
        </w:rPr>
        <w:t xml:space="preserve">full buffer, </w:t>
      </w:r>
      <w:r>
        <w:rPr>
          <w:lang w:val="en-GB" w:eastAsia="ja-JP"/>
        </w:rPr>
        <w:t xml:space="preserve">for 4x8 array, </w:t>
      </w:r>
      <w:r w:rsidR="0016010D">
        <w:rPr>
          <w:lang w:val="en-GB" w:eastAsia="ja-JP"/>
        </w:rPr>
        <w:t xml:space="preserve">(a) mean user throughput and (b) </w:t>
      </w:r>
      <w:r w:rsidR="00682800">
        <w:rPr>
          <w:lang w:val="en-GB" w:eastAsia="ja-JP"/>
        </w:rPr>
        <w:t>5</w:t>
      </w:r>
      <w:r w:rsidR="00682800" w:rsidRPr="00FA17BF">
        <w:rPr>
          <w:vertAlign w:val="superscript"/>
          <w:lang w:val="en-GB" w:eastAsia="ja-JP"/>
        </w:rPr>
        <w:t>th</w:t>
      </w:r>
      <w:r w:rsidR="00682800">
        <w:rPr>
          <w:lang w:val="en-GB" w:eastAsia="ja-JP"/>
        </w:rPr>
        <w:t xml:space="preserve"> percentile </w:t>
      </w:r>
      <w:r w:rsidR="0047218E">
        <w:rPr>
          <w:lang w:val="en-GB" w:eastAsia="ja-JP"/>
        </w:rPr>
        <w:t>(cell-edge) user throughput</w:t>
      </w:r>
      <w:r>
        <w:rPr>
          <w:lang w:val="en-GB" w:eastAsia="ja-JP"/>
        </w:rPr>
        <w:t>.</w:t>
      </w:r>
      <w:r w:rsidRPr="006E613D">
        <w:rPr>
          <w:rFonts w:ascii="Times New Roman" w:eastAsia="Times New Roman" w:hAnsi="Times New Roman" w:cs="Times New Roman"/>
          <w:sz w:val="24"/>
          <w:szCs w:val="24"/>
          <w:lang w:eastAsia="en-GB"/>
        </w:rPr>
        <w:fldChar w:fldCharType="begin"/>
      </w:r>
      <w:r w:rsidRPr="006E613D">
        <w:rPr>
          <w:rFonts w:ascii="Times New Roman" w:eastAsia="Times New Roman" w:hAnsi="Times New Roman" w:cs="Times New Roman"/>
          <w:sz w:val="24"/>
          <w:szCs w:val="24"/>
          <w:lang w:eastAsia="en-GB"/>
        </w:rPr>
        <w:instrText xml:space="preserve"> INCLUDEPICTURE "/var/folders/nn/wp_vnwkd7mxclhyhjbrft0rw0000gn/T/com.microsoft.Word/WebArchiveCopyPasteTempFiles/Z" \* MERGEFORMATINET </w:instrText>
      </w:r>
      <w:r w:rsidR="00000000">
        <w:rPr>
          <w:rFonts w:ascii="Times New Roman" w:eastAsia="Times New Roman" w:hAnsi="Times New Roman" w:cs="Times New Roman"/>
          <w:sz w:val="24"/>
          <w:szCs w:val="24"/>
          <w:lang w:eastAsia="en-GB"/>
        </w:rPr>
        <w:fldChar w:fldCharType="separate"/>
      </w:r>
      <w:r w:rsidRPr="006E613D">
        <w:rPr>
          <w:rFonts w:ascii="Times New Roman" w:eastAsia="Times New Roman" w:hAnsi="Times New Roman" w:cs="Times New Roman"/>
          <w:sz w:val="24"/>
          <w:szCs w:val="24"/>
          <w:lang w:eastAsia="en-GB"/>
        </w:rPr>
        <w:fldChar w:fldCharType="end"/>
      </w:r>
    </w:p>
    <w:p w14:paraId="3A6774DF" w14:textId="4DB17710" w:rsidR="005B2D0F" w:rsidRDefault="00213B7A" w:rsidP="00FA17BF">
      <w:pPr>
        <w:spacing w:after="0" w:line="240" w:lineRule="auto"/>
        <w:rPr>
          <w:lang w:val="en-GB" w:eastAsia="ja-JP"/>
        </w:rPr>
      </w:pPr>
      <w:r w:rsidRPr="004B3FC8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fldChar w:fldCharType="begin"/>
      </w:r>
      <w:r w:rsidRPr="004B3FC8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instrText xml:space="preserve"> INCLUDEPICTURE "/var/folders/nn/wp_vnwkd7mxclhyhjbrft0rw0000gn/T/com.microsoft.Word/WebArchiveCopyPasteTempFiles/Z" \* MERGEFORMATINET </w:instrText>
      </w:r>
      <w:r w:rsidR="00000000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fldChar w:fldCharType="separate"/>
      </w:r>
      <w:r w:rsidRPr="004B3FC8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fldChar w:fldCharType="end"/>
      </w:r>
    </w:p>
    <w:p w14:paraId="05770D07" w14:textId="3647C5BE" w:rsidR="00205DA7" w:rsidRDefault="00DB2382" w:rsidP="00805AED">
      <w:pPr>
        <w:pStyle w:val="Heading3"/>
      </w:pPr>
      <w:r>
        <w:t>Variable number of beams</w:t>
      </w:r>
      <w:r w:rsidR="00205DA7">
        <w:t xml:space="preserve"> </w:t>
      </w:r>
      <w:r w:rsidR="00734EFD">
        <w:t xml:space="preserve">in </w:t>
      </w:r>
      <w:r w:rsidR="009B73E4">
        <w:t>S</w:t>
      </w:r>
      <w:r w:rsidR="00734EFD">
        <w:t>et B</w:t>
      </w:r>
      <w:r w:rsidR="00205DA7">
        <w:t xml:space="preserve"> </w:t>
      </w:r>
      <w:r w:rsidR="008B425D">
        <w:t>(</w:t>
      </w:r>
      <w:r w:rsidR="00F856A3">
        <w:t xml:space="preserve">reduced reporting) </w:t>
      </w:r>
    </w:p>
    <w:p w14:paraId="46ABF441" w14:textId="77777777" w:rsidR="00034218" w:rsidRDefault="00034218" w:rsidP="00916BF5">
      <w:pPr>
        <w:rPr>
          <w:lang w:val="en-GB" w:eastAsia="ja-JP"/>
        </w:rPr>
      </w:pPr>
      <w:r w:rsidRPr="00034218">
        <w:rPr>
          <w:lang w:val="en-GB" w:eastAsia="ja-JP"/>
        </w:rPr>
        <w:t>It has been agreed to investigate variable number of reported/measured beams in Set B. In this section, we focus on the case where a fixed set of beams is measured, but the number of reported beams for NW-sided model inference is variable due to pre-processing of measurements at the UE-side.</w:t>
      </w:r>
    </w:p>
    <w:p w14:paraId="253B86E6" w14:textId="214DF490" w:rsidR="007C0C4A" w:rsidRDefault="008A2564" w:rsidP="00916BF5">
      <w:r>
        <w:rPr>
          <w:lang w:val="en-GB" w:eastAsia="ja-JP"/>
        </w:rPr>
        <w:t xml:space="preserve">We consider a scheme with </w:t>
      </w:r>
      <w:proofErr w:type="spellStart"/>
      <w:r>
        <w:rPr>
          <w:lang w:val="en-GB" w:eastAsia="ja-JP"/>
        </w:rPr>
        <w:t>gNB</w:t>
      </w:r>
      <w:proofErr w:type="spellEnd"/>
      <w:r>
        <w:rPr>
          <w:lang w:val="en-GB" w:eastAsia="ja-JP"/>
        </w:rPr>
        <w:t xml:space="preserve">-side inference where the UE measures a fixed </w:t>
      </w:r>
      <w:r w:rsidR="00E36362">
        <w:rPr>
          <w:lang w:val="en-GB" w:eastAsia="ja-JP"/>
        </w:rPr>
        <w:t>set</w:t>
      </w:r>
      <w:r>
        <w:rPr>
          <w:lang w:val="en-GB" w:eastAsia="ja-JP"/>
        </w:rPr>
        <w:t xml:space="preserve"> of beams, but only reports beams with RSRP exceeding a certain </w:t>
      </w:r>
      <w:r w:rsidR="00077FBA">
        <w:rPr>
          <w:lang w:val="en-GB" w:eastAsia="ja-JP"/>
        </w:rPr>
        <w:t xml:space="preserve">threshold relative to the strongest beam, </w:t>
      </w:r>
      <w:proofErr w:type="gramStart"/>
      <w:r w:rsidR="00077FBA">
        <w:rPr>
          <w:lang w:val="en-GB" w:eastAsia="ja-JP"/>
        </w:rPr>
        <w:t>i.e.</w:t>
      </w:r>
      <w:proofErr w:type="gramEnd"/>
      <w:r w:rsidR="00077FBA">
        <w:rPr>
          <w:lang w:val="en-GB" w:eastAsia="ja-JP"/>
        </w:rPr>
        <w:t xml:space="preserve"> only </w:t>
      </w:r>
      <w:r w:rsidR="00CB3FC2">
        <w:rPr>
          <w:lang w:val="en-GB" w:eastAsia="ja-JP"/>
        </w:rPr>
        <w:t xml:space="preserve">beams </w:t>
      </w:r>
      <w:r w:rsidR="00210393">
        <w:rPr>
          <w:lang w:val="en-GB" w:eastAsia="ja-JP"/>
        </w:rPr>
        <w:t xml:space="preserve">with an RSRP </w:t>
      </w:r>
      <w:r w:rsidR="00CB3FC2">
        <w:rPr>
          <w:lang w:val="en-GB" w:eastAsia="ja-JP"/>
        </w:rPr>
        <w:t xml:space="preserve">at most X dB below the </w:t>
      </w:r>
      <w:r w:rsidR="00210393">
        <w:rPr>
          <w:lang w:val="en-GB" w:eastAsia="ja-JP"/>
        </w:rPr>
        <w:t xml:space="preserve">RSPR of the </w:t>
      </w:r>
      <w:r w:rsidR="00CB3FC2">
        <w:rPr>
          <w:lang w:val="en-GB" w:eastAsia="ja-JP"/>
        </w:rPr>
        <w:t xml:space="preserve">strongest </w:t>
      </w:r>
      <w:r w:rsidR="00210393">
        <w:rPr>
          <w:lang w:val="en-GB" w:eastAsia="ja-JP"/>
        </w:rPr>
        <w:t xml:space="preserve">measured </w:t>
      </w:r>
      <w:r w:rsidR="00CB3FC2">
        <w:rPr>
          <w:lang w:val="en-GB" w:eastAsia="ja-JP"/>
        </w:rPr>
        <w:t xml:space="preserve">beam </w:t>
      </w:r>
      <w:r w:rsidR="00210393">
        <w:rPr>
          <w:lang w:val="en-GB" w:eastAsia="ja-JP"/>
        </w:rPr>
        <w:t>are reported. This is valuable as it reduces reporting overhead.</w:t>
      </w:r>
      <w:r w:rsidR="0055647D">
        <w:rPr>
          <w:lang w:val="en-GB" w:eastAsia="ja-JP"/>
        </w:rPr>
        <w:t xml:space="preserve"> </w:t>
      </w:r>
      <w:r w:rsidR="0055647D">
        <w:rPr>
          <w:lang w:val="en-GB" w:eastAsia="ja-JP"/>
        </w:rPr>
        <w:fldChar w:fldCharType="begin"/>
      </w:r>
      <w:r w:rsidR="0055647D">
        <w:rPr>
          <w:lang w:val="en-GB" w:eastAsia="ja-JP"/>
        </w:rPr>
        <w:instrText xml:space="preserve"> REF _Ref110879900 \h </w:instrText>
      </w:r>
      <w:r w:rsidR="0055647D">
        <w:rPr>
          <w:lang w:val="en-GB" w:eastAsia="ja-JP"/>
        </w:rPr>
      </w:r>
      <w:r w:rsidR="0055647D">
        <w:rPr>
          <w:lang w:val="en-GB" w:eastAsia="ja-JP"/>
        </w:rPr>
        <w:fldChar w:fldCharType="separate"/>
      </w:r>
      <w:r w:rsidR="0055647D" w:rsidRPr="004D5B6C">
        <w:t xml:space="preserve">Figure </w:t>
      </w:r>
      <w:r w:rsidR="0055647D">
        <w:rPr>
          <w:noProof/>
        </w:rPr>
        <w:t>8</w:t>
      </w:r>
      <w:r w:rsidR="0055647D">
        <w:rPr>
          <w:lang w:val="en-GB" w:eastAsia="ja-JP"/>
        </w:rPr>
        <w:fldChar w:fldCharType="end"/>
      </w:r>
      <w:r w:rsidR="0055647D">
        <w:rPr>
          <w:lang w:val="en-GB" w:eastAsia="ja-JP"/>
        </w:rPr>
        <w:t xml:space="preserve"> </w:t>
      </w:r>
      <w:r w:rsidR="000711D6">
        <w:rPr>
          <w:lang w:val="en-GB" w:eastAsia="ja-JP"/>
        </w:rPr>
        <w:t xml:space="preserve">shows results with </w:t>
      </w:r>
      <w:r w:rsidR="00C34110">
        <w:rPr>
          <w:lang w:val="en-GB" w:eastAsia="ja-JP"/>
        </w:rPr>
        <w:t xml:space="preserve">X = 10 dB and X = 15 dB, for </w:t>
      </w:r>
      <w:r w:rsidR="00937538">
        <w:rPr>
          <w:lang w:val="en-GB" w:eastAsia="ja-JP"/>
        </w:rPr>
        <w:t>the measured set</w:t>
      </w:r>
      <w:r w:rsidR="00C472AB">
        <w:rPr>
          <w:lang w:val="en-GB" w:eastAsia="ja-JP"/>
        </w:rPr>
        <w:t xml:space="preserve"> consisting of </w:t>
      </w:r>
      <w:r w:rsidR="00C34110">
        <w:rPr>
          <w:lang w:val="en-GB" w:eastAsia="ja-JP"/>
        </w:rPr>
        <w:t xml:space="preserve">SSB </w:t>
      </w:r>
      <w:r w:rsidR="00C472AB">
        <w:rPr>
          <w:lang w:val="en-GB" w:eastAsia="ja-JP"/>
        </w:rPr>
        <w:t>or</w:t>
      </w:r>
      <w:r w:rsidR="00C34110">
        <w:rPr>
          <w:lang w:val="en-GB" w:eastAsia="ja-JP"/>
        </w:rPr>
        <w:t xml:space="preserve"> CSI-RS</w:t>
      </w:r>
      <w:r w:rsidR="000E0FB3">
        <w:rPr>
          <w:lang w:val="en-GB" w:eastAsia="ja-JP"/>
        </w:rPr>
        <w:t>, in comparison with</w:t>
      </w:r>
      <w:r w:rsidR="00484D1C">
        <w:rPr>
          <w:lang w:val="en-GB" w:eastAsia="ja-JP"/>
        </w:rPr>
        <w:t xml:space="preserve"> </w:t>
      </w:r>
      <w:r w:rsidR="005467AE">
        <w:rPr>
          <w:lang w:val="en-GB" w:eastAsia="ja-JP"/>
        </w:rPr>
        <w:t>the case where all measured beams are reported.</w:t>
      </w:r>
      <w:r w:rsidR="00A34563">
        <w:rPr>
          <w:lang w:val="en-GB" w:eastAsia="ja-JP"/>
        </w:rPr>
        <w:t xml:space="preserve"> </w:t>
      </w:r>
      <w:r w:rsidR="00531C31">
        <w:rPr>
          <w:lang w:val="en-GB" w:eastAsia="ja-JP"/>
        </w:rPr>
        <w:t xml:space="preserve">The average reporting overhead reduction </w:t>
      </w:r>
      <w:r w:rsidR="00823D84">
        <w:rPr>
          <w:lang w:val="en-GB" w:eastAsia="ja-JP"/>
        </w:rPr>
        <w:t xml:space="preserve">obtained in simulations </w:t>
      </w:r>
      <w:r w:rsidR="004656A9">
        <w:rPr>
          <w:lang w:val="en-GB" w:eastAsia="ja-JP"/>
        </w:rPr>
        <w:t xml:space="preserve">is indicated in the </w:t>
      </w:r>
      <w:proofErr w:type="gramStart"/>
      <w:r w:rsidR="004656A9">
        <w:rPr>
          <w:lang w:val="en-GB" w:eastAsia="ja-JP"/>
        </w:rPr>
        <w:t>legend</w:t>
      </w:r>
      <w:r w:rsidR="00E4134F">
        <w:rPr>
          <w:lang w:val="en-GB" w:eastAsia="ja-JP"/>
        </w:rPr>
        <w:t>, but</w:t>
      </w:r>
      <w:proofErr w:type="gramEnd"/>
      <w:r w:rsidR="00E4134F">
        <w:rPr>
          <w:lang w:val="en-GB" w:eastAsia="ja-JP"/>
        </w:rPr>
        <w:t xml:space="preserve"> note that t</w:t>
      </w:r>
      <w:r w:rsidR="00BF397B">
        <w:rPr>
          <w:lang w:val="en-GB" w:eastAsia="ja-JP"/>
        </w:rPr>
        <w:t>he number of reported beams may vary significantly between UEs.</w:t>
      </w:r>
      <w:r w:rsidR="00916BF5">
        <w:rPr>
          <w:lang w:val="en-GB" w:eastAsia="ja-JP"/>
        </w:rPr>
        <w:t xml:space="preserve"> </w:t>
      </w:r>
      <w:r w:rsidR="00703A10">
        <w:t xml:space="preserve">As can be seen, despite the rather large reporting overhead reduction (up to </w:t>
      </w:r>
      <w:r w:rsidR="00C40353">
        <w:t xml:space="preserve">almost </w:t>
      </w:r>
      <w:r w:rsidR="00703A10">
        <w:t>80%)</w:t>
      </w:r>
      <w:r w:rsidR="003936BA">
        <w:t xml:space="preserve">, performance </w:t>
      </w:r>
      <w:r w:rsidR="007C0C4A">
        <w:t xml:space="preserve">degradation is </w:t>
      </w:r>
      <w:r w:rsidR="00703A10">
        <w:t xml:space="preserve">small, and in case of </w:t>
      </w:r>
      <w:r w:rsidR="00B27AEF">
        <w:t xml:space="preserve">Set B consisting of </w:t>
      </w:r>
      <w:r w:rsidR="00703A10">
        <w:t xml:space="preserve">8 SSBs, </w:t>
      </w:r>
      <w:r w:rsidR="007C0C4A">
        <w:t xml:space="preserve">even </w:t>
      </w:r>
      <w:r w:rsidR="00703A10">
        <w:t xml:space="preserve">negligible. </w:t>
      </w:r>
    </w:p>
    <w:p w14:paraId="38996626" w14:textId="75913F0A" w:rsidR="000711D6" w:rsidRPr="00FA17BF" w:rsidRDefault="006E64B3" w:rsidP="00A34563">
      <w:pPr>
        <w:pStyle w:val="Observation"/>
      </w:pPr>
      <w:bookmarkStart w:id="38" w:name="_Toc115446440"/>
      <w:r>
        <w:t>By allowing v</w:t>
      </w:r>
      <w:r w:rsidR="00C257B6">
        <w:t>ariable number of reported beams</w:t>
      </w:r>
      <w:r w:rsidR="00F83669">
        <w:t xml:space="preserve"> via UE pre-proce</w:t>
      </w:r>
      <w:r w:rsidR="004D48F7">
        <w:t>s</w:t>
      </w:r>
      <w:r w:rsidR="00F83669">
        <w:t>sing of measurements</w:t>
      </w:r>
      <w:r>
        <w:t>, the reporting overhead can be substantially reduced with little performance degradation</w:t>
      </w:r>
      <w:r w:rsidR="007C0C4A">
        <w:t>.</w:t>
      </w:r>
      <w:bookmarkEnd w:id="38"/>
    </w:p>
    <w:p w14:paraId="32EE8B44" w14:textId="77777777" w:rsidR="00C26540" w:rsidRDefault="00C26540" w:rsidP="00C26540">
      <w:pPr>
        <w:rPr>
          <w:lang w:val="en-GB" w:eastAsia="ja-JP"/>
        </w:rPr>
      </w:pPr>
    </w:p>
    <w:p w14:paraId="2C22F3F7" w14:textId="77777777" w:rsidR="00C26540" w:rsidRDefault="00C26540" w:rsidP="00C26540">
      <w:pPr>
        <w:rPr>
          <w:lang w:val="en-GB" w:eastAsia="ja-JP"/>
        </w:rPr>
      </w:pPr>
    </w:p>
    <w:p w14:paraId="52C79733" w14:textId="3A01346B" w:rsidR="002F4596" w:rsidRDefault="00AE7AD7" w:rsidP="00FA17BF">
      <w:pPr>
        <w:jc w:val="center"/>
        <w:rPr>
          <w:lang w:val="en-GB" w:eastAsia="ja-JP"/>
        </w:rPr>
      </w:pPr>
      <w:r>
        <w:rPr>
          <w:noProof/>
        </w:rPr>
        <w:drawing>
          <wp:inline distT="0" distB="0" distL="0" distR="0" wp14:anchorId="5B44C3F0" wp14:editId="4C94B3B5">
            <wp:extent cx="3139819" cy="2599089"/>
            <wp:effectExtent l="0" t="0" r="381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160045" cy="2615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EA1F85" w14:textId="587F302B" w:rsidR="00013978" w:rsidRDefault="00013978" w:rsidP="0001397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bookmarkStart w:id="39" w:name="_Ref110879900"/>
      <w:r w:rsidRPr="004D5B6C">
        <w:lastRenderedPageBreak/>
        <w:t xml:space="preserve">Figure </w:t>
      </w:r>
      <w:r w:rsidRPr="004D5B6C">
        <w:rPr>
          <w:b/>
          <w:bCs/>
        </w:rPr>
        <w:fldChar w:fldCharType="begin"/>
      </w:r>
      <w:r w:rsidRPr="004D5B6C">
        <w:instrText xml:space="preserve"> SEQ Figure \* ARABIC </w:instrText>
      </w:r>
      <w:r w:rsidRPr="004D5B6C">
        <w:rPr>
          <w:b/>
          <w:bCs/>
        </w:rPr>
        <w:fldChar w:fldCharType="separate"/>
      </w:r>
      <w:r w:rsidR="00822FEA">
        <w:rPr>
          <w:noProof/>
        </w:rPr>
        <w:t>8</w:t>
      </w:r>
      <w:r w:rsidRPr="004D5B6C">
        <w:rPr>
          <w:b/>
          <w:bCs/>
        </w:rPr>
        <w:fldChar w:fldCharType="end"/>
      </w:r>
      <w:bookmarkEnd w:id="39"/>
      <w:r>
        <w:rPr>
          <w:b/>
        </w:rPr>
        <w:t>:</w:t>
      </w:r>
      <w:r>
        <w:rPr>
          <w:lang w:val="en-GB" w:eastAsia="ja-JP"/>
        </w:rPr>
        <w:t xml:space="preserve"> RSPR difference CDF,</w:t>
      </w:r>
      <w:r w:rsidRPr="00120C0C">
        <w:rPr>
          <w:lang w:val="en-GB" w:eastAsia="ja-JP"/>
        </w:rPr>
        <w:t xml:space="preserve"> </w:t>
      </w:r>
      <w:r>
        <w:rPr>
          <w:lang w:val="en-GB" w:eastAsia="ja-JP"/>
        </w:rPr>
        <w:t>for 4x8 arra</w:t>
      </w:r>
      <w:r w:rsidRPr="002F4596">
        <w:rPr>
          <w:lang w:val="en-GB" w:eastAsia="ja-JP"/>
        </w:rPr>
        <w:t xml:space="preserve">y, </w:t>
      </w:r>
      <w:r w:rsidR="002F4596" w:rsidRPr="00FA17BF">
        <w:rPr>
          <w:lang w:val="en-GB" w:eastAsia="ja-JP"/>
        </w:rPr>
        <w:t>100</w:t>
      </w:r>
      <w:r w:rsidRPr="00FA17BF">
        <w:rPr>
          <w:lang w:val="en-GB" w:eastAsia="ja-JP"/>
        </w:rPr>
        <w:t>% outdoor</w:t>
      </w:r>
      <w:r>
        <w:rPr>
          <w:lang w:val="en-GB" w:eastAsia="ja-JP"/>
        </w:rPr>
        <w:t xml:space="preserve">, </w:t>
      </w:r>
      <w:r w:rsidR="003B7FA6">
        <w:rPr>
          <w:lang w:val="en-GB" w:eastAsia="ja-JP"/>
        </w:rPr>
        <w:t xml:space="preserve">Top-1, </w:t>
      </w:r>
      <w:r>
        <w:rPr>
          <w:lang w:val="en-GB" w:eastAsia="ja-JP"/>
        </w:rPr>
        <w:t xml:space="preserve">for different </w:t>
      </w:r>
      <w:r w:rsidR="0018122D">
        <w:rPr>
          <w:lang w:val="en-GB" w:eastAsia="ja-JP"/>
        </w:rPr>
        <w:t xml:space="preserve">average </w:t>
      </w:r>
      <w:r w:rsidR="002F4596">
        <w:rPr>
          <w:lang w:val="en-GB" w:eastAsia="ja-JP"/>
        </w:rPr>
        <w:t>number of reported beams</w:t>
      </w:r>
      <w:r w:rsidR="003F17F0">
        <w:rPr>
          <w:lang w:val="en-GB" w:eastAsia="ja-JP"/>
        </w:rPr>
        <w:t>.</w:t>
      </w:r>
      <w:r w:rsidR="00EE4302">
        <w:rPr>
          <w:lang w:val="en-GB" w:eastAsia="ja-JP"/>
        </w:rPr>
        <w:t xml:space="preserve"> Y SSB / CSI-RS indicates the measured set</w:t>
      </w:r>
      <w:r w:rsidR="003F17F0">
        <w:rPr>
          <w:lang w:val="en-GB" w:eastAsia="ja-JP"/>
        </w:rPr>
        <w:t>.</w:t>
      </w:r>
      <w:r w:rsidRPr="006E613D">
        <w:rPr>
          <w:rFonts w:ascii="Times New Roman" w:eastAsia="Times New Roman" w:hAnsi="Times New Roman" w:cs="Times New Roman"/>
          <w:sz w:val="24"/>
          <w:szCs w:val="24"/>
          <w:lang w:eastAsia="en-GB"/>
        </w:rPr>
        <w:fldChar w:fldCharType="begin"/>
      </w:r>
      <w:r w:rsidRPr="006E613D">
        <w:rPr>
          <w:rFonts w:ascii="Times New Roman" w:eastAsia="Times New Roman" w:hAnsi="Times New Roman" w:cs="Times New Roman"/>
          <w:sz w:val="24"/>
          <w:szCs w:val="24"/>
          <w:lang w:eastAsia="en-GB"/>
        </w:rPr>
        <w:instrText xml:space="preserve"> INCLUDEPICTURE "/var/folders/nn/wp_vnwkd7mxclhyhjbrft0rw0000gn/T/com.microsoft.Word/WebArchiveCopyPasteTempFiles/Z" \* MERGEFORMATINET </w:instrText>
      </w:r>
      <w:r w:rsidR="00000000">
        <w:rPr>
          <w:rFonts w:ascii="Times New Roman" w:eastAsia="Times New Roman" w:hAnsi="Times New Roman" w:cs="Times New Roman"/>
          <w:sz w:val="24"/>
          <w:szCs w:val="24"/>
          <w:lang w:eastAsia="en-GB"/>
        </w:rPr>
        <w:fldChar w:fldCharType="separate"/>
      </w:r>
      <w:r w:rsidRPr="006E613D">
        <w:rPr>
          <w:rFonts w:ascii="Times New Roman" w:eastAsia="Times New Roman" w:hAnsi="Times New Roman" w:cs="Times New Roman"/>
          <w:sz w:val="24"/>
          <w:szCs w:val="24"/>
          <w:lang w:eastAsia="en-GB"/>
        </w:rPr>
        <w:fldChar w:fldCharType="end"/>
      </w:r>
    </w:p>
    <w:p w14:paraId="66D346DB" w14:textId="524474EA" w:rsidR="0063025F" w:rsidRDefault="00935B95" w:rsidP="00805AED">
      <w:pPr>
        <w:pStyle w:val="Heading3"/>
      </w:pPr>
      <w:r>
        <w:t>UE</w:t>
      </w:r>
      <w:r w:rsidR="0063025F">
        <w:t xml:space="preserve"> assistance information</w:t>
      </w:r>
    </w:p>
    <w:p w14:paraId="594BF114" w14:textId="436302AA" w:rsidR="00D87764" w:rsidRPr="002D6A06" w:rsidRDefault="007F42C1" w:rsidP="00390695">
      <w:pPr>
        <w:spacing w:after="0" w:line="240" w:lineRule="auto"/>
        <w:rPr>
          <w:rFonts w:eastAsia="Times New Roman" w:cs="Arial"/>
          <w:szCs w:val="20"/>
          <w:lang w:eastAsia="en-GB"/>
        </w:rPr>
      </w:pPr>
      <w:r w:rsidRPr="007F42C1">
        <w:rPr>
          <w:rFonts w:eastAsia="Times New Roman" w:cs="Arial"/>
          <w:szCs w:val="20"/>
          <w:lang w:eastAsia="en-GB"/>
        </w:rPr>
        <w:t>As</w:t>
      </w:r>
      <w:r>
        <w:rPr>
          <w:rFonts w:eastAsia="Times New Roman" w:cs="Arial"/>
          <w:szCs w:val="20"/>
          <w:lang w:eastAsia="en-GB"/>
        </w:rPr>
        <w:t xml:space="preserve"> </w:t>
      </w:r>
      <w:r w:rsidR="00BC1E4A">
        <w:rPr>
          <w:rFonts w:eastAsia="Times New Roman" w:cs="Arial"/>
          <w:szCs w:val="20"/>
          <w:lang w:eastAsia="en-GB"/>
        </w:rPr>
        <w:t xml:space="preserve">was </w:t>
      </w:r>
      <w:r>
        <w:rPr>
          <w:rFonts w:eastAsia="Times New Roman" w:cs="Arial"/>
          <w:szCs w:val="20"/>
          <w:lang w:eastAsia="en-GB"/>
        </w:rPr>
        <w:t xml:space="preserve">shown </w:t>
      </w:r>
      <w:r w:rsidRPr="00BC1E4A">
        <w:rPr>
          <w:rFonts w:eastAsia="Times New Roman" w:cs="Arial"/>
          <w:szCs w:val="20"/>
          <w:lang w:eastAsia="en-GB"/>
        </w:rPr>
        <w:t xml:space="preserve">in </w:t>
      </w:r>
      <w:r w:rsidR="00105A16">
        <w:rPr>
          <w:rFonts w:eastAsia="Times New Roman" w:cs="Arial"/>
          <w:szCs w:val="20"/>
          <w:lang w:eastAsia="en-GB"/>
        </w:rPr>
        <w:t>[4]</w:t>
      </w:r>
      <w:r w:rsidR="004B726F" w:rsidRPr="00BC1E4A">
        <w:rPr>
          <w:rFonts w:eastAsia="Times New Roman" w:cs="Arial"/>
          <w:szCs w:val="20"/>
          <w:lang w:eastAsia="en-GB"/>
        </w:rPr>
        <w:t>,</w:t>
      </w:r>
      <w:r w:rsidRPr="00BC1E4A">
        <w:rPr>
          <w:rFonts w:eastAsia="Times New Roman" w:cs="Arial"/>
          <w:szCs w:val="20"/>
          <w:lang w:eastAsia="en-GB"/>
        </w:rPr>
        <w:t xml:space="preserve"> the</w:t>
      </w:r>
      <w:r>
        <w:rPr>
          <w:rFonts w:eastAsia="Times New Roman" w:cs="Arial"/>
          <w:szCs w:val="20"/>
          <w:lang w:eastAsia="en-GB"/>
        </w:rPr>
        <w:t xml:space="preserve"> UE location is </w:t>
      </w:r>
      <w:r w:rsidR="008C2AAE">
        <w:rPr>
          <w:rFonts w:eastAsia="Times New Roman" w:cs="Arial"/>
          <w:szCs w:val="20"/>
          <w:lang w:eastAsia="en-GB"/>
        </w:rPr>
        <w:t>strongly</w:t>
      </w:r>
      <w:r>
        <w:rPr>
          <w:rFonts w:eastAsia="Times New Roman" w:cs="Arial"/>
          <w:szCs w:val="20"/>
          <w:lang w:eastAsia="en-GB"/>
        </w:rPr>
        <w:t xml:space="preserve"> correlated with </w:t>
      </w:r>
      <w:r w:rsidR="00497478">
        <w:rPr>
          <w:rFonts w:eastAsia="Times New Roman" w:cs="Arial"/>
          <w:szCs w:val="20"/>
          <w:lang w:eastAsia="en-GB"/>
        </w:rPr>
        <w:t>the best</w:t>
      </w:r>
      <w:r>
        <w:rPr>
          <w:rFonts w:eastAsia="Times New Roman" w:cs="Arial"/>
          <w:szCs w:val="20"/>
          <w:lang w:eastAsia="en-GB"/>
        </w:rPr>
        <w:t xml:space="preserve"> beam</w:t>
      </w:r>
      <w:r w:rsidR="004B726F">
        <w:rPr>
          <w:rFonts w:eastAsia="Times New Roman" w:cs="Arial"/>
          <w:szCs w:val="20"/>
          <w:lang w:eastAsia="en-GB"/>
        </w:rPr>
        <w:t>. This correlation is particularly strong</w:t>
      </w:r>
      <w:r w:rsidR="00390695">
        <w:rPr>
          <w:rFonts w:eastAsia="Times New Roman" w:cs="Arial"/>
          <w:szCs w:val="20"/>
          <w:lang w:eastAsia="en-GB"/>
        </w:rPr>
        <w:t xml:space="preserve"> for outdoor UEs</w:t>
      </w:r>
      <w:r>
        <w:rPr>
          <w:rFonts w:eastAsia="Times New Roman" w:cs="Arial"/>
          <w:szCs w:val="20"/>
          <w:lang w:eastAsia="en-GB"/>
        </w:rPr>
        <w:t xml:space="preserve">. </w:t>
      </w:r>
      <w:r w:rsidR="002B20BB">
        <w:rPr>
          <w:rFonts w:eastAsia="Times New Roman" w:cs="Arial"/>
          <w:szCs w:val="20"/>
          <w:lang w:eastAsia="en-GB"/>
        </w:rPr>
        <w:t>It is</w:t>
      </w:r>
      <w:r w:rsidR="004B726F">
        <w:rPr>
          <w:rFonts w:eastAsia="Times New Roman" w:cs="Arial"/>
          <w:szCs w:val="20"/>
          <w:lang w:eastAsia="en-GB"/>
        </w:rPr>
        <w:t>,</w:t>
      </w:r>
      <w:r w:rsidR="002B20BB">
        <w:rPr>
          <w:rFonts w:eastAsia="Times New Roman" w:cs="Arial"/>
          <w:szCs w:val="20"/>
          <w:lang w:eastAsia="en-GB"/>
        </w:rPr>
        <w:t xml:space="preserve"> therefore</w:t>
      </w:r>
      <w:r w:rsidR="004B726F">
        <w:rPr>
          <w:rFonts w:eastAsia="Times New Roman" w:cs="Arial"/>
          <w:szCs w:val="20"/>
          <w:lang w:eastAsia="en-GB"/>
        </w:rPr>
        <w:t>,</w:t>
      </w:r>
      <w:r w:rsidR="002B20BB">
        <w:rPr>
          <w:rFonts w:eastAsia="Times New Roman" w:cs="Arial"/>
          <w:szCs w:val="20"/>
          <w:lang w:eastAsia="en-GB"/>
        </w:rPr>
        <w:t xml:space="preserve"> of interest to </w:t>
      </w:r>
      <w:r w:rsidR="00A143DE">
        <w:rPr>
          <w:rFonts w:eastAsia="Times New Roman" w:cs="Arial"/>
          <w:szCs w:val="20"/>
          <w:lang w:eastAsia="en-GB"/>
        </w:rPr>
        <w:t>make use of</w:t>
      </w:r>
      <w:r w:rsidR="002B20BB">
        <w:rPr>
          <w:rFonts w:eastAsia="Times New Roman" w:cs="Arial"/>
          <w:szCs w:val="20"/>
          <w:lang w:eastAsia="en-GB"/>
        </w:rPr>
        <w:t xml:space="preserve"> </w:t>
      </w:r>
      <w:r w:rsidR="00C250EF">
        <w:rPr>
          <w:rFonts w:eastAsia="Times New Roman" w:cs="Arial"/>
          <w:szCs w:val="20"/>
          <w:lang w:eastAsia="en-GB"/>
        </w:rPr>
        <w:t xml:space="preserve">UE location </w:t>
      </w:r>
      <w:r w:rsidR="002B20BB">
        <w:rPr>
          <w:rFonts w:eastAsia="Times New Roman" w:cs="Arial"/>
          <w:szCs w:val="20"/>
          <w:lang w:eastAsia="en-GB"/>
        </w:rPr>
        <w:t xml:space="preserve">as </w:t>
      </w:r>
      <w:r w:rsidR="00C250EF">
        <w:rPr>
          <w:rFonts w:eastAsia="Times New Roman" w:cs="Arial"/>
          <w:szCs w:val="20"/>
          <w:lang w:eastAsia="en-GB"/>
        </w:rPr>
        <w:t>assistance information</w:t>
      </w:r>
      <w:r w:rsidR="002B20BB">
        <w:rPr>
          <w:rFonts w:eastAsia="Times New Roman" w:cs="Arial"/>
          <w:szCs w:val="20"/>
          <w:lang w:eastAsia="en-GB"/>
        </w:rPr>
        <w:t xml:space="preserve">. </w:t>
      </w:r>
      <w:r w:rsidR="004B726F">
        <w:rPr>
          <w:rFonts w:eastAsia="Times New Roman" w:cs="Arial"/>
          <w:szCs w:val="20"/>
          <w:lang w:eastAsia="en-GB"/>
        </w:rPr>
        <w:t>A few different</w:t>
      </w:r>
      <w:r w:rsidR="00390695">
        <w:rPr>
          <w:rFonts w:eastAsia="Times New Roman" w:cs="Arial"/>
          <w:szCs w:val="20"/>
          <w:lang w:eastAsia="en-GB"/>
        </w:rPr>
        <w:t xml:space="preserve"> approaches </w:t>
      </w:r>
      <w:r w:rsidR="00542BE9">
        <w:rPr>
          <w:rFonts w:eastAsia="Times New Roman" w:cs="Arial"/>
          <w:szCs w:val="20"/>
          <w:lang w:eastAsia="en-GB"/>
        </w:rPr>
        <w:t>have</w:t>
      </w:r>
      <w:r w:rsidR="00390695">
        <w:rPr>
          <w:rFonts w:eastAsia="Times New Roman" w:cs="Arial"/>
          <w:szCs w:val="20"/>
          <w:lang w:eastAsia="en-GB"/>
        </w:rPr>
        <w:t xml:space="preserve"> been evaluated</w:t>
      </w:r>
      <w:r w:rsidR="004B726F">
        <w:rPr>
          <w:rFonts w:eastAsia="Times New Roman" w:cs="Arial"/>
          <w:szCs w:val="20"/>
          <w:lang w:eastAsia="en-GB"/>
        </w:rPr>
        <w:t xml:space="preserve"> in </w:t>
      </w:r>
      <w:r w:rsidR="00A27FA2">
        <w:rPr>
          <w:rFonts w:eastAsia="Times New Roman" w:cs="Arial"/>
          <w:szCs w:val="20"/>
          <w:lang w:eastAsia="en-GB"/>
        </w:rPr>
        <w:t xml:space="preserve">this </w:t>
      </w:r>
      <w:r w:rsidR="004B726F">
        <w:rPr>
          <w:rFonts w:eastAsia="Times New Roman" w:cs="Arial"/>
          <w:szCs w:val="20"/>
          <w:lang w:eastAsia="en-GB"/>
        </w:rPr>
        <w:t>section.</w:t>
      </w:r>
      <w:r w:rsidR="00105A16">
        <w:rPr>
          <w:rFonts w:eastAsia="Times New Roman" w:cs="Arial"/>
          <w:szCs w:val="20"/>
          <w:lang w:eastAsia="en-GB"/>
        </w:rPr>
        <w:t xml:space="preserve"> </w:t>
      </w:r>
      <w:r w:rsidR="00390695">
        <w:rPr>
          <w:rFonts w:eastAsia="Times New Roman" w:cs="Arial"/>
          <w:szCs w:val="20"/>
          <w:lang w:eastAsia="en-GB"/>
        </w:rPr>
        <w:t xml:space="preserve">One approach </w:t>
      </w:r>
      <w:r w:rsidR="00005A96">
        <w:rPr>
          <w:rFonts w:eastAsia="Times New Roman" w:cs="Arial"/>
          <w:szCs w:val="20"/>
          <w:lang w:eastAsia="en-GB"/>
        </w:rPr>
        <w:t>was</w:t>
      </w:r>
      <w:r w:rsidR="00390695">
        <w:rPr>
          <w:rFonts w:eastAsia="Times New Roman" w:cs="Arial"/>
          <w:szCs w:val="20"/>
          <w:lang w:eastAsia="en-GB"/>
        </w:rPr>
        <w:t xml:space="preserve"> to </w:t>
      </w:r>
      <w:r w:rsidR="00005A96">
        <w:rPr>
          <w:rFonts w:eastAsia="Times New Roman" w:cs="Arial"/>
          <w:szCs w:val="20"/>
          <w:lang w:eastAsia="en-GB"/>
        </w:rPr>
        <w:t>fe</w:t>
      </w:r>
      <w:r w:rsidR="00A143DE">
        <w:rPr>
          <w:rFonts w:eastAsia="Times New Roman" w:cs="Arial"/>
          <w:szCs w:val="20"/>
          <w:lang w:eastAsia="en-GB"/>
        </w:rPr>
        <w:t>e</w:t>
      </w:r>
      <w:r w:rsidR="00005A96">
        <w:rPr>
          <w:rFonts w:eastAsia="Times New Roman" w:cs="Arial"/>
          <w:szCs w:val="20"/>
          <w:lang w:eastAsia="en-GB"/>
        </w:rPr>
        <w:t>d</w:t>
      </w:r>
      <w:r w:rsidR="00390695">
        <w:rPr>
          <w:rFonts w:eastAsia="Times New Roman" w:cs="Arial"/>
          <w:szCs w:val="20"/>
          <w:lang w:eastAsia="en-GB"/>
        </w:rPr>
        <w:t xml:space="preserve"> </w:t>
      </w:r>
      <w:r w:rsidR="00005A96">
        <w:rPr>
          <w:rFonts w:eastAsia="Times New Roman" w:cs="Arial"/>
          <w:szCs w:val="20"/>
          <w:lang w:eastAsia="en-GB"/>
        </w:rPr>
        <w:t xml:space="preserve">the </w:t>
      </w:r>
      <w:r w:rsidR="00390695">
        <w:rPr>
          <w:rFonts w:eastAsia="Times New Roman" w:cs="Arial"/>
          <w:szCs w:val="20"/>
          <w:lang w:eastAsia="en-GB"/>
        </w:rPr>
        <w:t>UE location directly into the neural network</w:t>
      </w:r>
      <w:r w:rsidR="00A143DE">
        <w:rPr>
          <w:rFonts w:eastAsia="Times New Roman" w:cs="Arial"/>
          <w:szCs w:val="20"/>
          <w:lang w:eastAsia="en-GB"/>
        </w:rPr>
        <w:t xml:space="preserve">, </w:t>
      </w:r>
      <w:r w:rsidR="00390695">
        <w:rPr>
          <w:rFonts w:eastAsia="Times New Roman" w:cs="Arial"/>
          <w:szCs w:val="20"/>
          <w:lang w:eastAsia="en-GB"/>
        </w:rPr>
        <w:t>alongside the RSRP values</w:t>
      </w:r>
      <w:r w:rsidR="00005A96">
        <w:rPr>
          <w:rFonts w:eastAsia="Times New Roman" w:cs="Arial"/>
          <w:szCs w:val="20"/>
          <w:lang w:eastAsia="en-GB"/>
        </w:rPr>
        <w:t xml:space="preserve">, </w:t>
      </w:r>
      <w:r w:rsidR="00390695">
        <w:rPr>
          <w:rFonts w:eastAsia="Times New Roman" w:cs="Arial"/>
          <w:szCs w:val="20"/>
          <w:lang w:eastAsia="en-GB"/>
        </w:rPr>
        <w:t xml:space="preserve">in terms of three numbers: </w:t>
      </w:r>
      <w:proofErr w:type="spellStart"/>
      <w:r w:rsidR="00390695">
        <w:rPr>
          <w:rFonts w:eastAsia="Times New Roman" w:cs="Arial"/>
          <w:szCs w:val="20"/>
          <w:lang w:eastAsia="en-GB"/>
        </w:rPr>
        <w:t>gNB</w:t>
      </w:r>
      <w:proofErr w:type="spellEnd"/>
      <w:r w:rsidR="00390695">
        <w:rPr>
          <w:rFonts w:eastAsia="Times New Roman" w:cs="Arial"/>
          <w:szCs w:val="20"/>
          <w:lang w:eastAsia="en-GB"/>
        </w:rPr>
        <w:t xml:space="preserve"> </w:t>
      </w:r>
      <w:r w:rsidR="00D87764" w:rsidRPr="002D6A06">
        <w:rPr>
          <w:rFonts w:eastAsia="Times New Roman" w:cs="Arial"/>
          <w:szCs w:val="20"/>
          <w:lang w:eastAsia="en-GB"/>
        </w:rPr>
        <w:t>zenith</w:t>
      </w:r>
      <w:r w:rsidR="00A143DE">
        <w:rPr>
          <w:rFonts w:eastAsia="Times New Roman" w:cs="Arial"/>
          <w:szCs w:val="20"/>
          <w:lang w:eastAsia="en-GB"/>
        </w:rPr>
        <w:t>/</w:t>
      </w:r>
      <w:r w:rsidR="00542BE9">
        <w:rPr>
          <w:rFonts w:eastAsia="Times New Roman" w:cs="Arial"/>
          <w:szCs w:val="20"/>
          <w:lang w:eastAsia="en-GB"/>
        </w:rPr>
        <w:t xml:space="preserve">azimuth </w:t>
      </w:r>
      <w:r w:rsidR="00D87764" w:rsidRPr="002D6A06">
        <w:rPr>
          <w:rFonts w:eastAsia="Times New Roman" w:cs="Arial"/>
          <w:szCs w:val="20"/>
          <w:lang w:eastAsia="en-GB"/>
        </w:rPr>
        <w:t>angle</w:t>
      </w:r>
      <w:r w:rsidR="00542BE9">
        <w:rPr>
          <w:rFonts w:eastAsia="Times New Roman" w:cs="Arial"/>
          <w:szCs w:val="20"/>
          <w:lang w:eastAsia="en-GB"/>
        </w:rPr>
        <w:t>s</w:t>
      </w:r>
      <w:r w:rsidR="00D87764" w:rsidRPr="002D6A06">
        <w:rPr>
          <w:rFonts w:eastAsia="Times New Roman" w:cs="Arial"/>
          <w:szCs w:val="20"/>
          <w:lang w:eastAsia="en-GB"/>
        </w:rPr>
        <w:t xml:space="preserve"> towards</w:t>
      </w:r>
      <w:r w:rsidR="00542BE9">
        <w:rPr>
          <w:rFonts w:eastAsia="Times New Roman" w:cs="Arial"/>
          <w:szCs w:val="20"/>
          <w:lang w:eastAsia="en-GB"/>
        </w:rPr>
        <w:t xml:space="preserve"> the </w:t>
      </w:r>
      <w:r w:rsidR="00D87764" w:rsidRPr="002D6A06">
        <w:rPr>
          <w:rFonts w:eastAsia="Times New Roman" w:cs="Arial"/>
          <w:szCs w:val="20"/>
          <w:lang w:eastAsia="en-GB"/>
        </w:rPr>
        <w:t>UE</w:t>
      </w:r>
      <w:r w:rsidR="00542BE9">
        <w:rPr>
          <w:rFonts w:eastAsia="Times New Roman" w:cs="Arial"/>
          <w:szCs w:val="20"/>
          <w:lang w:eastAsia="en-GB"/>
        </w:rPr>
        <w:t xml:space="preserve"> (in radians)</w:t>
      </w:r>
      <w:r w:rsidR="00D87764" w:rsidRPr="002D6A06">
        <w:rPr>
          <w:rFonts w:eastAsia="Times New Roman" w:cs="Arial"/>
          <w:szCs w:val="20"/>
          <w:lang w:eastAsia="en-GB"/>
        </w:rPr>
        <w:t xml:space="preserve"> and </w:t>
      </w:r>
      <w:r w:rsidR="00542BE9">
        <w:rPr>
          <w:rFonts w:eastAsia="Times New Roman" w:cs="Arial"/>
          <w:szCs w:val="20"/>
          <w:lang w:eastAsia="en-GB"/>
        </w:rPr>
        <w:t xml:space="preserve">the </w:t>
      </w:r>
      <w:proofErr w:type="spellStart"/>
      <w:r w:rsidR="00390695">
        <w:rPr>
          <w:rFonts w:eastAsia="Times New Roman" w:cs="Arial"/>
          <w:szCs w:val="20"/>
          <w:lang w:eastAsia="en-GB"/>
        </w:rPr>
        <w:t>gNB</w:t>
      </w:r>
      <w:proofErr w:type="spellEnd"/>
      <w:r w:rsidR="00542BE9">
        <w:rPr>
          <w:rFonts w:eastAsia="Times New Roman" w:cs="Arial"/>
          <w:szCs w:val="20"/>
          <w:lang w:eastAsia="en-GB"/>
        </w:rPr>
        <w:t>–</w:t>
      </w:r>
      <w:r w:rsidR="00390695">
        <w:rPr>
          <w:rFonts w:eastAsia="Times New Roman" w:cs="Arial"/>
          <w:szCs w:val="20"/>
          <w:lang w:eastAsia="en-GB"/>
        </w:rPr>
        <w:t xml:space="preserve">UE </w:t>
      </w:r>
      <w:r w:rsidR="00D87764" w:rsidRPr="002D6A06">
        <w:rPr>
          <w:rFonts w:eastAsia="Times New Roman" w:cs="Arial"/>
          <w:szCs w:val="20"/>
          <w:lang w:eastAsia="en-GB"/>
        </w:rPr>
        <w:t xml:space="preserve">distance in </w:t>
      </w:r>
      <w:r w:rsidR="00542BE9">
        <w:rPr>
          <w:rFonts w:eastAsia="Times New Roman" w:cs="Arial"/>
          <w:szCs w:val="20"/>
          <w:lang w:eastAsia="en-GB"/>
        </w:rPr>
        <w:t xml:space="preserve">the </w:t>
      </w:r>
      <w:r w:rsidR="00D87764" w:rsidRPr="002D6A06">
        <w:rPr>
          <w:rFonts w:eastAsia="Times New Roman" w:cs="Arial"/>
          <w:szCs w:val="20"/>
          <w:lang w:eastAsia="en-GB"/>
        </w:rPr>
        <w:t>x-y plane</w:t>
      </w:r>
      <w:r w:rsidR="00390695">
        <w:rPr>
          <w:rFonts w:eastAsia="Times New Roman" w:cs="Arial"/>
          <w:szCs w:val="20"/>
          <w:lang w:eastAsia="en-GB"/>
        </w:rPr>
        <w:t xml:space="preserve"> </w:t>
      </w:r>
      <w:r w:rsidR="00542BE9">
        <w:rPr>
          <w:rFonts w:eastAsia="Times New Roman" w:cs="Arial"/>
          <w:szCs w:val="20"/>
          <w:lang w:eastAsia="en-GB"/>
        </w:rPr>
        <w:t>(</w:t>
      </w:r>
      <w:r w:rsidR="00390695">
        <w:rPr>
          <w:rFonts w:eastAsia="Times New Roman" w:cs="Arial"/>
          <w:szCs w:val="20"/>
          <w:lang w:eastAsia="en-GB"/>
        </w:rPr>
        <w:t>normalized by ISD</w:t>
      </w:r>
      <w:r w:rsidR="00542BE9">
        <w:rPr>
          <w:rFonts w:eastAsia="Times New Roman" w:cs="Arial"/>
          <w:szCs w:val="20"/>
          <w:lang w:eastAsia="en-GB"/>
        </w:rPr>
        <w:t>)</w:t>
      </w:r>
      <w:r w:rsidR="00771A51" w:rsidRPr="002D6A06">
        <w:rPr>
          <w:rFonts w:eastAsia="Times New Roman" w:cs="Arial"/>
          <w:szCs w:val="20"/>
          <w:lang w:eastAsia="en-GB"/>
        </w:rPr>
        <w:t>.</w:t>
      </w:r>
      <w:r w:rsidR="00390695">
        <w:rPr>
          <w:rFonts w:eastAsia="Times New Roman" w:cs="Arial"/>
          <w:szCs w:val="20"/>
          <w:lang w:eastAsia="en-GB"/>
        </w:rPr>
        <w:t xml:space="preserve"> </w:t>
      </w:r>
      <w:r w:rsidR="00D74657">
        <w:rPr>
          <w:rFonts w:eastAsia="Times New Roman" w:cs="Arial"/>
          <w:szCs w:val="20"/>
          <w:lang w:eastAsia="en-GB"/>
        </w:rPr>
        <w:t>This approach did</w:t>
      </w:r>
      <w:r w:rsidR="00390695">
        <w:rPr>
          <w:rFonts w:eastAsia="Times New Roman" w:cs="Arial"/>
          <w:szCs w:val="20"/>
          <w:lang w:eastAsia="en-GB"/>
        </w:rPr>
        <w:t xml:space="preserve"> not </w:t>
      </w:r>
      <w:r w:rsidR="00D74657">
        <w:rPr>
          <w:rFonts w:eastAsia="Times New Roman" w:cs="Arial"/>
          <w:szCs w:val="20"/>
          <w:lang w:eastAsia="en-GB"/>
        </w:rPr>
        <w:t>yield</w:t>
      </w:r>
      <w:r w:rsidR="00390695">
        <w:rPr>
          <w:rFonts w:eastAsia="Times New Roman" w:cs="Arial"/>
          <w:szCs w:val="20"/>
          <w:lang w:eastAsia="en-GB"/>
        </w:rPr>
        <w:t xml:space="preserve"> significant gains </w:t>
      </w:r>
      <w:r w:rsidR="00D74657">
        <w:rPr>
          <w:rFonts w:eastAsia="Times New Roman" w:cs="Arial"/>
          <w:szCs w:val="20"/>
          <w:lang w:eastAsia="en-GB"/>
        </w:rPr>
        <w:t>(</w:t>
      </w:r>
      <w:r w:rsidR="00390695">
        <w:rPr>
          <w:rFonts w:eastAsia="Times New Roman" w:cs="Arial"/>
          <w:szCs w:val="20"/>
          <w:lang w:eastAsia="en-GB"/>
        </w:rPr>
        <w:t xml:space="preserve">using the </w:t>
      </w:r>
      <w:r w:rsidR="000558D4">
        <w:rPr>
          <w:rFonts w:eastAsia="Times New Roman" w:cs="Arial"/>
          <w:szCs w:val="20"/>
          <w:lang w:eastAsia="en-GB"/>
        </w:rPr>
        <w:t>previously described</w:t>
      </w:r>
      <w:r w:rsidR="00390695">
        <w:rPr>
          <w:rFonts w:eastAsia="Times New Roman" w:cs="Arial"/>
          <w:szCs w:val="20"/>
          <w:lang w:eastAsia="en-GB"/>
        </w:rPr>
        <w:t xml:space="preserve"> NN architecture</w:t>
      </w:r>
      <w:r w:rsidR="000558D4">
        <w:rPr>
          <w:rFonts w:eastAsia="Times New Roman" w:cs="Arial"/>
          <w:szCs w:val="20"/>
          <w:lang w:eastAsia="en-GB"/>
        </w:rPr>
        <w:t>s</w:t>
      </w:r>
      <w:r w:rsidR="00FA6A2E">
        <w:rPr>
          <w:rFonts w:eastAsia="Times New Roman" w:cs="Arial"/>
          <w:szCs w:val="20"/>
          <w:lang w:eastAsia="en-GB"/>
        </w:rPr>
        <w:t>;</w:t>
      </w:r>
      <w:r w:rsidR="000558D4">
        <w:rPr>
          <w:rFonts w:eastAsia="Times New Roman" w:cs="Arial"/>
          <w:szCs w:val="20"/>
          <w:lang w:eastAsia="en-GB"/>
        </w:rPr>
        <w:t xml:space="preserve"> however, a</w:t>
      </w:r>
      <w:r w:rsidR="00A143DE">
        <w:rPr>
          <w:rFonts w:eastAsia="Times New Roman" w:cs="Arial"/>
          <w:szCs w:val="20"/>
          <w:lang w:eastAsia="en-GB"/>
        </w:rPr>
        <w:t xml:space="preserve"> more complex network might help</w:t>
      </w:r>
      <w:r w:rsidR="000558D4">
        <w:rPr>
          <w:rFonts w:eastAsia="Times New Roman" w:cs="Arial"/>
          <w:szCs w:val="20"/>
          <w:lang w:eastAsia="en-GB"/>
        </w:rPr>
        <w:t>)</w:t>
      </w:r>
      <w:r w:rsidR="00A143DE">
        <w:rPr>
          <w:rFonts w:eastAsia="Times New Roman" w:cs="Arial"/>
          <w:szCs w:val="20"/>
          <w:lang w:eastAsia="en-GB"/>
        </w:rPr>
        <w:t>.</w:t>
      </w:r>
    </w:p>
    <w:p w14:paraId="5F13C6C0" w14:textId="77777777" w:rsidR="00771A51" w:rsidRPr="002D6A06" w:rsidRDefault="00771A51" w:rsidP="00771A51">
      <w:pPr>
        <w:pStyle w:val="ListParagraph"/>
        <w:spacing w:line="240" w:lineRule="auto"/>
        <w:rPr>
          <w:rFonts w:ascii="Arial" w:eastAsia="Times New Roman" w:hAnsi="Arial" w:cs="Arial"/>
          <w:sz w:val="20"/>
          <w:szCs w:val="20"/>
          <w:lang w:eastAsia="en-GB"/>
        </w:rPr>
      </w:pPr>
    </w:p>
    <w:p w14:paraId="60BB56DA" w14:textId="56352DEB" w:rsidR="00893B27" w:rsidRDefault="00390695" w:rsidP="00390695">
      <w:pPr>
        <w:spacing w:line="240" w:lineRule="auto"/>
        <w:rPr>
          <w:rFonts w:eastAsia="Times New Roman" w:cs="Arial"/>
          <w:bCs/>
          <w:szCs w:val="20"/>
          <w:lang w:eastAsia="en-GB"/>
        </w:rPr>
      </w:pPr>
      <w:r w:rsidRPr="00390695">
        <w:rPr>
          <w:rFonts w:eastAsia="Times New Roman" w:cs="Arial"/>
          <w:bCs/>
          <w:szCs w:val="20"/>
          <w:lang w:eastAsia="en-GB"/>
        </w:rPr>
        <w:t xml:space="preserve">Another approach </w:t>
      </w:r>
      <w:r w:rsidR="00542BE9">
        <w:rPr>
          <w:rFonts w:eastAsia="Times New Roman" w:cs="Arial"/>
          <w:bCs/>
          <w:szCs w:val="20"/>
          <w:lang w:eastAsia="en-GB"/>
        </w:rPr>
        <w:t>wa</w:t>
      </w:r>
      <w:r w:rsidRPr="00390695">
        <w:rPr>
          <w:rFonts w:eastAsia="Times New Roman" w:cs="Arial"/>
          <w:bCs/>
          <w:szCs w:val="20"/>
          <w:lang w:eastAsia="en-GB"/>
        </w:rPr>
        <w:t xml:space="preserve">s to pre-process the UE location information. </w:t>
      </w:r>
      <w:r>
        <w:rPr>
          <w:rFonts w:eastAsia="Times New Roman" w:cs="Arial"/>
          <w:bCs/>
          <w:szCs w:val="20"/>
          <w:lang w:eastAsia="en-GB"/>
        </w:rPr>
        <w:t xml:space="preserve">A method based on the </w:t>
      </w:r>
      <w:r w:rsidRPr="00390695">
        <w:rPr>
          <w:rFonts w:eastAsia="Times New Roman" w:cs="Arial"/>
          <w:bCs/>
          <w:i/>
          <w:iCs/>
          <w:szCs w:val="20"/>
          <w:lang w:eastAsia="en-GB"/>
        </w:rPr>
        <w:t>k-nearest neighbor algorithm</w:t>
      </w:r>
      <w:r>
        <w:rPr>
          <w:rFonts w:eastAsia="Times New Roman" w:cs="Arial"/>
          <w:bCs/>
          <w:szCs w:val="20"/>
          <w:lang w:eastAsia="en-GB"/>
        </w:rPr>
        <w:t xml:space="preserve"> was </w:t>
      </w:r>
      <w:r w:rsidR="00542BE9">
        <w:rPr>
          <w:rFonts w:eastAsia="Times New Roman" w:cs="Arial"/>
          <w:bCs/>
          <w:szCs w:val="20"/>
          <w:lang w:eastAsia="en-GB"/>
        </w:rPr>
        <w:t>employed</w:t>
      </w:r>
      <w:r>
        <w:rPr>
          <w:rFonts w:eastAsia="Times New Roman" w:cs="Arial"/>
          <w:bCs/>
          <w:szCs w:val="20"/>
          <w:lang w:eastAsia="en-GB"/>
        </w:rPr>
        <w:t>, as follows:</w:t>
      </w:r>
    </w:p>
    <w:p w14:paraId="16E52B88" w14:textId="44B01639" w:rsidR="00893B27" w:rsidRPr="00893B27" w:rsidRDefault="00390695" w:rsidP="00FA17BF">
      <w:pPr>
        <w:pStyle w:val="ListParagraph"/>
        <w:numPr>
          <w:ilvl w:val="0"/>
          <w:numId w:val="50"/>
        </w:numPr>
        <w:spacing w:after="120" w:line="240" w:lineRule="auto"/>
        <w:ind w:left="714" w:hanging="357"/>
        <w:rPr>
          <w:rFonts w:ascii="Arial" w:eastAsia="Times New Roman" w:hAnsi="Arial" w:cs="Arial"/>
          <w:bCs/>
          <w:sz w:val="20"/>
          <w:szCs w:val="20"/>
          <w:lang w:eastAsia="en-GB"/>
        </w:rPr>
      </w:pPr>
      <w:r w:rsidRPr="00005A96">
        <w:rPr>
          <w:rFonts w:ascii="Arial" w:eastAsia="Times New Roman" w:hAnsi="Arial" w:cs="Arial"/>
          <w:bCs/>
          <w:sz w:val="20"/>
          <w:szCs w:val="20"/>
          <w:lang w:eastAsia="en-GB"/>
        </w:rPr>
        <w:t>For each UE (sample) in the</w:t>
      </w:r>
      <w:r w:rsidR="00A143DE" w:rsidRPr="00E37F47">
        <w:rPr>
          <w:rFonts w:ascii="Arial" w:eastAsia="Times New Roman" w:hAnsi="Arial" w:cs="Arial"/>
          <w:sz w:val="20"/>
          <w:szCs w:val="20"/>
          <w:lang w:val="en-US" w:eastAsia="en-GB"/>
        </w:rPr>
        <w:t xml:space="preserve"> data</w:t>
      </w:r>
      <w:r w:rsidRPr="00005A96">
        <w:rPr>
          <w:rFonts w:ascii="Arial" w:eastAsia="Times New Roman" w:hAnsi="Arial" w:cs="Arial"/>
          <w:bCs/>
          <w:sz w:val="20"/>
          <w:szCs w:val="20"/>
          <w:lang w:eastAsia="en-GB"/>
        </w:rPr>
        <w:t>set,</w:t>
      </w:r>
      <w:r w:rsidR="00893B27" w:rsidRPr="00E37F47">
        <w:rPr>
          <w:rFonts w:ascii="Arial" w:eastAsia="Times New Roman" w:hAnsi="Arial" w:cs="Arial"/>
          <w:sz w:val="20"/>
          <w:szCs w:val="20"/>
          <w:lang w:val="en-US" w:eastAsia="en-GB"/>
        </w:rPr>
        <w:t xml:space="preserve"> pre-processing was performed as follows:</w:t>
      </w:r>
      <w:r w:rsidR="00893B27" w:rsidRPr="00893B27">
        <w:rPr>
          <w:rFonts w:ascii="Arial" w:eastAsia="Times New Roman" w:hAnsi="Arial" w:cs="Arial"/>
          <w:bCs/>
          <w:sz w:val="20"/>
          <w:szCs w:val="20"/>
          <w:lang w:eastAsia="en-GB"/>
        </w:rPr>
        <w:br/>
      </w:r>
      <w:r w:rsidR="00893B27" w:rsidRPr="00E37F47">
        <w:rPr>
          <w:rFonts w:ascii="Arial" w:eastAsia="Times New Roman" w:hAnsi="Arial" w:cs="Arial"/>
          <w:sz w:val="20"/>
          <w:szCs w:val="20"/>
          <w:lang w:val="en-US" w:eastAsia="en-GB"/>
        </w:rPr>
        <w:t>a)</w:t>
      </w:r>
      <w:r w:rsidR="00893B27" w:rsidRPr="00893B27">
        <w:rPr>
          <w:rFonts w:ascii="Arial" w:eastAsia="Times New Roman" w:hAnsi="Arial" w:cs="Arial"/>
          <w:sz w:val="20"/>
          <w:szCs w:val="20"/>
          <w:lang w:val="en-US" w:eastAsia="en-GB"/>
        </w:rPr>
        <w:t xml:space="preserve"> T</w:t>
      </w:r>
      <w:r w:rsidRPr="00893B27">
        <w:rPr>
          <w:rFonts w:ascii="Arial" w:eastAsia="Times New Roman" w:hAnsi="Arial" w:cs="Arial"/>
          <w:bCs/>
          <w:sz w:val="20"/>
          <w:szCs w:val="20"/>
          <w:lang w:eastAsia="en-GB"/>
        </w:rPr>
        <w:t xml:space="preserve">he </w:t>
      </w:r>
      <w:r w:rsidRPr="00893B27">
        <w:rPr>
          <w:rFonts w:ascii="Arial" w:eastAsia="Times New Roman" w:hAnsi="Arial" w:cs="Arial"/>
          <w:bCs/>
          <w:i/>
          <w:iCs/>
          <w:sz w:val="20"/>
          <w:szCs w:val="20"/>
          <w:lang w:eastAsia="en-GB"/>
        </w:rPr>
        <w:t>k</w:t>
      </w:r>
      <w:r w:rsidRPr="00893B27">
        <w:rPr>
          <w:rFonts w:ascii="Arial" w:eastAsia="Times New Roman" w:hAnsi="Arial" w:cs="Arial"/>
          <w:bCs/>
          <w:sz w:val="20"/>
          <w:szCs w:val="20"/>
          <w:lang w:eastAsia="en-GB"/>
        </w:rPr>
        <w:t xml:space="preserve"> closest </w:t>
      </w:r>
      <w:proofErr w:type="spellStart"/>
      <w:r w:rsidRPr="00893B27">
        <w:rPr>
          <w:rFonts w:ascii="Arial" w:eastAsia="Times New Roman" w:hAnsi="Arial" w:cs="Arial"/>
          <w:bCs/>
          <w:sz w:val="20"/>
          <w:szCs w:val="20"/>
          <w:lang w:eastAsia="en-GB"/>
        </w:rPr>
        <w:t>neighbor</w:t>
      </w:r>
      <w:proofErr w:type="spellEnd"/>
      <w:r w:rsidRPr="00893B27">
        <w:rPr>
          <w:rFonts w:ascii="Arial" w:eastAsia="Times New Roman" w:hAnsi="Arial" w:cs="Arial"/>
          <w:bCs/>
          <w:sz w:val="20"/>
          <w:szCs w:val="20"/>
          <w:lang w:eastAsia="en-GB"/>
        </w:rPr>
        <w:t xml:space="preserve"> UEs </w:t>
      </w:r>
      <w:r w:rsidR="00893B27" w:rsidRPr="00893B27">
        <w:rPr>
          <w:rFonts w:ascii="Arial" w:eastAsia="Times New Roman" w:hAnsi="Arial" w:cs="Arial"/>
          <w:sz w:val="20"/>
          <w:szCs w:val="20"/>
          <w:lang w:val="en-US" w:eastAsia="en-GB"/>
        </w:rPr>
        <w:t xml:space="preserve">in the training set </w:t>
      </w:r>
      <w:r w:rsidRPr="00893B27">
        <w:rPr>
          <w:rFonts w:ascii="Arial" w:eastAsia="Times New Roman" w:hAnsi="Arial" w:cs="Arial"/>
          <w:bCs/>
          <w:sz w:val="20"/>
          <w:szCs w:val="20"/>
          <w:lang w:eastAsia="en-GB"/>
        </w:rPr>
        <w:t>were found</w:t>
      </w:r>
      <w:r w:rsidR="00005A96" w:rsidRPr="00893B27">
        <w:rPr>
          <w:rFonts w:ascii="Arial" w:eastAsia="Times New Roman" w:hAnsi="Arial" w:cs="Arial"/>
          <w:sz w:val="20"/>
          <w:szCs w:val="20"/>
          <w:lang w:val="en-US" w:eastAsia="en-GB"/>
        </w:rPr>
        <w:t xml:space="preserve">. </w:t>
      </w:r>
      <w:r w:rsidR="00005A96" w:rsidRPr="00893B27">
        <w:rPr>
          <w:rFonts w:ascii="Arial" w:eastAsia="Times New Roman" w:hAnsi="Arial" w:cs="Arial"/>
          <w:bCs/>
          <w:sz w:val="20"/>
          <w:szCs w:val="20"/>
          <w:lang w:eastAsia="en-GB"/>
        </w:rPr>
        <w:t xml:space="preserve">In the evaluations, </w:t>
      </w:r>
      <w:r w:rsidR="00005A96" w:rsidRPr="00893B27">
        <w:rPr>
          <w:rFonts w:ascii="Arial" w:eastAsia="Times New Roman" w:hAnsi="Arial" w:cs="Arial"/>
          <w:i/>
          <w:sz w:val="20"/>
          <w:szCs w:val="20"/>
          <w:lang w:val="en-US" w:eastAsia="en-GB"/>
        </w:rPr>
        <w:t>k</w:t>
      </w:r>
      <w:r w:rsidR="00005A96" w:rsidRPr="00893B27">
        <w:rPr>
          <w:rFonts w:ascii="Arial" w:eastAsia="Times New Roman" w:hAnsi="Arial" w:cs="Arial"/>
          <w:sz w:val="20"/>
          <w:szCs w:val="20"/>
          <w:lang w:val="en-US" w:eastAsia="en-GB"/>
        </w:rPr>
        <w:t xml:space="preserve"> = 15 was used</w:t>
      </w:r>
      <w:r w:rsidR="00893B27" w:rsidRPr="00893B27">
        <w:rPr>
          <w:rFonts w:ascii="Arial" w:eastAsia="Times New Roman" w:hAnsi="Arial" w:cs="Arial"/>
          <w:sz w:val="20"/>
          <w:szCs w:val="20"/>
          <w:lang w:val="en-US" w:eastAsia="en-GB"/>
        </w:rPr>
        <w:t>.</w:t>
      </w:r>
      <w:r w:rsidR="00893B27" w:rsidRPr="00893B27">
        <w:rPr>
          <w:rFonts w:ascii="Arial" w:eastAsia="Times New Roman" w:hAnsi="Arial" w:cs="Arial"/>
          <w:sz w:val="20"/>
          <w:szCs w:val="20"/>
          <w:lang w:val="en-US" w:eastAsia="en-GB"/>
        </w:rPr>
        <w:br/>
      </w:r>
      <w:r w:rsidR="00893B27" w:rsidRPr="00E37F47">
        <w:rPr>
          <w:rFonts w:ascii="Arial" w:eastAsia="Times New Roman" w:hAnsi="Arial" w:cs="Arial"/>
          <w:sz w:val="20"/>
          <w:szCs w:val="20"/>
          <w:lang w:val="en-US" w:eastAsia="en-GB"/>
        </w:rPr>
        <w:t>b)</w:t>
      </w:r>
      <w:r w:rsidR="00893B27" w:rsidRPr="00893B27">
        <w:rPr>
          <w:rFonts w:ascii="Arial" w:eastAsia="Times New Roman" w:hAnsi="Arial" w:cs="Arial"/>
          <w:sz w:val="20"/>
          <w:szCs w:val="20"/>
          <w:lang w:val="en-US" w:eastAsia="en-GB"/>
        </w:rPr>
        <w:t xml:space="preserve"> F</w:t>
      </w:r>
      <w:r w:rsidRPr="00893B27">
        <w:rPr>
          <w:rFonts w:ascii="Arial" w:eastAsia="Times New Roman" w:hAnsi="Arial" w:cs="Arial"/>
          <w:bCs/>
          <w:sz w:val="20"/>
          <w:szCs w:val="20"/>
          <w:lang w:eastAsia="en-GB"/>
        </w:rPr>
        <w:t xml:space="preserve">or those UEs, </w:t>
      </w:r>
      <w:r w:rsidR="00005A96" w:rsidRPr="00893B27">
        <w:rPr>
          <w:rFonts w:ascii="Arial" w:eastAsia="Times New Roman" w:hAnsi="Arial" w:cs="Arial"/>
          <w:bCs/>
          <w:sz w:val="20"/>
          <w:szCs w:val="20"/>
          <w:lang w:eastAsia="en-GB"/>
        </w:rPr>
        <w:t>a</w:t>
      </w:r>
      <w:r w:rsidRPr="00893B27">
        <w:rPr>
          <w:rFonts w:ascii="Arial" w:eastAsia="Times New Roman" w:hAnsi="Arial" w:cs="Arial"/>
          <w:bCs/>
          <w:sz w:val="20"/>
          <w:szCs w:val="20"/>
          <w:lang w:eastAsia="en-GB"/>
        </w:rPr>
        <w:t xml:space="preserve"> </w:t>
      </w:r>
      <w:r w:rsidR="00005A96" w:rsidRPr="00893B27">
        <w:rPr>
          <w:rFonts w:ascii="Arial" w:eastAsia="Times New Roman" w:hAnsi="Arial" w:cs="Arial"/>
          <w:bCs/>
          <w:sz w:val="20"/>
          <w:szCs w:val="20"/>
          <w:lang w:eastAsia="en-GB"/>
        </w:rPr>
        <w:t>“</w:t>
      </w:r>
      <w:r w:rsidRPr="00893B27">
        <w:rPr>
          <w:rFonts w:ascii="Arial" w:eastAsia="Times New Roman" w:hAnsi="Arial" w:cs="Arial"/>
          <w:bCs/>
          <w:sz w:val="20"/>
          <w:szCs w:val="20"/>
          <w:lang w:eastAsia="en-GB"/>
        </w:rPr>
        <w:t>histogram</w:t>
      </w:r>
      <w:r w:rsidR="00005A96" w:rsidRPr="00893B27">
        <w:rPr>
          <w:rFonts w:ascii="Arial" w:eastAsia="Times New Roman" w:hAnsi="Arial" w:cs="Arial"/>
          <w:bCs/>
          <w:sz w:val="20"/>
          <w:szCs w:val="20"/>
          <w:lang w:eastAsia="en-GB"/>
        </w:rPr>
        <w:t>”</w:t>
      </w:r>
      <w:r w:rsidRPr="00893B27">
        <w:rPr>
          <w:rFonts w:ascii="Arial" w:eastAsia="Times New Roman" w:hAnsi="Arial" w:cs="Arial"/>
          <w:bCs/>
          <w:sz w:val="20"/>
          <w:szCs w:val="20"/>
          <w:lang w:eastAsia="en-GB"/>
        </w:rPr>
        <w:t xml:space="preserve"> </w:t>
      </w:r>
      <w:r w:rsidR="00005A96" w:rsidRPr="00893B27">
        <w:rPr>
          <w:rFonts w:ascii="Arial" w:eastAsia="Times New Roman" w:hAnsi="Arial" w:cs="Arial"/>
          <w:bCs/>
          <w:sz w:val="20"/>
          <w:szCs w:val="20"/>
          <w:lang w:eastAsia="en-GB"/>
        </w:rPr>
        <w:t>over the optimal beam directions in Set A was derived</w:t>
      </w:r>
      <w:r w:rsidR="00971EF2">
        <w:rPr>
          <w:rFonts w:ascii="Arial" w:eastAsia="Times New Roman" w:hAnsi="Arial" w:cs="Arial"/>
          <w:bCs/>
          <w:sz w:val="20"/>
          <w:szCs w:val="20"/>
          <w:lang w:val="en-US" w:eastAsia="en-GB"/>
        </w:rPr>
        <w:t>;</w:t>
      </w:r>
      <w:r w:rsidR="00CF554A">
        <w:rPr>
          <w:rFonts w:ascii="Arial" w:eastAsia="Times New Roman" w:hAnsi="Arial" w:cs="Arial"/>
          <w:bCs/>
          <w:sz w:val="20"/>
          <w:szCs w:val="20"/>
          <w:lang w:val="en-US" w:eastAsia="en-GB"/>
        </w:rPr>
        <w:t xml:space="preserve"> that is,</w:t>
      </w:r>
      <w:r w:rsidR="00005A96" w:rsidRPr="00893B27">
        <w:rPr>
          <w:rFonts w:ascii="Arial" w:eastAsia="Times New Roman" w:hAnsi="Arial" w:cs="Arial"/>
          <w:bCs/>
          <w:sz w:val="20"/>
          <w:szCs w:val="20"/>
          <w:lang w:eastAsia="en-GB"/>
        </w:rPr>
        <w:t xml:space="preserve"> the result</w:t>
      </w:r>
      <w:r w:rsidR="00893B27" w:rsidRPr="00893B27">
        <w:rPr>
          <w:rFonts w:ascii="Arial" w:eastAsia="Times New Roman" w:hAnsi="Arial" w:cs="Arial"/>
          <w:sz w:val="20"/>
          <w:szCs w:val="20"/>
          <w:lang w:eastAsia="en-GB"/>
        </w:rPr>
        <w:t xml:space="preserve"> </w:t>
      </w:r>
      <w:r w:rsidR="00005A96" w:rsidRPr="00893B27">
        <w:rPr>
          <w:rFonts w:ascii="Arial" w:eastAsia="Times New Roman" w:hAnsi="Arial" w:cs="Arial"/>
          <w:bCs/>
          <w:sz w:val="20"/>
          <w:szCs w:val="20"/>
          <w:lang w:eastAsia="en-GB"/>
        </w:rPr>
        <w:t xml:space="preserve">is a set of </w:t>
      </w:r>
      <m:oMath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  <w:lang w:val="en-GB" w:eastAsia="ja-JP"/>
              </w:rPr>
            </m:ctrlPr>
          </m:sSubPr>
          <m:e>
            <m:r>
              <w:rPr>
                <w:rFonts w:ascii="Cambria Math" w:hAnsi="Cambria Math" w:cs="Arial"/>
                <w:sz w:val="20"/>
                <w:szCs w:val="20"/>
                <w:lang w:val="en-GB" w:eastAsia="ja-JP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  <w:lang w:val="en-GB" w:eastAsia="ja-JP"/>
              </w:rPr>
              <m:t>SetA</m:t>
            </m:r>
          </m:sub>
        </m:sSub>
      </m:oMath>
      <w:r w:rsidR="00005A96" w:rsidRPr="00893B27">
        <w:rPr>
          <w:rFonts w:ascii="Arial" w:eastAsiaTheme="minorEastAsia" w:hAnsi="Arial" w:cs="Arial"/>
          <w:sz w:val="20"/>
          <w:szCs w:val="20"/>
          <w:lang w:val="en-GB" w:eastAsia="ja-JP"/>
        </w:rPr>
        <w:t xml:space="preserve"> </w:t>
      </w:r>
      <w:r w:rsidR="00005A96" w:rsidRPr="00893B27">
        <w:rPr>
          <w:rFonts w:ascii="Arial" w:hAnsi="Arial" w:cs="Arial"/>
          <w:sz w:val="20"/>
          <w:szCs w:val="20"/>
          <w:lang w:val="en-GB" w:eastAsia="ja-JP"/>
        </w:rPr>
        <w:t xml:space="preserve">integers summing to </w:t>
      </w:r>
      <w:r w:rsidR="00005A96" w:rsidRPr="00893B27">
        <w:rPr>
          <w:rFonts w:ascii="Arial" w:hAnsi="Arial" w:cs="Arial"/>
          <w:i/>
          <w:iCs/>
          <w:sz w:val="20"/>
          <w:szCs w:val="20"/>
          <w:lang w:val="en-GB" w:eastAsia="ja-JP"/>
        </w:rPr>
        <w:t>k</w:t>
      </w:r>
      <w:r w:rsidR="00542BE9" w:rsidRPr="00893B27">
        <w:rPr>
          <w:rFonts w:ascii="Arial" w:eastAsia="Times New Roman" w:hAnsi="Arial" w:cs="Arial"/>
          <w:sz w:val="20"/>
          <w:szCs w:val="20"/>
          <w:lang w:val="en-US" w:eastAsia="en-GB"/>
        </w:rPr>
        <w:t>.</w:t>
      </w:r>
      <w:r w:rsidR="00893B27" w:rsidRPr="00893B27">
        <w:rPr>
          <w:rFonts w:ascii="Arial" w:eastAsia="Times New Roman" w:hAnsi="Arial" w:cs="Arial"/>
          <w:sz w:val="20"/>
          <w:szCs w:val="20"/>
          <w:lang w:val="en-US" w:eastAsia="en-GB"/>
        </w:rPr>
        <w:br/>
      </w:r>
      <w:r w:rsidR="00893B27" w:rsidRPr="00E37F47">
        <w:rPr>
          <w:rFonts w:ascii="Arial" w:eastAsia="Times New Roman" w:hAnsi="Arial" w:cs="Arial"/>
          <w:sz w:val="20"/>
          <w:szCs w:val="20"/>
          <w:lang w:val="en-US" w:eastAsia="en-GB"/>
        </w:rPr>
        <w:t>c)</w:t>
      </w:r>
      <w:r w:rsidR="00893B27" w:rsidRPr="00893B27">
        <w:rPr>
          <w:rFonts w:ascii="Arial" w:eastAsia="Times New Roman" w:hAnsi="Arial" w:cs="Arial"/>
          <w:sz w:val="20"/>
          <w:szCs w:val="20"/>
          <w:lang w:val="en-US" w:eastAsia="en-GB"/>
        </w:rPr>
        <w:t xml:space="preserve"> Th</w:t>
      </w:r>
      <w:r w:rsidR="005F50B8">
        <w:rPr>
          <w:rFonts w:ascii="Arial" w:eastAsia="Times New Roman" w:hAnsi="Arial" w:cs="Arial"/>
          <w:sz w:val="20"/>
          <w:szCs w:val="20"/>
          <w:lang w:val="en-US" w:eastAsia="en-GB"/>
        </w:rPr>
        <w:t>is</w:t>
      </w:r>
      <w:r w:rsidR="00893B27" w:rsidRPr="00893B27">
        <w:rPr>
          <w:rFonts w:ascii="Arial" w:eastAsia="Times New Roman" w:hAnsi="Arial" w:cs="Arial"/>
          <w:sz w:val="20"/>
          <w:szCs w:val="20"/>
          <w:lang w:val="en-US" w:eastAsia="en-GB"/>
        </w:rPr>
        <w:t xml:space="preserve"> histogram was normalized and stored alongside the other data for the UE (sample).</w:t>
      </w:r>
    </w:p>
    <w:p w14:paraId="11337B3C" w14:textId="769A8DE6" w:rsidR="00390695" w:rsidRDefault="00893B27" w:rsidP="00FA17BF">
      <w:pPr>
        <w:pStyle w:val="ListParagraph"/>
        <w:numPr>
          <w:ilvl w:val="0"/>
          <w:numId w:val="50"/>
        </w:numPr>
        <w:spacing w:after="120" w:line="240" w:lineRule="auto"/>
        <w:ind w:left="714" w:hanging="357"/>
        <w:rPr>
          <w:rFonts w:ascii="Arial" w:eastAsia="Times New Roman" w:hAnsi="Arial" w:cs="Arial"/>
          <w:bCs/>
          <w:sz w:val="20"/>
          <w:szCs w:val="20"/>
          <w:lang w:eastAsia="en-GB"/>
        </w:rPr>
      </w:pPr>
      <w:r w:rsidRPr="00E37F47">
        <w:rPr>
          <w:rFonts w:ascii="Arial" w:eastAsia="Times New Roman" w:hAnsi="Arial" w:cs="Arial"/>
          <w:sz w:val="20"/>
          <w:szCs w:val="20"/>
          <w:lang w:val="en-US" w:eastAsia="en-GB"/>
        </w:rPr>
        <w:t>During training and inference, t</w:t>
      </w:r>
      <w:r w:rsidR="00005A96" w:rsidRPr="00005A96">
        <w:rPr>
          <w:rFonts w:ascii="Arial" w:eastAsia="Times New Roman" w:hAnsi="Arial" w:cs="Arial"/>
          <w:bCs/>
          <w:sz w:val="20"/>
          <w:szCs w:val="20"/>
          <w:lang w:eastAsia="en-GB"/>
        </w:rPr>
        <w:t>he</w:t>
      </w:r>
      <w:r w:rsidR="00A143DE" w:rsidRPr="00E37F47">
        <w:rPr>
          <w:rFonts w:ascii="Arial" w:eastAsia="Times New Roman" w:hAnsi="Arial" w:cs="Arial"/>
          <w:sz w:val="20"/>
          <w:szCs w:val="20"/>
          <w:lang w:val="en-US" w:eastAsia="en-GB"/>
        </w:rPr>
        <w:t xml:space="preserve"> respective UE </w:t>
      </w:r>
      <w:r w:rsidR="00005A96" w:rsidRPr="00005A96">
        <w:rPr>
          <w:rFonts w:ascii="Arial" w:eastAsia="Times New Roman" w:hAnsi="Arial" w:cs="Arial"/>
          <w:bCs/>
          <w:sz w:val="20"/>
          <w:szCs w:val="20"/>
          <w:lang w:eastAsia="en-GB"/>
        </w:rPr>
        <w:t xml:space="preserve">histogram </w:t>
      </w:r>
      <w:r w:rsidR="005F50B8" w:rsidRPr="00B40D5D">
        <w:rPr>
          <w:rFonts w:ascii="Arial" w:eastAsia="Times New Roman" w:hAnsi="Arial" w:cs="Arial"/>
          <w:sz w:val="20"/>
          <w:szCs w:val="20"/>
          <w:lang w:val="en-US" w:eastAsia="en-GB"/>
        </w:rPr>
        <w:t>(</w:t>
      </w:r>
      <m:oMath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  <w:lang w:val="en-GB" w:eastAsia="ja-JP"/>
              </w:rPr>
            </m:ctrlPr>
          </m:sSubPr>
          <m:e>
            <m:r>
              <w:rPr>
                <w:rFonts w:ascii="Cambria Math" w:hAnsi="Cambria Math" w:cs="Arial"/>
                <w:sz w:val="20"/>
                <w:szCs w:val="20"/>
                <w:lang w:val="en-GB" w:eastAsia="ja-JP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  <w:lang w:val="en-GB" w:eastAsia="ja-JP"/>
              </w:rPr>
              <m:t>SetA</m:t>
            </m:r>
          </m:sub>
        </m:sSub>
      </m:oMath>
      <w:r w:rsidR="005F50B8" w:rsidRPr="00893B27">
        <w:rPr>
          <w:rFonts w:ascii="Arial" w:eastAsiaTheme="minorEastAsia" w:hAnsi="Arial" w:cs="Arial"/>
          <w:sz w:val="20"/>
          <w:szCs w:val="20"/>
          <w:lang w:val="en-GB" w:eastAsia="ja-JP"/>
        </w:rPr>
        <w:t xml:space="preserve"> </w:t>
      </w:r>
      <w:r w:rsidR="005F50B8">
        <w:rPr>
          <w:rFonts w:ascii="Arial" w:hAnsi="Arial" w:cs="Arial"/>
          <w:sz w:val="20"/>
          <w:szCs w:val="20"/>
          <w:lang w:val="en-GB" w:eastAsia="ja-JP"/>
        </w:rPr>
        <w:t xml:space="preserve">numbers) </w:t>
      </w:r>
      <w:r w:rsidR="00005A96" w:rsidRPr="00005A96">
        <w:rPr>
          <w:rFonts w:ascii="Arial" w:eastAsia="Times New Roman" w:hAnsi="Arial" w:cs="Arial"/>
          <w:bCs/>
          <w:sz w:val="20"/>
          <w:szCs w:val="20"/>
          <w:lang w:eastAsia="en-GB"/>
        </w:rPr>
        <w:t xml:space="preserve">was fed into the </w:t>
      </w:r>
      <w:r w:rsidR="005F50B8" w:rsidRPr="00B40D5D">
        <w:rPr>
          <w:rFonts w:ascii="Arial" w:eastAsia="Times New Roman" w:hAnsi="Arial" w:cs="Arial"/>
          <w:sz w:val="20"/>
          <w:szCs w:val="20"/>
          <w:lang w:val="en-US" w:eastAsia="en-GB"/>
        </w:rPr>
        <w:t xml:space="preserve">first layer of the </w:t>
      </w:r>
      <w:r w:rsidR="00005A96" w:rsidRPr="00005A96">
        <w:rPr>
          <w:rFonts w:ascii="Arial" w:eastAsia="Times New Roman" w:hAnsi="Arial" w:cs="Arial"/>
          <w:bCs/>
          <w:sz w:val="20"/>
          <w:szCs w:val="20"/>
          <w:lang w:eastAsia="en-GB"/>
        </w:rPr>
        <w:t xml:space="preserve">neural network </w:t>
      </w:r>
      <w:r w:rsidRPr="00E37F47">
        <w:rPr>
          <w:rFonts w:ascii="Arial" w:eastAsia="Times New Roman" w:hAnsi="Arial" w:cs="Arial"/>
          <w:sz w:val="20"/>
          <w:szCs w:val="20"/>
          <w:lang w:val="en-US" w:eastAsia="en-GB"/>
        </w:rPr>
        <w:t>together with</w:t>
      </w:r>
      <w:r w:rsidR="00005A96" w:rsidRPr="00005A96">
        <w:rPr>
          <w:rFonts w:ascii="Arial" w:eastAsia="Times New Roman" w:hAnsi="Arial" w:cs="Arial"/>
          <w:bCs/>
          <w:sz w:val="20"/>
          <w:szCs w:val="20"/>
          <w:lang w:eastAsia="en-GB"/>
        </w:rPr>
        <w:t xml:space="preserve"> the </w:t>
      </w:r>
      <m:oMath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  <w:lang w:val="en-GB" w:eastAsia="ja-JP"/>
              </w:rPr>
            </m:ctrlPr>
          </m:sSubPr>
          <m:e>
            <m:r>
              <w:rPr>
                <w:rFonts w:ascii="Cambria Math" w:hAnsi="Cambria Math" w:cs="Arial"/>
                <w:sz w:val="20"/>
                <w:szCs w:val="20"/>
                <w:lang w:val="en-GB" w:eastAsia="ja-JP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  <w:lang w:val="en-GB" w:eastAsia="ja-JP"/>
              </w:rPr>
              <m:t>SetB</m:t>
            </m:r>
          </m:sub>
        </m:sSub>
      </m:oMath>
      <w:r w:rsidR="00005A96" w:rsidRPr="00005A96">
        <w:rPr>
          <w:rFonts w:ascii="Arial" w:eastAsiaTheme="minorEastAsia" w:hAnsi="Arial" w:cs="Arial"/>
          <w:sz w:val="20"/>
          <w:szCs w:val="20"/>
          <w:lang w:val="en-GB" w:eastAsia="ja-JP"/>
        </w:rPr>
        <w:t xml:space="preserve"> </w:t>
      </w:r>
      <w:r w:rsidR="00005A96" w:rsidRPr="00005A96">
        <w:rPr>
          <w:rFonts w:ascii="Arial" w:eastAsia="Times New Roman" w:hAnsi="Arial" w:cs="Arial"/>
          <w:bCs/>
          <w:sz w:val="20"/>
          <w:szCs w:val="20"/>
          <w:lang w:eastAsia="en-GB"/>
        </w:rPr>
        <w:t>RSRP values</w:t>
      </w:r>
      <w:r w:rsidRPr="00E37F47">
        <w:rPr>
          <w:rFonts w:ascii="Arial" w:eastAsia="Times New Roman" w:hAnsi="Arial" w:cs="Arial"/>
          <w:sz w:val="20"/>
          <w:szCs w:val="20"/>
          <w:lang w:val="en-US" w:eastAsia="en-GB"/>
        </w:rPr>
        <w:t xml:space="preserve"> for the UE</w:t>
      </w:r>
      <w:r w:rsidR="00005A96" w:rsidRPr="00005A96">
        <w:rPr>
          <w:rFonts w:ascii="Arial" w:eastAsia="Times New Roman" w:hAnsi="Arial" w:cs="Arial"/>
          <w:bCs/>
          <w:sz w:val="20"/>
          <w:szCs w:val="20"/>
          <w:lang w:eastAsia="en-GB"/>
        </w:rPr>
        <w:t>.</w:t>
      </w:r>
    </w:p>
    <w:p w14:paraId="110D4246" w14:textId="77777777" w:rsidR="00005A96" w:rsidRPr="00005A96" w:rsidRDefault="00005A96" w:rsidP="00005A96">
      <w:pPr>
        <w:pStyle w:val="ListParagraph"/>
        <w:spacing w:line="240" w:lineRule="auto"/>
        <w:rPr>
          <w:rFonts w:ascii="Arial" w:eastAsia="Times New Roman" w:hAnsi="Arial" w:cs="Arial"/>
          <w:bCs/>
          <w:sz w:val="20"/>
          <w:szCs w:val="20"/>
          <w:lang w:eastAsia="en-GB"/>
        </w:rPr>
      </w:pPr>
    </w:p>
    <w:p w14:paraId="0EA1FF58" w14:textId="1BC93FEE" w:rsidR="00D87764" w:rsidRDefault="00D87764" w:rsidP="0063025F">
      <w:pPr>
        <w:spacing w:after="0" w:line="240" w:lineRule="auto"/>
        <w:rPr>
          <w:rFonts w:eastAsia="Times New Roman" w:cs="Arial"/>
          <w:szCs w:val="20"/>
          <w:lang w:eastAsia="en-GB"/>
        </w:rPr>
      </w:pPr>
      <w:r>
        <w:rPr>
          <w:rFonts w:eastAsia="Times New Roman" w:cs="Arial"/>
          <w:szCs w:val="20"/>
          <w:lang w:eastAsia="en-GB"/>
        </w:rPr>
        <w:t xml:space="preserve">The result </w:t>
      </w:r>
      <w:r w:rsidR="00005A96">
        <w:rPr>
          <w:rFonts w:eastAsia="Times New Roman" w:cs="Arial"/>
          <w:szCs w:val="20"/>
          <w:lang w:eastAsia="en-GB"/>
        </w:rPr>
        <w:t xml:space="preserve">of the </w:t>
      </w:r>
      <w:r w:rsidR="00005A96" w:rsidRPr="00390695">
        <w:rPr>
          <w:rFonts w:eastAsia="Times New Roman" w:cs="Arial"/>
          <w:bCs/>
          <w:i/>
          <w:iCs/>
          <w:szCs w:val="20"/>
          <w:lang w:eastAsia="en-GB"/>
        </w:rPr>
        <w:t>k-nearest neighbor</w:t>
      </w:r>
      <w:r w:rsidR="00005A96">
        <w:rPr>
          <w:rFonts w:eastAsia="Times New Roman" w:cs="Arial"/>
          <w:szCs w:val="20"/>
          <w:lang w:eastAsia="en-GB"/>
        </w:rPr>
        <w:t xml:space="preserve"> approach</w:t>
      </w:r>
      <w:r>
        <w:rPr>
          <w:rFonts w:eastAsia="Times New Roman" w:cs="Arial"/>
          <w:szCs w:val="20"/>
          <w:lang w:eastAsia="en-GB"/>
        </w:rPr>
        <w:t xml:space="preserve"> </w:t>
      </w:r>
      <w:r w:rsidR="00005A96">
        <w:rPr>
          <w:rFonts w:eastAsia="Times New Roman" w:cs="Arial"/>
          <w:szCs w:val="20"/>
          <w:lang w:eastAsia="en-GB"/>
        </w:rPr>
        <w:t xml:space="preserve">is </w:t>
      </w:r>
      <w:r>
        <w:rPr>
          <w:rFonts w:eastAsia="Times New Roman" w:cs="Arial"/>
          <w:szCs w:val="20"/>
          <w:lang w:eastAsia="en-GB"/>
        </w:rPr>
        <w:t>shown in</w:t>
      </w:r>
      <w:r w:rsidDel="005A39D7">
        <w:rPr>
          <w:rFonts w:eastAsia="Times New Roman" w:cs="Arial"/>
          <w:szCs w:val="20"/>
          <w:lang w:eastAsia="en-GB"/>
        </w:rPr>
        <w:t xml:space="preserve"> </w:t>
      </w:r>
      <w:r w:rsidR="005A39D7">
        <w:rPr>
          <w:rFonts w:eastAsia="Times New Roman" w:cs="Arial"/>
          <w:szCs w:val="20"/>
          <w:lang w:eastAsia="en-GB"/>
        </w:rPr>
        <w:fldChar w:fldCharType="begin"/>
      </w:r>
      <w:r w:rsidR="005A39D7">
        <w:rPr>
          <w:rFonts w:eastAsia="Times New Roman" w:cs="Arial"/>
          <w:szCs w:val="20"/>
          <w:lang w:eastAsia="en-GB"/>
        </w:rPr>
        <w:instrText xml:space="preserve"> REF _Ref110879920 \h </w:instrText>
      </w:r>
      <w:r w:rsidR="005A39D7">
        <w:rPr>
          <w:rFonts w:eastAsia="Times New Roman" w:cs="Arial"/>
          <w:szCs w:val="20"/>
          <w:lang w:eastAsia="en-GB"/>
        </w:rPr>
      </w:r>
      <w:r w:rsidR="00000000">
        <w:rPr>
          <w:rFonts w:eastAsia="Times New Roman" w:cs="Arial"/>
          <w:szCs w:val="20"/>
          <w:lang w:eastAsia="en-GB"/>
        </w:rPr>
        <w:fldChar w:fldCharType="separate"/>
      </w:r>
      <w:r w:rsidR="005A39D7">
        <w:rPr>
          <w:rFonts w:eastAsia="Times New Roman" w:cs="Arial"/>
          <w:szCs w:val="20"/>
          <w:lang w:eastAsia="en-GB"/>
        </w:rPr>
        <w:fldChar w:fldCharType="end"/>
      </w:r>
      <w:r>
        <w:rPr>
          <w:rFonts w:eastAsia="Times New Roman" w:cs="Arial"/>
          <w:szCs w:val="20"/>
          <w:lang w:eastAsia="en-GB"/>
        </w:rPr>
        <w:t xml:space="preserve">. </w:t>
      </w:r>
      <w:r w:rsidR="00005A96">
        <w:rPr>
          <w:rFonts w:eastAsia="Times New Roman" w:cs="Arial"/>
          <w:szCs w:val="20"/>
          <w:lang w:eastAsia="en-GB"/>
        </w:rPr>
        <w:t>As can be seen,</w:t>
      </w:r>
      <w:r>
        <w:rPr>
          <w:rFonts w:eastAsia="Times New Roman" w:cs="Arial"/>
          <w:szCs w:val="20"/>
          <w:lang w:eastAsia="en-GB"/>
        </w:rPr>
        <w:t xml:space="preserve"> prediction performance </w:t>
      </w:r>
      <w:r w:rsidR="00005A96">
        <w:rPr>
          <w:rFonts w:eastAsia="Times New Roman" w:cs="Arial"/>
          <w:szCs w:val="20"/>
          <w:lang w:eastAsia="en-GB"/>
        </w:rPr>
        <w:t xml:space="preserve">is </w:t>
      </w:r>
      <w:r>
        <w:rPr>
          <w:rFonts w:eastAsia="Times New Roman" w:cs="Arial"/>
          <w:szCs w:val="20"/>
          <w:lang w:eastAsia="en-GB"/>
        </w:rPr>
        <w:t>substantially</w:t>
      </w:r>
      <w:r w:rsidR="00005A96">
        <w:rPr>
          <w:rFonts w:eastAsia="Times New Roman" w:cs="Arial"/>
          <w:szCs w:val="20"/>
          <w:lang w:eastAsia="en-GB"/>
        </w:rPr>
        <w:t xml:space="preserve"> improved</w:t>
      </w:r>
      <w:r w:rsidR="00A143DE">
        <w:rPr>
          <w:rFonts w:eastAsia="Times New Roman" w:cs="Arial"/>
          <w:szCs w:val="20"/>
          <w:lang w:eastAsia="en-GB"/>
        </w:rPr>
        <w:t xml:space="preserve">, showing the potential of UE location as assistance information. </w:t>
      </w:r>
      <w:r w:rsidR="005E4A03">
        <w:rPr>
          <w:rFonts w:eastAsia="Times New Roman" w:cs="Arial"/>
          <w:szCs w:val="20"/>
          <w:lang w:eastAsia="en-GB"/>
        </w:rPr>
        <w:t>We have left c</w:t>
      </w:r>
      <w:r w:rsidR="00956300">
        <w:rPr>
          <w:rFonts w:eastAsia="Times New Roman" w:cs="Arial"/>
          <w:szCs w:val="20"/>
          <w:lang w:eastAsia="en-GB"/>
        </w:rPr>
        <w:t>omplexity estimation and</w:t>
      </w:r>
      <w:r w:rsidR="00A143DE">
        <w:rPr>
          <w:rFonts w:eastAsia="Times New Roman" w:cs="Arial"/>
          <w:szCs w:val="20"/>
          <w:lang w:eastAsia="en-GB"/>
        </w:rPr>
        <w:t xml:space="preserve">/or </w:t>
      </w:r>
      <w:r w:rsidR="00956300">
        <w:rPr>
          <w:rFonts w:eastAsia="Times New Roman" w:cs="Arial"/>
          <w:szCs w:val="20"/>
          <w:lang w:eastAsia="en-GB"/>
        </w:rPr>
        <w:t xml:space="preserve">reduction </w:t>
      </w:r>
      <w:r w:rsidR="005E4A03">
        <w:rPr>
          <w:rFonts w:eastAsia="Times New Roman" w:cs="Arial"/>
          <w:szCs w:val="20"/>
          <w:lang w:eastAsia="en-GB"/>
        </w:rPr>
        <w:t>for</w:t>
      </w:r>
      <w:r w:rsidR="00542BE9">
        <w:rPr>
          <w:rFonts w:eastAsia="Times New Roman" w:cs="Arial"/>
          <w:szCs w:val="20"/>
          <w:lang w:eastAsia="en-GB"/>
        </w:rPr>
        <w:t xml:space="preserve"> </w:t>
      </w:r>
      <w:r w:rsidR="00956300">
        <w:rPr>
          <w:rFonts w:eastAsia="Times New Roman" w:cs="Arial"/>
          <w:szCs w:val="20"/>
          <w:lang w:eastAsia="en-GB"/>
        </w:rPr>
        <w:t>FFS.</w:t>
      </w:r>
    </w:p>
    <w:p w14:paraId="24B59C82" w14:textId="6641E6FD" w:rsidR="006278F3" w:rsidRDefault="006278F3" w:rsidP="0063025F">
      <w:pPr>
        <w:spacing w:after="0" w:line="240" w:lineRule="auto"/>
        <w:rPr>
          <w:rFonts w:eastAsia="Times New Roman" w:cs="Arial"/>
          <w:szCs w:val="20"/>
          <w:lang w:eastAsia="en-GB"/>
        </w:rPr>
      </w:pPr>
    </w:p>
    <w:p w14:paraId="1367FE46" w14:textId="1F1EDF57" w:rsidR="006278F3" w:rsidRPr="00B84762" w:rsidRDefault="00D87764" w:rsidP="006278F3">
      <w:pPr>
        <w:pStyle w:val="Observation"/>
      </w:pPr>
      <w:bookmarkStart w:id="40" w:name="_Toc115446441"/>
      <w:r>
        <w:t xml:space="preserve">UE location </w:t>
      </w:r>
      <w:r w:rsidR="004761DF">
        <w:t xml:space="preserve">as assistance </w:t>
      </w:r>
      <w:r>
        <w:t>information can substantially improve prediction performance for outdoor UEs</w:t>
      </w:r>
      <w:r w:rsidR="006278F3">
        <w:t>.</w:t>
      </w:r>
      <w:bookmarkEnd w:id="40"/>
    </w:p>
    <w:p w14:paraId="2F71DDB6" w14:textId="460A3211" w:rsidR="00922CA1" w:rsidRDefault="00922CA1" w:rsidP="0063025F">
      <w:pPr>
        <w:spacing w:after="0" w:line="240" w:lineRule="auto"/>
        <w:rPr>
          <w:rFonts w:eastAsia="Times New Roman" w:cs="Arial"/>
          <w:szCs w:val="20"/>
          <w:lang w:eastAsia="en-GB"/>
        </w:rPr>
      </w:pPr>
    </w:p>
    <w:p w14:paraId="6B4D69BB" w14:textId="77777777" w:rsidR="00382C46" w:rsidRPr="007F42C1" w:rsidRDefault="00382C46" w:rsidP="0063025F">
      <w:pPr>
        <w:spacing w:after="0" w:line="240" w:lineRule="auto"/>
        <w:rPr>
          <w:rFonts w:eastAsia="Times New Roman" w:cs="Arial"/>
          <w:szCs w:val="20"/>
          <w:lang w:eastAsia="en-GB"/>
        </w:rPr>
      </w:pPr>
    </w:p>
    <w:p w14:paraId="4EFCD7B3" w14:textId="00BE0682" w:rsidR="000636EA" w:rsidRDefault="00390695" w:rsidP="000636EA">
      <w:pPr>
        <w:jc w:val="center"/>
        <w:rPr>
          <w:lang w:val="en-GB" w:eastAsia="ja-JP"/>
        </w:rPr>
      </w:pPr>
      <w:r>
        <w:rPr>
          <w:noProof/>
        </w:rPr>
        <w:drawing>
          <wp:inline distT="0" distB="0" distL="0" distR="0" wp14:anchorId="150C6014" wp14:editId="2D492EB2">
            <wp:extent cx="3016800" cy="2532554"/>
            <wp:effectExtent l="0" t="0" r="0" b="1270"/>
            <wp:docPr id="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025552" cy="2539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420439" w14:textId="25F74F75" w:rsidR="000636EA" w:rsidRDefault="00284AEB" w:rsidP="000636E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bookmarkStart w:id="41" w:name="_Ref110879920"/>
      <w:r w:rsidRPr="004D5B6C">
        <w:t xml:space="preserve">Figure </w:t>
      </w:r>
      <w:r w:rsidRPr="004D5B6C">
        <w:rPr>
          <w:b/>
          <w:bCs/>
        </w:rPr>
        <w:fldChar w:fldCharType="begin"/>
      </w:r>
      <w:r w:rsidRPr="004D5B6C">
        <w:instrText xml:space="preserve"> SEQ Figure \* ARABIC </w:instrText>
      </w:r>
      <w:r w:rsidRPr="004D5B6C">
        <w:rPr>
          <w:b/>
          <w:bCs/>
        </w:rPr>
        <w:fldChar w:fldCharType="separate"/>
      </w:r>
      <w:r w:rsidR="00822FEA">
        <w:rPr>
          <w:noProof/>
        </w:rPr>
        <w:t>9</w:t>
      </w:r>
      <w:r w:rsidRPr="004D5B6C">
        <w:rPr>
          <w:b/>
          <w:bCs/>
        </w:rPr>
        <w:fldChar w:fldCharType="end"/>
      </w:r>
      <w:bookmarkEnd w:id="41"/>
      <w:r>
        <w:rPr>
          <w:b/>
        </w:rPr>
        <w:t>:</w:t>
      </w:r>
      <w:r w:rsidR="000636EA">
        <w:rPr>
          <w:lang w:val="en-GB" w:eastAsia="ja-JP"/>
        </w:rPr>
        <w:t xml:space="preserve"> RSPR difference CDF,</w:t>
      </w:r>
      <w:r w:rsidR="000636EA" w:rsidRPr="00120C0C">
        <w:rPr>
          <w:lang w:val="en-GB" w:eastAsia="ja-JP"/>
        </w:rPr>
        <w:t xml:space="preserve"> </w:t>
      </w:r>
      <w:r w:rsidR="000636EA">
        <w:rPr>
          <w:lang w:val="en-GB" w:eastAsia="ja-JP"/>
        </w:rPr>
        <w:t xml:space="preserve">for 4x8 array, 100% outdoor UEs, </w:t>
      </w:r>
      <w:r w:rsidR="00542BE9">
        <w:rPr>
          <w:lang w:val="en-GB" w:eastAsia="ja-JP"/>
        </w:rPr>
        <w:t xml:space="preserve">Top-1, </w:t>
      </w:r>
      <w:r w:rsidR="000636EA">
        <w:rPr>
          <w:lang w:val="en-GB" w:eastAsia="ja-JP"/>
        </w:rPr>
        <w:t xml:space="preserve">with </w:t>
      </w:r>
      <w:r w:rsidR="001830B6">
        <w:rPr>
          <w:lang w:val="en-GB" w:eastAsia="ja-JP"/>
        </w:rPr>
        <w:t xml:space="preserve">and without </w:t>
      </w:r>
      <w:r w:rsidR="000636EA">
        <w:rPr>
          <w:lang w:val="en-GB" w:eastAsia="ja-JP"/>
        </w:rPr>
        <w:t>UE location information as assistance information.</w:t>
      </w:r>
      <w:r w:rsidR="000636EA" w:rsidRPr="006E613D">
        <w:rPr>
          <w:rFonts w:ascii="Times New Roman" w:eastAsia="Times New Roman" w:hAnsi="Times New Roman" w:cs="Times New Roman"/>
          <w:sz w:val="24"/>
          <w:szCs w:val="24"/>
          <w:lang w:eastAsia="en-GB"/>
        </w:rPr>
        <w:fldChar w:fldCharType="begin"/>
      </w:r>
      <w:r w:rsidR="000636EA" w:rsidRPr="006E613D">
        <w:rPr>
          <w:rFonts w:ascii="Times New Roman" w:eastAsia="Times New Roman" w:hAnsi="Times New Roman" w:cs="Times New Roman"/>
          <w:sz w:val="24"/>
          <w:szCs w:val="24"/>
          <w:lang w:eastAsia="en-GB"/>
        </w:rPr>
        <w:instrText xml:space="preserve"> INCLUDEPICTURE "/var/folders/nn/wp_vnwkd7mxclhyhjbrft0rw0000gn/T/com.microsoft.Word/WebArchiveCopyPasteTempFiles/Z" \* MERGEFORMATINET </w:instrText>
      </w:r>
      <w:r w:rsidR="00000000">
        <w:rPr>
          <w:rFonts w:ascii="Times New Roman" w:eastAsia="Times New Roman" w:hAnsi="Times New Roman" w:cs="Times New Roman"/>
          <w:sz w:val="24"/>
          <w:szCs w:val="24"/>
          <w:lang w:eastAsia="en-GB"/>
        </w:rPr>
        <w:fldChar w:fldCharType="separate"/>
      </w:r>
      <w:r w:rsidR="000636EA" w:rsidRPr="006E613D">
        <w:rPr>
          <w:rFonts w:ascii="Times New Roman" w:eastAsia="Times New Roman" w:hAnsi="Times New Roman" w:cs="Times New Roman"/>
          <w:sz w:val="24"/>
          <w:szCs w:val="24"/>
          <w:lang w:eastAsia="en-GB"/>
        </w:rPr>
        <w:fldChar w:fldCharType="end"/>
      </w:r>
    </w:p>
    <w:p w14:paraId="7AB4B2F3" w14:textId="77777777" w:rsidR="000636EA" w:rsidRDefault="000636EA" w:rsidP="00824840">
      <w:pPr>
        <w:rPr>
          <w:lang w:val="en-GB" w:eastAsia="ja-JP"/>
        </w:rPr>
      </w:pPr>
    </w:p>
    <w:p w14:paraId="67FA376B" w14:textId="2822D255" w:rsidR="0063025F" w:rsidRDefault="0063025F" w:rsidP="00824840">
      <w:pPr>
        <w:rPr>
          <w:lang w:val="en-GB" w:eastAsia="ja-JP"/>
        </w:rPr>
      </w:pPr>
    </w:p>
    <w:p w14:paraId="2ECEF303" w14:textId="5A77C69D" w:rsidR="0063025F" w:rsidRDefault="00370035" w:rsidP="002D6A06">
      <w:pPr>
        <w:pStyle w:val="Heading3"/>
      </w:pPr>
      <w:r>
        <w:lastRenderedPageBreak/>
        <w:t>I</w:t>
      </w:r>
      <w:r w:rsidR="0023186C">
        <w:t xml:space="preserve">mpact </w:t>
      </w:r>
      <w:r w:rsidR="00E77844">
        <w:t>from</w:t>
      </w:r>
      <w:r w:rsidR="0023186C">
        <w:t xml:space="preserve"> m</w:t>
      </w:r>
      <w:r w:rsidR="0063025F">
        <w:t>easurement errors</w:t>
      </w:r>
      <w:r w:rsidR="00F22654">
        <w:t xml:space="preserve"> </w:t>
      </w:r>
    </w:p>
    <w:p w14:paraId="3A138396" w14:textId="6BD0A872" w:rsidR="00B80E51" w:rsidRDefault="00FF449C" w:rsidP="004C2BDD">
      <w:pPr>
        <w:rPr>
          <w:lang w:val="en-GB" w:eastAsia="ja-JP"/>
        </w:rPr>
      </w:pPr>
      <w:r>
        <w:rPr>
          <w:lang w:val="en-GB" w:eastAsia="ja-JP"/>
        </w:rPr>
        <w:t xml:space="preserve">All evaluations in previous sections have been performed under the assumption of no RSRP measurement errors. </w:t>
      </w:r>
      <w:r w:rsidR="000E3F09">
        <w:rPr>
          <w:lang w:val="en-GB" w:eastAsia="ja-JP"/>
        </w:rPr>
        <w:t>However</w:t>
      </w:r>
      <w:r>
        <w:rPr>
          <w:lang w:val="en-GB" w:eastAsia="ja-JP"/>
        </w:rPr>
        <w:t xml:space="preserve">, there are always measurement errors in the UE. Excerpts from </w:t>
      </w:r>
      <w:r w:rsidR="00D055CE">
        <w:rPr>
          <w:lang w:val="en-GB" w:eastAsia="ja-JP"/>
        </w:rPr>
        <w:t xml:space="preserve">3GPP TS </w:t>
      </w:r>
      <w:r w:rsidR="005A141A">
        <w:rPr>
          <w:lang w:val="en-GB" w:eastAsia="ja-JP"/>
        </w:rPr>
        <w:t>38.133</w:t>
      </w:r>
      <w:r w:rsidR="00975FE7">
        <w:rPr>
          <w:lang w:val="en-GB" w:eastAsia="ja-JP"/>
        </w:rPr>
        <w:t xml:space="preserve"> </w:t>
      </w:r>
      <w:r>
        <w:rPr>
          <w:lang w:val="en-GB" w:eastAsia="ja-JP"/>
        </w:rPr>
        <w:t xml:space="preserve">on UE </w:t>
      </w:r>
      <w:r w:rsidR="001830B6">
        <w:rPr>
          <w:lang w:val="en-GB" w:eastAsia="ja-JP"/>
        </w:rPr>
        <w:t>L1</w:t>
      </w:r>
      <w:r w:rsidR="001830B6">
        <w:rPr>
          <w:lang w:val="en-GB" w:eastAsia="ja-JP"/>
        </w:rPr>
        <w:noBreakHyphen/>
        <w:t xml:space="preserve">RSRP </w:t>
      </w:r>
      <w:r>
        <w:rPr>
          <w:lang w:val="en-GB" w:eastAsia="ja-JP"/>
        </w:rPr>
        <w:t xml:space="preserve">measurement requirements are </w:t>
      </w:r>
      <w:r w:rsidR="005A141A">
        <w:rPr>
          <w:lang w:val="en-GB" w:eastAsia="ja-JP"/>
        </w:rPr>
        <w:t>shown in the following</w:t>
      </w:r>
      <w:r w:rsidR="00D44B7C">
        <w:rPr>
          <w:lang w:val="en-GB" w:eastAsia="ja-JP"/>
        </w:rPr>
        <w:t xml:space="preserve"> table</w:t>
      </w:r>
      <w:r w:rsidR="005A141A">
        <w:rPr>
          <w:lang w:val="en-GB" w:eastAsia="ja-JP"/>
        </w:rPr>
        <w:t>.</w:t>
      </w:r>
    </w:p>
    <w:p w14:paraId="22C8EE48" w14:textId="281EBF28" w:rsidR="00912B91" w:rsidRDefault="00912B91" w:rsidP="00FA17BF">
      <w:pPr>
        <w:jc w:val="center"/>
        <w:rPr>
          <w:lang w:val="en-GB" w:eastAsia="ja-JP"/>
        </w:rPr>
      </w:pPr>
      <w:r>
        <w:rPr>
          <w:noProof/>
        </w:rPr>
        <w:drawing>
          <wp:inline distT="0" distB="0" distL="0" distR="0" wp14:anchorId="3E982AD0" wp14:editId="36802D1A">
            <wp:extent cx="3996840" cy="2913767"/>
            <wp:effectExtent l="0" t="0" r="3810" b="1270"/>
            <wp:docPr id="157" name="Picture 8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Picture 8" descr="Table&#10;&#10;Description automatically generated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014447" cy="2926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FC3DEC" w14:textId="72B54C32" w:rsidR="00125DF7" w:rsidRDefault="00235B7B" w:rsidP="00824840">
      <w:pPr>
        <w:rPr>
          <w:lang w:val="en-GB" w:eastAsia="ja-JP"/>
        </w:rPr>
      </w:pPr>
      <w:r>
        <w:rPr>
          <w:lang w:val="en-GB" w:eastAsia="ja-JP"/>
        </w:rPr>
        <w:t>The above values are defined for SSB based L1-RSRP, however</w:t>
      </w:r>
      <w:r w:rsidR="00B8033D">
        <w:rPr>
          <w:lang w:val="en-GB" w:eastAsia="ja-JP"/>
        </w:rPr>
        <w:t>,</w:t>
      </w:r>
      <w:r w:rsidR="00125DF7">
        <w:rPr>
          <w:lang w:val="en-GB" w:eastAsia="ja-JP"/>
        </w:rPr>
        <w:t xml:space="preserve"> the same values are specified for CSI-RS</w:t>
      </w:r>
      <w:r w:rsidR="006F2952">
        <w:rPr>
          <w:lang w:val="en-GB" w:eastAsia="ja-JP"/>
        </w:rPr>
        <w:t xml:space="preserve"> </w:t>
      </w:r>
      <w:r w:rsidR="00125DF7">
        <w:rPr>
          <w:lang w:val="en-GB" w:eastAsia="ja-JP"/>
        </w:rPr>
        <w:t xml:space="preserve">based L1-RSRP to be found </w:t>
      </w:r>
      <w:r w:rsidR="007C6DEB">
        <w:rPr>
          <w:lang w:val="en-GB" w:eastAsia="ja-JP"/>
        </w:rPr>
        <w:t xml:space="preserve">in the </w:t>
      </w:r>
      <w:r w:rsidR="006F2952">
        <w:rPr>
          <w:lang w:val="en-GB" w:eastAsia="ja-JP"/>
        </w:rPr>
        <w:t>TS 38.133.</w:t>
      </w:r>
    </w:p>
    <w:p w14:paraId="7BC8FE52" w14:textId="439F11D3" w:rsidR="00D14E2F" w:rsidRDefault="00683558" w:rsidP="00824840">
      <w:pPr>
        <w:rPr>
          <w:lang w:val="en-GB" w:eastAsia="ja-JP"/>
        </w:rPr>
      </w:pPr>
      <w:r>
        <w:rPr>
          <w:lang w:val="en-GB" w:eastAsia="ja-JP"/>
        </w:rPr>
        <w:t>T</w:t>
      </w:r>
      <w:r w:rsidR="006278F3">
        <w:rPr>
          <w:lang w:val="en-GB" w:eastAsia="ja-JP"/>
        </w:rPr>
        <w:t>o exemplify the impact of RSRP measurement errors, e</w:t>
      </w:r>
      <w:r w:rsidR="005A141A">
        <w:rPr>
          <w:lang w:val="en-GB" w:eastAsia="ja-JP"/>
        </w:rPr>
        <w:t>valuations with varying level of errors have been performed</w:t>
      </w:r>
      <w:r w:rsidR="004F267D">
        <w:rPr>
          <w:lang w:val="en-GB" w:eastAsia="ja-JP"/>
        </w:rPr>
        <w:t>, also the same values agreed for CSI-RS</w:t>
      </w:r>
      <w:r w:rsidR="006278F3">
        <w:rPr>
          <w:lang w:val="en-GB" w:eastAsia="ja-JP"/>
        </w:rPr>
        <w:t xml:space="preserve">. </w:t>
      </w:r>
      <w:r w:rsidR="00234093">
        <w:rPr>
          <w:lang w:val="en-GB" w:eastAsia="ja-JP"/>
        </w:rPr>
        <w:t xml:space="preserve">According to the </w:t>
      </w:r>
      <w:r w:rsidR="000E75FB">
        <w:rPr>
          <w:lang w:val="en-GB" w:eastAsia="ja-JP"/>
        </w:rPr>
        <w:t>discussion</w:t>
      </w:r>
      <w:r w:rsidR="00D76EFD">
        <w:rPr>
          <w:lang w:val="en-GB" w:eastAsia="ja-JP"/>
        </w:rPr>
        <w:t xml:space="preserve"> in RAN4 for </w:t>
      </w:r>
      <w:r w:rsidR="000E75FB">
        <w:rPr>
          <w:lang w:val="en-GB" w:eastAsia="ja-JP"/>
        </w:rPr>
        <w:t>determining the L1-RSRP accuracy requirement</w:t>
      </w:r>
      <w:r w:rsidR="00B9336A">
        <w:rPr>
          <w:lang w:val="en-GB" w:eastAsia="ja-JP"/>
        </w:rPr>
        <w:t xml:space="preserve">, </w:t>
      </w:r>
      <w:r w:rsidR="00CD5CBA">
        <w:rPr>
          <w:lang w:val="en-GB" w:eastAsia="ja-JP"/>
        </w:rPr>
        <w:t>the</w:t>
      </w:r>
      <w:r w:rsidR="0030513F">
        <w:rPr>
          <w:lang w:val="en-GB" w:eastAsia="ja-JP"/>
        </w:rPr>
        <w:t xml:space="preserve"> contributing elements for agreed</w:t>
      </w:r>
      <w:r w:rsidR="00CD5CBA">
        <w:rPr>
          <w:lang w:val="en-GB" w:eastAsia="ja-JP"/>
        </w:rPr>
        <w:t xml:space="preserve"> above range</w:t>
      </w:r>
      <w:r w:rsidR="0030513F">
        <w:rPr>
          <w:lang w:val="en-GB" w:eastAsia="ja-JP"/>
        </w:rPr>
        <w:t xml:space="preserve"> </w:t>
      </w:r>
      <w:r w:rsidR="00B90E21">
        <w:rPr>
          <w:lang w:val="en-GB" w:eastAsia="ja-JP"/>
        </w:rPr>
        <w:t>co</w:t>
      </w:r>
      <w:r w:rsidR="00CF5721">
        <w:rPr>
          <w:lang w:val="en-GB" w:eastAsia="ja-JP"/>
        </w:rPr>
        <w:t>n</w:t>
      </w:r>
      <w:r w:rsidR="00B90E21">
        <w:rPr>
          <w:lang w:val="en-GB" w:eastAsia="ja-JP"/>
        </w:rPr>
        <w:t xml:space="preserve">sist of </w:t>
      </w:r>
      <w:r w:rsidR="009C4E8E">
        <w:rPr>
          <w:lang w:val="en-GB" w:eastAsia="ja-JP"/>
        </w:rPr>
        <w:t>4dB</w:t>
      </w:r>
      <w:r w:rsidR="00CF5721">
        <w:rPr>
          <w:lang w:val="en-GB" w:eastAsia="ja-JP"/>
        </w:rPr>
        <w:t xml:space="preserve"> </w:t>
      </w:r>
      <w:r w:rsidR="00496C74">
        <w:rPr>
          <w:lang w:val="en-GB" w:eastAsia="ja-JP"/>
        </w:rPr>
        <w:t xml:space="preserve">RF </w:t>
      </w:r>
      <w:r w:rsidR="00404337">
        <w:rPr>
          <w:lang w:val="en-GB" w:eastAsia="ja-JP"/>
        </w:rPr>
        <w:t xml:space="preserve">impairments, </w:t>
      </w:r>
      <w:r w:rsidR="0030513F">
        <w:rPr>
          <w:lang w:val="en-GB" w:eastAsia="ja-JP"/>
        </w:rPr>
        <w:t>1</w:t>
      </w:r>
      <w:r w:rsidR="00B7374A">
        <w:rPr>
          <w:lang w:val="en-GB" w:eastAsia="ja-JP"/>
        </w:rPr>
        <w:t xml:space="preserve">dB </w:t>
      </w:r>
      <w:r w:rsidR="005672D3">
        <w:rPr>
          <w:lang w:val="en-GB" w:eastAsia="ja-JP"/>
        </w:rPr>
        <w:t>fading condition</w:t>
      </w:r>
      <w:r w:rsidR="004F267D">
        <w:rPr>
          <w:lang w:val="en-GB" w:eastAsia="ja-JP"/>
        </w:rPr>
        <w:t xml:space="preserve">, and </w:t>
      </w:r>
      <w:r w:rsidR="0022175D">
        <w:rPr>
          <w:lang w:val="en-GB" w:eastAsia="ja-JP"/>
        </w:rPr>
        <w:t>other factors like addi</w:t>
      </w:r>
      <w:r w:rsidR="00D62D5E">
        <w:rPr>
          <w:lang w:val="en-GB" w:eastAsia="ja-JP"/>
        </w:rPr>
        <w:t>tive noise at the receiver side</w:t>
      </w:r>
      <w:r w:rsidR="00101238">
        <w:rPr>
          <w:lang w:val="en-GB" w:eastAsia="ja-JP"/>
        </w:rPr>
        <w:t>.</w:t>
      </w:r>
      <w:r w:rsidR="00640787">
        <w:rPr>
          <w:lang w:val="en-GB" w:eastAsia="ja-JP"/>
        </w:rPr>
        <w:t xml:space="preserve"> </w:t>
      </w:r>
      <w:r w:rsidR="00D92210">
        <w:rPr>
          <w:lang w:val="en-GB" w:eastAsia="ja-JP"/>
        </w:rPr>
        <w:t xml:space="preserve">RF </w:t>
      </w:r>
      <w:r w:rsidR="00CF1405">
        <w:rPr>
          <w:lang w:val="en-GB" w:eastAsia="ja-JP"/>
        </w:rPr>
        <w:t>impairment model</w:t>
      </w:r>
      <w:r w:rsidR="00E56DD3">
        <w:rPr>
          <w:lang w:val="en-GB" w:eastAsia="ja-JP"/>
        </w:rPr>
        <w:t xml:space="preserve"> </w:t>
      </w:r>
      <w:r w:rsidR="00BB0B84">
        <w:rPr>
          <w:lang w:val="en-GB" w:eastAsia="ja-JP"/>
        </w:rPr>
        <w:t>is composed of different elements</w:t>
      </w:r>
      <w:r w:rsidR="00AC45C4">
        <w:rPr>
          <w:lang w:val="en-GB" w:eastAsia="ja-JP"/>
        </w:rPr>
        <w:t xml:space="preserve">, </w:t>
      </w:r>
      <w:r w:rsidR="00C702AB">
        <w:rPr>
          <w:lang w:val="en-GB" w:eastAsia="ja-JP"/>
        </w:rPr>
        <w:t xml:space="preserve">including </w:t>
      </w:r>
      <w:r w:rsidR="00EF4F92">
        <w:rPr>
          <w:lang w:val="en-GB" w:eastAsia="ja-JP"/>
        </w:rPr>
        <w:t>I/</w:t>
      </w:r>
      <w:r w:rsidR="00CF1405">
        <w:rPr>
          <w:lang w:val="en-GB" w:eastAsia="ja-JP"/>
        </w:rPr>
        <w:t>Q</w:t>
      </w:r>
      <w:r w:rsidR="00461CC0">
        <w:rPr>
          <w:lang w:val="en-GB" w:eastAsia="ja-JP"/>
        </w:rPr>
        <w:t xml:space="preserve"> imbalance, Quantization noise, Phase noise, Filters/Ripple noise, RF PA distortion</w:t>
      </w:r>
      <w:r w:rsidR="003A745E">
        <w:rPr>
          <w:lang w:val="en-GB" w:eastAsia="ja-JP"/>
        </w:rPr>
        <w:t xml:space="preserve"> noise</w:t>
      </w:r>
      <w:r w:rsidR="00031452">
        <w:rPr>
          <w:lang w:val="en-GB" w:eastAsia="ja-JP"/>
        </w:rPr>
        <w:t xml:space="preserve">. </w:t>
      </w:r>
      <w:r w:rsidR="008D783B">
        <w:rPr>
          <w:lang w:val="en-GB" w:eastAsia="ja-JP"/>
        </w:rPr>
        <w:t xml:space="preserve">Adding fading and additive thermal noise at receiver </w:t>
      </w:r>
      <w:r w:rsidR="004D61DC">
        <w:rPr>
          <w:lang w:val="en-GB" w:eastAsia="ja-JP"/>
        </w:rPr>
        <w:t>on top of this</w:t>
      </w:r>
      <w:r w:rsidR="007E71D2">
        <w:rPr>
          <w:lang w:val="en-GB" w:eastAsia="ja-JP"/>
        </w:rPr>
        <w:t xml:space="preserve">, </w:t>
      </w:r>
      <w:r w:rsidR="00115880">
        <w:rPr>
          <w:lang w:val="en-GB" w:eastAsia="ja-JP"/>
        </w:rPr>
        <w:t>for the sake of simplicity and counting</w:t>
      </w:r>
      <w:r w:rsidR="00D52478">
        <w:rPr>
          <w:lang w:val="en-GB" w:eastAsia="ja-JP"/>
        </w:rPr>
        <w:t xml:space="preserve"> for</w:t>
      </w:r>
      <w:r w:rsidR="00115880">
        <w:rPr>
          <w:lang w:val="en-GB" w:eastAsia="ja-JP"/>
        </w:rPr>
        <w:t xml:space="preserve"> many different type</w:t>
      </w:r>
      <w:r w:rsidR="001E753A">
        <w:rPr>
          <w:lang w:val="en-GB" w:eastAsia="ja-JP"/>
        </w:rPr>
        <w:t>s</w:t>
      </w:r>
      <w:r w:rsidR="00115880">
        <w:rPr>
          <w:lang w:val="en-GB" w:eastAsia="ja-JP"/>
        </w:rPr>
        <w:t xml:space="preserve"> of noise factor</w:t>
      </w:r>
      <w:r w:rsidR="00D52478">
        <w:rPr>
          <w:lang w:val="en-GB" w:eastAsia="ja-JP"/>
        </w:rPr>
        <w:t>s,</w:t>
      </w:r>
      <w:r w:rsidR="00115880">
        <w:rPr>
          <w:lang w:val="en-GB" w:eastAsia="ja-JP"/>
        </w:rPr>
        <w:t xml:space="preserve"> </w:t>
      </w:r>
      <w:r w:rsidR="007E52C7">
        <w:rPr>
          <w:lang w:val="en-GB" w:eastAsia="ja-JP"/>
        </w:rPr>
        <w:t xml:space="preserve">we </w:t>
      </w:r>
      <w:r w:rsidR="00042CA7">
        <w:rPr>
          <w:lang w:val="en-GB" w:eastAsia="ja-JP"/>
        </w:rPr>
        <w:t>assume</w:t>
      </w:r>
      <w:r w:rsidR="002105BE">
        <w:rPr>
          <w:lang w:val="en-GB" w:eastAsia="ja-JP"/>
        </w:rPr>
        <w:t xml:space="preserve"> Normal distribution for modelling the RF impairment</w:t>
      </w:r>
      <w:r w:rsidR="00F74650">
        <w:rPr>
          <w:lang w:val="en-GB" w:eastAsia="ja-JP"/>
        </w:rPr>
        <w:t>s</w:t>
      </w:r>
      <w:r w:rsidR="00042CA7">
        <w:rPr>
          <w:lang w:val="en-GB" w:eastAsia="ja-JP"/>
        </w:rPr>
        <w:t xml:space="preserve"> </w:t>
      </w:r>
      <w:r w:rsidR="001E753A">
        <w:rPr>
          <w:lang w:val="en-GB" w:eastAsia="ja-JP"/>
        </w:rPr>
        <w:t xml:space="preserve">in our evaluations. </w:t>
      </w:r>
      <w:r w:rsidR="00810392">
        <w:rPr>
          <w:lang w:val="en-GB" w:eastAsia="ja-JP"/>
        </w:rPr>
        <w:t>The</w:t>
      </w:r>
      <w:r w:rsidR="00F74650">
        <w:rPr>
          <w:lang w:val="en-GB" w:eastAsia="ja-JP"/>
        </w:rPr>
        <w:t xml:space="preserve"> variance of </w:t>
      </w:r>
      <w:r w:rsidR="00810392">
        <w:rPr>
          <w:lang w:val="en-GB" w:eastAsia="ja-JP"/>
        </w:rPr>
        <w:t xml:space="preserve">normal </w:t>
      </w:r>
      <w:r w:rsidR="00F74650">
        <w:rPr>
          <w:lang w:val="en-GB" w:eastAsia="ja-JP"/>
        </w:rPr>
        <w:t>distribution</w:t>
      </w:r>
      <w:r w:rsidR="00810392">
        <w:rPr>
          <w:lang w:val="en-GB" w:eastAsia="ja-JP"/>
        </w:rPr>
        <w:t xml:space="preserve"> is set so that </w:t>
      </w:r>
      <w:r w:rsidR="00F74650">
        <w:rPr>
          <w:lang w:val="en-GB" w:eastAsia="ja-JP"/>
        </w:rPr>
        <w:t>t</w:t>
      </w:r>
      <w:r w:rsidR="00810392">
        <w:rPr>
          <w:lang w:val="en-GB" w:eastAsia="ja-JP"/>
        </w:rPr>
        <w:t xml:space="preserve">he 95% of the density function </w:t>
      </w:r>
      <w:r w:rsidR="00B76353">
        <w:rPr>
          <w:lang w:val="en-GB" w:eastAsia="ja-JP"/>
        </w:rPr>
        <w:t xml:space="preserve">lay within the </w:t>
      </w:r>
      <w:r w:rsidR="00D92A0F">
        <w:rPr>
          <w:lang w:val="en-GB" w:eastAsia="ja-JP"/>
        </w:rPr>
        <w:t>specified accuracy range in the evaluations.</w:t>
      </w:r>
      <w:r w:rsidR="00F74650">
        <w:rPr>
          <w:lang w:val="en-GB" w:eastAsia="ja-JP"/>
        </w:rPr>
        <w:t xml:space="preserve"> we also provide the results with</w:t>
      </w:r>
      <w:r w:rsidR="0063144B">
        <w:rPr>
          <w:lang w:val="en-GB" w:eastAsia="ja-JP"/>
        </w:rPr>
        <w:t xml:space="preserve"> RF impairments modelled as</w:t>
      </w:r>
      <w:r w:rsidR="00F74650">
        <w:rPr>
          <w:lang w:val="en-GB" w:eastAsia="ja-JP"/>
        </w:rPr>
        <w:t xml:space="preserve"> </w:t>
      </w:r>
      <w:r w:rsidR="005A141A">
        <w:rPr>
          <w:lang w:val="en-GB" w:eastAsia="ja-JP"/>
        </w:rPr>
        <w:t xml:space="preserve">uniformly distributed random offsets in </w:t>
      </w:r>
      <w:r w:rsidR="007F5B4B">
        <w:rPr>
          <w:lang w:val="en-GB" w:eastAsia="ja-JP"/>
        </w:rPr>
        <w:t>the</w:t>
      </w:r>
      <w:r w:rsidR="005A141A">
        <w:rPr>
          <w:lang w:val="en-GB" w:eastAsia="ja-JP"/>
        </w:rPr>
        <w:t xml:space="preserve"> dB domain</w:t>
      </w:r>
      <w:r w:rsidR="00A4565D">
        <w:rPr>
          <w:lang w:val="en-GB" w:eastAsia="ja-JP"/>
        </w:rPr>
        <w:t>.</w:t>
      </w:r>
      <w:r w:rsidR="000C079A">
        <w:rPr>
          <w:lang w:val="en-GB" w:eastAsia="ja-JP"/>
        </w:rPr>
        <w:t xml:space="preserve"> </w:t>
      </w:r>
    </w:p>
    <w:p w14:paraId="4892F513" w14:textId="558B027A" w:rsidR="00D14E2F" w:rsidRDefault="006C4B3C" w:rsidP="00FA17BF">
      <w:pPr>
        <w:pStyle w:val="Proposal"/>
        <w:rPr>
          <w:lang w:val="en-GB"/>
        </w:rPr>
      </w:pPr>
      <w:bookmarkStart w:id="42" w:name="_Toc115446146"/>
      <w:bookmarkStart w:id="43" w:name="_Toc115446185"/>
      <w:bookmarkStart w:id="44" w:name="_Toc115446222"/>
      <w:bookmarkStart w:id="45" w:name="_Toc115446452"/>
      <w:bookmarkStart w:id="46" w:name="_Toc115446453"/>
      <w:bookmarkEnd w:id="42"/>
      <w:bookmarkEnd w:id="43"/>
      <w:bookmarkEnd w:id="44"/>
      <w:bookmarkEnd w:id="45"/>
      <w:r>
        <w:rPr>
          <w:lang w:val="en-GB"/>
        </w:rPr>
        <w:t xml:space="preserve">For </w:t>
      </w:r>
      <w:r w:rsidR="00171017">
        <w:rPr>
          <w:lang w:val="en-GB"/>
        </w:rPr>
        <w:t>beam prediction evaluation</w:t>
      </w:r>
      <w:r w:rsidR="00C07EA7">
        <w:rPr>
          <w:lang w:val="en-GB"/>
        </w:rPr>
        <w:t>s</w:t>
      </w:r>
      <w:r w:rsidR="00171017">
        <w:rPr>
          <w:lang w:val="en-GB"/>
        </w:rPr>
        <w:t xml:space="preserve"> c</w:t>
      </w:r>
      <w:r w:rsidR="00092D39">
        <w:rPr>
          <w:lang w:val="en-GB"/>
        </w:rPr>
        <w:t>onsider</w:t>
      </w:r>
      <w:r w:rsidR="00C07EA7">
        <w:rPr>
          <w:lang w:val="en-GB"/>
        </w:rPr>
        <w:t xml:space="preserve"> providing the </w:t>
      </w:r>
      <w:r w:rsidR="00114B5C">
        <w:rPr>
          <w:lang w:val="en-GB"/>
        </w:rPr>
        <w:t xml:space="preserve">results with </w:t>
      </w:r>
      <w:r w:rsidR="00555101">
        <w:rPr>
          <w:lang w:val="en-GB"/>
        </w:rPr>
        <w:t>measu</w:t>
      </w:r>
      <w:r w:rsidR="00C8117B">
        <w:rPr>
          <w:lang w:val="en-GB"/>
        </w:rPr>
        <w:t>re</w:t>
      </w:r>
      <w:r w:rsidR="00555101">
        <w:rPr>
          <w:lang w:val="en-GB"/>
        </w:rPr>
        <w:t xml:space="preserve">ment accuracy </w:t>
      </w:r>
      <w:r w:rsidR="00C8117B">
        <w:rPr>
          <w:lang w:val="en-GB"/>
        </w:rPr>
        <w:t xml:space="preserve">noise </w:t>
      </w:r>
      <w:r w:rsidR="00F82BE9">
        <w:rPr>
          <w:lang w:val="en-GB"/>
        </w:rPr>
        <w:t xml:space="preserve">modelled as additive gaussian noise </w:t>
      </w:r>
      <w:r w:rsidR="00192104">
        <w:rPr>
          <w:lang w:val="en-GB"/>
        </w:rPr>
        <w:t>with 95% of the density function within the measurement accuracy range</w:t>
      </w:r>
      <w:r w:rsidR="00977195">
        <w:rPr>
          <w:lang w:val="en-GB"/>
        </w:rPr>
        <w:t xml:space="preserve">, and/or </w:t>
      </w:r>
      <w:r w:rsidR="00B365FC">
        <w:rPr>
          <w:lang w:val="en-GB"/>
        </w:rPr>
        <w:t>uniformly</w:t>
      </w:r>
      <w:r w:rsidR="00977195">
        <w:rPr>
          <w:lang w:val="en-GB"/>
        </w:rPr>
        <w:t xml:space="preserve"> distributed noise</w:t>
      </w:r>
      <w:bookmarkEnd w:id="46"/>
      <w:r w:rsidR="00092D39">
        <w:rPr>
          <w:lang w:val="en-GB"/>
        </w:rPr>
        <w:t xml:space="preserve"> </w:t>
      </w:r>
    </w:p>
    <w:p w14:paraId="24F4B827" w14:textId="71D7DD32" w:rsidR="000324B8" w:rsidRDefault="00C83A9E" w:rsidP="000324B8">
      <w:pPr>
        <w:rPr>
          <w:lang w:val="en-GB" w:eastAsia="ja-JP"/>
        </w:rPr>
      </w:pPr>
      <w:r>
        <w:rPr>
          <w:lang w:val="en-GB" w:eastAsia="ja-JP"/>
        </w:rPr>
        <w:t>Furthermore,</w:t>
      </w:r>
      <w:r w:rsidR="00A4565D">
        <w:rPr>
          <w:lang w:val="en-GB" w:eastAsia="ja-JP"/>
        </w:rPr>
        <w:t xml:space="preserve"> </w:t>
      </w:r>
      <w:r w:rsidR="00534D68">
        <w:rPr>
          <w:lang w:val="en-GB" w:eastAsia="ja-JP"/>
        </w:rPr>
        <w:t>t</w:t>
      </w:r>
      <w:r w:rsidR="00A4565D">
        <w:rPr>
          <w:lang w:val="en-GB" w:eastAsia="ja-JP"/>
        </w:rPr>
        <w:t xml:space="preserve">he </w:t>
      </w:r>
      <w:r w:rsidR="000C079A">
        <w:rPr>
          <w:lang w:val="en-GB" w:eastAsia="ja-JP"/>
        </w:rPr>
        <w:t>errors are</w:t>
      </w:r>
      <w:r w:rsidR="005A141A">
        <w:rPr>
          <w:lang w:val="en-GB" w:eastAsia="ja-JP"/>
        </w:rPr>
        <w:t xml:space="preserve"> independently </w:t>
      </w:r>
      <w:r w:rsidR="003A7869">
        <w:rPr>
          <w:lang w:val="en-GB" w:eastAsia="ja-JP"/>
        </w:rPr>
        <w:t xml:space="preserve">selected </w:t>
      </w:r>
      <w:r w:rsidR="005A141A">
        <w:rPr>
          <w:lang w:val="en-GB" w:eastAsia="ja-JP"/>
        </w:rPr>
        <w:t xml:space="preserve">for each </w:t>
      </w:r>
      <w:proofErr w:type="spellStart"/>
      <w:r w:rsidR="006278F3">
        <w:rPr>
          <w:lang w:val="en-GB" w:eastAsia="ja-JP"/>
        </w:rPr>
        <w:t>gNB</w:t>
      </w:r>
      <w:proofErr w:type="spellEnd"/>
      <w:r w:rsidR="006278F3">
        <w:rPr>
          <w:lang w:val="en-GB" w:eastAsia="ja-JP"/>
        </w:rPr>
        <w:t xml:space="preserve"> </w:t>
      </w:r>
      <w:r w:rsidR="005A141A">
        <w:rPr>
          <w:lang w:val="en-GB" w:eastAsia="ja-JP"/>
        </w:rPr>
        <w:t>beam, according to the following:</w:t>
      </w:r>
    </w:p>
    <w:p w14:paraId="0916A543" w14:textId="21C605CC" w:rsidR="005A141A" w:rsidRPr="00ED6756" w:rsidRDefault="005A141A" w:rsidP="00ED6756">
      <w:pPr>
        <w:pStyle w:val="ListParagraph"/>
        <w:numPr>
          <w:ilvl w:val="0"/>
          <w:numId w:val="73"/>
        </w:numPr>
        <w:rPr>
          <w:lang w:val="en-GB" w:eastAsia="ja-JP"/>
        </w:rPr>
      </w:pPr>
      <w:r w:rsidRPr="00ED6756">
        <w:rPr>
          <w:rFonts w:cs="Arial"/>
          <w:szCs w:val="20"/>
          <w:lang w:val="en-GB" w:eastAsia="ja-JP"/>
        </w:rPr>
        <w:t>During training:</w:t>
      </w:r>
      <w:r w:rsidR="000324B8" w:rsidRPr="00ED6756">
        <w:rPr>
          <w:rFonts w:cs="Arial"/>
          <w:szCs w:val="20"/>
          <w:lang w:val="en-GB" w:eastAsia="ja-JP"/>
        </w:rPr>
        <w:t xml:space="preserve"> </w:t>
      </w:r>
      <w:r w:rsidRPr="00ED6756">
        <w:rPr>
          <w:rFonts w:cs="Arial"/>
          <w:szCs w:val="20"/>
          <w:lang w:val="en-GB" w:eastAsia="ja-JP"/>
        </w:rPr>
        <w:t xml:space="preserve">Errors </w:t>
      </w:r>
      <w:r w:rsidR="001830B6" w:rsidRPr="00ED6756">
        <w:rPr>
          <w:rFonts w:cs="Arial"/>
          <w:szCs w:val="20"/>
          <w:lang w:val="en-GB" w:eastAsia="ja-JP"/>
        </w:rPr>
        <w:t xml:space="preserve">were </w:t>
      </w:r>
      <w:r w:rsidRPr="00ED6756">
        <w:rPr>
          <w:rFonts w:cs="Arial"/>
          <w:szCs w:val="20"/>
          <w:lang w:val="en-GB" w:eastAsia="ja-JP"/>
        </w:rPr>
        <w:t>applied</w:t>
      </w:r>
      <w:r w:rsidR="001830B6" w:rsidRPr="00ED6756">
        <w:rPr>
          <w:rFonts w:cs="Arial"/>
          <w:szCs w:val="20"/>
          <w:lang w:val="en-GB" w:eastAsia="ja-JP"/>
        </w:rPr>
        <w:t xml:space="preserve"> </w:t>
      </w:r>
      <w:r w:rsidRPr="00ED6756">
        <w:rPr>
          <w:rFonts w:cs="Arial"/>
          <w:szCs w:val="20"/>
          <w:lang w:val="en-GB" w:eastAsia="ja-JP"/>
        </w:rPr>
        <w:t xml:space="preserve">to model input as well as </w:t>
      </w:r>
      <w:r w:rsidR="001830B6" w:rsidRPr="00ED6756">
        <w:rPr>
          <w:rFonts w:cs="Arial"/>
          <w:szCs w:val="20"/>
          <w:lang w:val="en-GB" w:eastAsia="ja-JP"/>
        </w:rPr>
        <w:t xml:space="preserve">to </w:t>
      </w:r>
      <w:r w:rsidRPr="00ED6756">
        <w:rPr>
          <w:rFonts w:cs="Arial"/>
          <w:szCs w:val="20"/>
          <w:lang w:val="en-GB" w:eastAsia="ja-JP"/>
        </w:rPr>
        <w:t>targeted model output</w:t>
      </w:r>
      <w:r w:rsidR="00B73CFE">
        <w:rPr>
          <w:rFonts w:cs="Arial"/>
          <w:szCs w:val="20"/>
          <w:lang w:val="en-GB" w:eastAsia="ja-JP"/>
        </w:rPr>
        <w:t xml:space="preserve"> (ground truth)</w:t>
      </w:r>
      <w:r w:rsidR="003A6F2D" w:rsidRPr="00ED6756">
        <w:rPr>
          <w:rFonts w:cs="Arial"/>
          <w:szCs w:val="20"/>
          <w:lang w:val="en-GB" w:eastAsia="ja-JP"/>
        </w:rPr>
        <w:t>.</w:t>
      </w:r>
    </w:p>
    <w:p w14:paraId="78B76565" w14:textId="06F10243" w:rsidR="005A141A" w:rsidRPr="00ED6756" w:rsidRDefault="005A141A" w:rsidP="00ED6756">
      <w:pPr>
        <w:pStyle w:val="ListParagraph"/>
        <w:numPr>
          <w:ilvl w:val="0"/>
          <w:numId w:val="73"/>
        </w:numPr>
        <w:rPr>
          <w:rFonts w:cs="Arial"/>
          <w:szCs w:val="20"/>
          <w:lang w:val="en-GB" w:eastAsia="ja-JP"/>
        </w:rPr>
      </w:pPr>
      <w:r w:rsidRPr="00ED6756">
        <w:rPr>
          <w:rFonts w:cs="Arial"/>
          <w:szCs w:val="20"/>
          <w:lang w:val="en-GB" w:eastAsia="ja-JP"/>
        </w:rPr>
        <w:t xml:space="preserve">During </w:t>
      </w:r>
      <w:r w:rsidR="000E0183" w:rsidRPr="00ED6756">
        <w:rPr>
          <w:rFonts w:cs="Arial"/>
          <w:szCs w:val="20"/>
          <w:lang w:val="en-GB" w:eastAsia="ja-JP"/>
        </w:rPr>
        <w:t>inference</w:t>
      </w:r>
      <w:r w:rsidRPr="00ED6756">
        <w:rPr>
          <w:rFonts w:cs="Arial"/>
          <w:szCs w:val="20"/>
          <w:lang w:val="en-GB" w:eastAsia="ja-JP"/>
        </w:rPr>
        <w:t>:</w:t>
      </w:r>
      <w:r w:rsidR="00ED6756" w:rsidRPr="00ED6756">
        <w:rPr>
          <w:rFonts w:cs="Arial"/>
          <w:szCs w:val="20"/>
          <w:lang w:val="en-GB" w:eastAsia="ja-JP"/>
        </w:rPr>
        <w:t xml:space="preserve"> </w:t>
      </w:r>
      <w:r w:rsidRPr="00ED6756">
        <w:rPr>
          <w:rFonts w:cs="Arial"/>
          <w:szCs w:val="20"/>
          <w:lang w:val="en-GB" w:eastAsia="ja-JP"/>
        </w:rPr>
        <w:t xml:space="preserve">Errors </w:t>
      </w:r>
      <w:r w:rsidR="001830B6" w:rsidRPr="00ED6756">
        <w:rPr>
          <w:rFonts w:cs="Arial"/>
          <w:szCs w:val="20"/>
          <w:lang w:val="en-GB" w:eastAsia="ja-JP"/>
        </w:rPr>
        <w:t xml:space="preserve">were </w:t>
      </w:r>
      <w:r w:rsidRPr="00ED6756">
        <w:rPr>
          <w:rFonts w:cs="Arial"/>
          <w:szCs w:val="20"/>
          <w:lang w:val="en-GB" w:eastAsia="ja-JP"/>
        </w:rPr>
        <w:t xml:space="preserve">applied to model input but </w:t>
      </w:r>
      <w:r w:rsidRPr="00ED6756">
        <w:rPr>
          <w:rFonts w:cs="Arial"/>
          <w:szCs w:val="20"/>
          <w:u w:val="single"/>
          <w:lang w:val="en-GB" w:eastAsia="ja-JP"/>
        </w:rPr>
        <w:t>not</w:t>
      </w:r>
      <w:r w:rsidRPr="00ED6756">
        <w:rPr>
          <w:rFonts w:cs="Arial"/>
          <w:szCs w:val="20"/>
          <w:lang w:val="en-GB" w:eastAsia="ja-JP"/>
        </w:rPr>
        <w:t xml:space="preserve"> to targeted model output (ground truth)</w:t>
      </w:r>
      <w:r w:rsidR="003A6F2D" w:rsidRPr="00ED6756">
        <w:rPr>
          <w:rFonts w:cs="Arial"/>
          <w:szCs w:val="20"/>
          <w:lang w:val="en-GB" w:eastAsia="ja-JP"/>
        </w:rPr>
        <w:t>.</w:t>
      </w:r>
    </w:p>
    <w:p w14:paraId="3738E458" w14:textId="54A926FC" w:rsidR="006278F3" w:rsidRDefault="005B2D0F" w:rsidP="00824840">
      <w:pPr>
        <w:rPr>
          <w:lang w:val="en-GB" w:eastAsia="ja-JP"/>
        </w:rPr>
      </w:pPr>
      <w:r>
        <w:rPr>
          <w:lang w:val="en-GB" w:eastAsia="ja-JP"/>
        </w:rPr>
        <w:t>In</w:t>
      </w:r>
      <w:r w:rsidR="003538FB">
        <w:rPr>
          <w:lang w:val="en-GB" w:eastAsia="ja-JP"/>
        </w:rPr>
        <w:t xml:space="preserve"> </w:t>
      </w:r>
      <w:r w:rsidR="00822FEA">
        <w:rPr>
          <w:lang w:val="en-GB" w:eastAsia="ja-JP"/>
        </w:rPr>
        <w:fldChar w:fldCharType="begin"/>
      </w:r>
      <w:r w:rsidR="00822FEA">
        <w:rPr>
          <w:lang w:val="en-GB" w:eastAsia="ja-JP"/>
        </w:rPr>
        <w:instrText xml:space="preserve"> REF _Ref115439999 \h </w:instrText>
      </w:r>
      <w:r w:rsidR="00822FEA">
        <w:rPr>
          <w:lang w:val="en-GB" w:eastAsia="ja-JP"/>
        </w:rPr>
      </w:r>
      <w:r w:rsidR="00822FEA">
        <w:rPr>
          <w:lang w:val="en-GB" w:eastAsia="ja-JP"/>
        </w:rPr>
        <w:fldChar w:fldCharType="separate"/>
      </w:r>
      <w:r w:rsidR="00822FEA">
        <w:t xml:space="preserve">Figure </w:t>
      </w:r>
      <w:r w:rsidR="00822FEA">
        <w:rPr>
          <w:noProof/>
        </w:rPr>
        <w:t>10</w:t>
      </w:r>
      <w:r w:rsidR="00822FEA">
        <w:rPr>
          <w:lang w:val="en-GB" w:eastAsia="ja-JP"/>
        </w:rPr>
        <w:fldChar w:fldCharType="end"/>
      </w:r>
      <w:r w:rsidR="00AD6B68">
        <w:rPr>
          <w:lang w:val="en-GB" w:eastAsia="ja-JP"/>
        </w:rPr>
        <w:t>,</w:t>
      </w:r>
      <w:r>
        <w:rPr>
          <w:lang w:val="en-GB" w:eastAsia="ja-JP"/>
        </w:rPr>
        <w:t xml:space="preserve"> </w:t>
      </w:r>
      <w:r w:rsidR="0085721E">
        <w:rPr>
          <w:lang w:val="en-GB" w:eastAsia="ja-JP"/>
        </w:rPr>
        <w:t xml:space="preserve">evaluation </w:t>
      </w:r>
      <w:r w:rsidR="00174E15">
        <w:rPr>
          <w:lang w:val="en-GB" w:eastAsia="ja-JP"/>
        </w:rPr>
        <w:t xml:space="preserve">results for different distributions and noise </w:t>
      </w:r>
      <w:r w:rsidR="0085721E">
        <w:rPr>
          <w:lang w:val="en-GB" w:eastAsia="ja-JP"/>
        </w:rPr>
        <w:t>ranges are provided</w:t>
      </w:r>
      <w:r>
        <w:rPr>
          <w:lang w:val="en-GB" w:eastAsia="ja-JP"/>
        </w:rPr>
        <w:t>.</w:t>
      </w:r>
      <w:r w:rsidR="006278F3">
        <w:rPr>
          <w:lang w:val="en-GB" w:eastAsia="ja-JP"/>
        </w:rPr>
        <w:t xml:space="preserve"> </w:t>
      </w:r>
      <w:r w:rsidR="0081021A">
        <w:rPr>
          <w:lang w:val="en-GB" w:eastAsia="ja-JP"/>
        </w:rPr>
        <w:t xml:space="preserve">We can observe </w:t>
      </w:r>
      <w:r w:rsidR="00A06D25">
        <w:rPr>
          <w:lang w:val="en-GB" w:eastAsia="ja-JP"/>
        </w:rPr>
        <w:t xml:space="preserve">that although for measurement inaccuracy </w:t>
      </w:r>
      <w:r w:rsidR="006C136B">
        <w:rPr>
          <w:lang w:val="en-GB" w:eastAsia="ja-JP"/>
        </w:rPr>
        <w:t xml:space="preserve">error </w:t>
      </w:r>
      <w:r w:rsidR="00A06D25">
        <w:rPr>
          <w:lang w:val="en-GB" w:eastAsia="ja-JP"/>
        </w:rPr>
        <w:t xml:space="preserve">up to 2dB the results can be tolerable with </w:t>
      </w:r>
      <w:r w:rsidR="002E6D22">
        <w:rPr>
          <w:lang w:val="en-GB" w:eastAsia="ja-JP"/>
        </w:rPr>
        <w:t>1dB deviation m</w:t>
      </w:r>
      <w:r w:rsidR="00590F45">
        <w:rPr>
          <w:lang w:val="en-GB" w:eastAsia="ja-JP"/>
        </w:rPr>
        <w:t xml:space="preserve">argin from </w:t>
      </w:r>
      <w:r w:rsidR="006C136B">
        <w:rPr>
          <w:lang w:val="en-GB" w:eastAsia="ja-JP"/>
        </w:rPr>
        <w:t xml:space="preserve">measurements without error. </w:t>
      </w:r>
      <w:r w:rsidR="00DF08AD">
        <w:rPr>
          <w:lang w:val="en-GB" w:eastAsia="ja-JP"/>
        </w:rPr>
        <w:t>For 4</w:t>
      </w:r>
      <w:r w:rsidR="00E71D1F">
        <w:rPr>
          <w:lang w:val="en-GB" w:eastAsia="ja-JP"/>
        </w:rPr>
        <w:t>dB</w:t>
      </w:r>
      <w:r w:rsidR="00DF08AD">
        <w:rPr>
          <w:lang w:val="en-GB" w:eastAsia="ja-JP"/>
        </w:rPr>
        <w:t xml:space="preserve"> and 6dB inaccuracy error </w:t>
      </w:r>
      <w:r w:rsidR="00E7785B">
        <w:rPr>
          <w:lang w:val="en-GB" w:eastAsia="ja-JP"/>
        </w:rPr>
        <w:t xml:space="preserve">we can have up to </w:t>
      </w:r>
      <w:r w:rsidR="006744B8">
        <w:rPr>
          <w:lang w:val="en-GB" w:eastAsia="ja-JP"/>
        </w:rPr>
        <w:t>4</w:t>
      </w:r>
      <w:r w:rsidR="00E71D1F">
        <w:rPr>
          <w:lang w:val="en-GB" w:eastAsia="ja-JP"/>
        </w:rPr>
        <w:t>dB</w:t>
      </w:r>
      <w:r w:rsidR="006744B8">
        <w:rPr>
          <w:lang w:val="en-GB" w:eastAsia="ja-JP"/>
        </w:rPr>
        <w:t xml:space="preserve"> and 7dB degradation in performance.</w:t>
      </w:r>
      <w:r w:rsidR="00EF25F9">
        <w:rPr>
          <w:lang w:val="en-GB" w:eastAsia="ja-JP"/>
        </w:rPr>
        <w:t xml:space="preserve"> Thus</w:t>
      </w:r>
      <w:r w:rsidR="00056CEA">
        <w:rPr>
          <w:lang w:val="en-GB" w:eastAsia="ja-JP"/>
        </w:rPr>
        <w:t>, s</w:t>
      </w:r>
      <w:r w:rsidR="00EC4D01">
        <w:rPr>
          <w:lang w:val="en-GB" w:eastAsia="ja-JP"/>
        </w:rPr>
        <w:t>uch</w:t>
      </w:r>
      <w:r w:rsidR="006278F3">
        <w:rPr>
          <w:lang w:val="en-GB" w:eastAsia="ja-JP"/>
        </w:rPr>
        <w:t xml:space="preserve"> measurement errors can have a significant impact on performance and need to be considered for realistic evaluations. It may also be necessary to further discuss UE measurement accuracy</w:t>
      </w:r>
      <w:r w:rsidR="00975FE7">
        <w:rPr>
          <w:lang w:val="en-GB" w:eastAsia="ja-JP"/>
        </w:rPr>
        <w:t xml:space="preserve"> modelling</w:t>
      </w:r>
      <w:r w:rsidR="006278F3">
        <w:rPr>
          <w:lang w:val="en-GB" w:eastAsia="ja-JP"/>
        </w:rPr>
        <w:t xml:space="preserve">, </w:t>
      </w:r>
      <w:r w:rsidR="00975FE7">
        <w:rPr>
          <w:lang w:val="en-GB" w:eastAsia="ja-JP"/>
        </w:rPr>
        <w:t>e.g.</w:t>
      </w:r>
      <w:r w:rsidR="00A6134D">
        <w:rPr>
          <w:lang w:val="en-GB" w:eastAsia="ja-JP"/>
        </w:rPr>
        <w:t>,</w:t>
      </w:r>
      <w:r w:rsidR="006278F3" w:rsidDel="00975FE7">
        <w:rPr>
          <w:lang w:val="en-GB" w:eastAsia="ja-JP"/>
        </w:rPr>
        <w:t xml:space="preserve"> </w:t>
      </w:r>
      <w:r w:rsidR="006278F3">
        <w:rPr>
          <w:lang w:val="en-GB" w:eastAsia="ja-JP"/>
        </w:rPr>
        <w:t xml:space="preserve">correlations between errors for different </w:t>
      </w:r>
      <w:proofErr w:type="spellStart"/>
      <w:r w:rsidR="006278F3">
        <w:rPr>
          <w:lang w:val="en-GB" w:eastAsia="ja-JP"/>
        </w:rPr>
        <w:t>gNB</w:t>
      </w:r>
      <w:proofErr w:type="spellEnd"/>
      <w:r w:rsidR="006278F3">
        <w:rPr>
          <w:lang w:val="en-GB" w:eastAsia="ja-JP"/>
        </w:rPr>
        <w:t xml:space="preserve"> beams.</w:t>
      </w:r>
      <w:r w:rsidR="00975FE7">
        <w:rPr>
          <w:lang w:val="en-GB" w:eastAsia="ja-JP"/>
        </w:rPr>
        <w:t xml:space="preserve"> It may be helpful for the network to have better knowledge of the accuracy of the UE measurements.</w:t>
      </w:r>
    </w:p>
    <w:p w14:paraId="16A0E54A" w14:textId="77777777" w:rsidR="00822FEA" w:rsidRDefault="00142328" w:rsidP="00822FEA">
      <w:pPr>
        <w:keepNext/>
        <w:jc w:val="center"/>
      </w:pPr>
      <w:r w:rsidRPr="00142328">
        <w:rPr>
          <w:noProof/>
          <w:lang w:eastAsia="ja-JP"/>
        </w:rPr>
        <w:lastRenderedPageBreak/>
        <w:drawing>
          <wp:inline distT="0" distB="0" distL="0" distR="0" wp14:anchorId="1310D262" wp14:editId="32A7627A">
            <wp:extent cx="3269108" cy="2500923"/>
            <wp:effectExtent l="0" t="0" r="0" b="1270"/>
            <wp:docPr id="20" name="Picture 3" descr="Char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8E53B147-4028-698D-9333-EC382E6DCF7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Chart&#10;&#10;Description automatically generated">
                      <a:extLst>
                        <a:ext uri="{FF2B5EF4-FFF2-40B4-BE49-F238E27FC236}">
                          <a16:creationId xmlns:a16="http://schemas.microsoft.com/office/drawing/2014/main" id="{8E53B147-4028-698D-9333-EC382E6DCF7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304200" cy="25277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A7B17B9" w14:textId="7873B8C2" w:rsidR="008156F9" w:rsidRPr="00BA6499" w:rsidRDefault="00822FEA" w:rsidP="00FA17BF">
      <w:pPr>
        <w:pStyle w:val="Caption"/>
        <w:jc w:val="center"/>
        <w:rPr>
          <w:lang w:val="en-GB" w:eastAsia="ja-JP"/>
        </w:rPr>
      </w:pPr>
      <w:bookmarkStart w:id="47" w:name="_Ref115439999"/>
      <w:r w:rsidRPr="00BA6499">
        <w:rPr>
          <w:b w:val="0"/>
          <w:bCs/>
        </w:rPr>
        <w:t xml:space="preserve">Figure </w:t>
      </w:r>
      <w:r w:rsidRPr="00BA6499">
        <w:rPr>
          <w:b w:val="0"/>
          <w:bCs/>
        </w:rPr>
        <w:fldChar w:fldCharType="begin"/>
      </w:r>
      <w:r w:rsidRPr="00BA6499">
        <w:rPr>
          <w:b w:val="0"/>
          <w:bCs/>
        </w:rPr>
        <w:instrText xml:space="preserve"> SEQ Figure \* ARABIC </w:instrText>
      </w:r>
      <w:r w:rsidRPr="00BA6499">
        <w:rPr>
          <w:b w:val="0"/>
          <w:bCs/>
        </w:rPr>
        <w:fldChar w:fldCharType="separate"/>
      </w:r>
      <w:r w:rsidRPr="00BA6499">
        <w:rPr>
          <w:b w:val="0"/>
          <w:bCs/>
          <w:noProof/>
        </w:rPr>
        <w:t>10</w:t>
      </w:r>
      <w:r w:rsidRPr="00BA6499">
        <w:rPr>
          <w:b w:val="0"/>
          <w:bCs/>
        </w:rPr>
        <w:fldChar w:fldCharType="end"/>
      </w:r>
      <w:bookmarkEnd w:id="47"/>
      <w:r w:rsidRPr="00BA6499">
        <w:rPr>
          <w:b w:val="0"/>
          <w:bCs/>
        </w:rPr>
        <w:t>: L1-RSRP error when having imperfect</w:t>
      </w:r>
      <w:r w:rsidR="004742A4" w:rsidRPr="00BA6499">
        <w:rPr>
          <w:b w:val="0"/>
          <w:bCs/>
        </w:rPr>
        <w:t>ions in</w:t>
      </w:r>
      <w:r w:rsidRPr="00BA6499">
        <w:rPr>
          <w:b w:val="0"/>
          <w:bCs/>
        </w:rPr>
        <w:t xml:space="preserve"> model input and ground truth due to measurement noise</w:t>
      </w:r>
    </w:p>
    <w:p w14:paraId="3A3725C8" w14:textId="032C7DDD" w:rsidR="00A7297D" w:rsidRDefault="00A7297D" w:rsidP="00822FEA">
      <w:pPr>
        <w:rPr>
          <w:lang w:val="en-GB" w:eastAsia="ja-JP"/>
        </w:rPr>
      </w:pPr>
    </w:p>
    <w:p w14:paraId="69400D9B" w14:textId="38057CD2" w:rsidR="00556F58" w:rsidRDefault="00556F58" w:rsidP="00FA17BF">
      <w:pPr>
        <w:pStyle w:val="Proposal"/>
        <w:rPr>
          <w:lang w:val="en-GB"/>
        </w:rPr>
      </w:pPr>
      <w:bookmarkStart w:id="48" w:name="_Toc115446454"/>
      <w:r w:rsidRPr="569D0363">
        <w:rPr>
          <w:lang w:val="en-GB"/>
        </w:rPr>
        <w:t xml:space="preserve">Study the impact of measurement </w:t>
      </w:r>
      <w:r w:rsidR="00D602DA">
        <w:rPr>
          <w:lang w:val="en-GB"/>
        </w:rPr>
        <w:t>imperfections</w:t>
      </w:r>
      <w:r w:rsidRPr="569D0363">
        <w:rPr>
          <w:lang w:val="en-GB"/>
        </w:rPr>
        <w:t xml:space="preserve"> on model performance for the considered beam prediction use cases.</w:t>
      </w:r>
      <w:bookmarkEnd w:id="48"/>
    </w:p>
    <w:p w14:paraId="3E15FE15" w14:textId="2707FE5E" w:rsidR="008156F9" w:rsidRDefault="00C422A7" w:rsidP="00824840">
      <w:pPr>
        <w:rPr>
          <w:lang w:val="en-GB" w:eastAsia="ja-JP"/>
        </w:rPr>
      </w:pPr>
      <w:r>
        <w:rPr>
          <w:lang w:val="en-GB" w:eastAsia="ja-JP"/>
        </w:rPr>
        <w:t>The natural solution</w:t>
      </w:r>
      <w:r w:rsidR="009712AB">
        <w:rPr>
          <w:lang w:val="en-GB" w:eastAsia="ja-JP"/>
        </w:rPr>
        <w:t xml:space="preserve"> to this problem is to </w:t>
      </w:r>
      <w:r w:rsidR="00E946DE">
        <w:rPr>
          <w:lang w:val="en-GB" w:eastAsia="ja-JP"/>
        </w:rPr>
        <w:t>tighten the require</w:t>
      </w:r>
      <w:r w:rsidR="00967C16">
        <w:rPr>
          <w:lang w:val="en-GB" w:eastAsia="ja-JP"/>
        </w:rPr>
        <w:t xml:space="preserve"> on measurement accuracy.</w:t>
      </w:r>
      <w:r w:rsidR="00E460A7">
        <w:rPr>
          <w:lang w:val="en-GB" w:eastAsia="ja-JP"/>
        </w:rPr>
        <w:t xml:space="preserve"> However, this may not be applied to the legacy UEs</w:t>
      </w:r>
      <w:r w:rsidR="007E5D18">
        <w:rPr>
          <w:lang w:val="en-GB" w:eastAsia="ja-JP"/>
        </w:rPr>
        <w:t xml:space="preserve">, so to mitigate this issue, different </w:t>
      </w:r>
      <w:r w:rsidR="00145A17">
        <w:rPr>
          <w:lang w:val="en-GB" w:eastAsia="ja-JP"/>
        </w:rPr>
        <w:t xml:space="preserve">capability </w:t>
      </w:r>
      <w:r w:rsidR="007E5D18">
        <w:rPr>
          <w:lang w:val="en-GB" w:eastAsia="ja-JP"/>
        </w:rPr>
        <w:t xml:space="preserve">of UEs could be defined </w:t>
      </w:r>
      <w:r w:rsidR="00540424">
        <w:rPr>
          <w:lang w:val="en-GB" w:eastAsia="ja-JP"/>
        </w:rPr>
        <w:t xml:space="preserve">with different </w:t>
      </w:r>
      <w:r w:rsidR="0007450A">
        <w:rPr>
          <w:lang w:val="en-GB" w:eastAsia="ja-JP"/>
        </w:rPr>
        <w:t xml:space="preserve">measurement accuracy. </w:t>
      </w:r>
      <w:r w:rsidR="00BF78D3">
        <w:rPr>
          <w:lang w:val="en-GB" w:eastAsia="ja-JP"/>
        </w:rPr>
        <w:t xml:space="preserve">In this way, the </w:t>
      </w:r>
      <w:r w:rsidR="00A13C02">
        <w:rPr>
          <w:lang w:val="en-GB" w:eastAsia="ja-JP"/>
        </w:rPr>
        <w:t>ML algorithm can take into account the level of L1-RSRP measured value when training the ML model</w:t>
      </w:r>
      <w:r w:rsidR="007E42B4">
        <w:rPr>
          <w:lang w:val="en-GB" w:eastAsia="ja-JP"/>
        </w:rPr>
        <w:t>,</w:t>
      </w:r>
      <w:r w:rsidR="00A13C02">
        <w:rPr>
          <w:lang w:val="en-GB" w:eastAsia="ja-JP"/>
        </w:rPr>
        <w:t xml:space="preserve"> </w:t>
      </w:r>
      <w:proofErr w:type="gramStart"/>
      <w:r w:rsidR="00A13C02">
        <w:rPr>
          <w:lang w:val="en-GB" w:eastAsia="ja-JP"/>
        </w:rPr>
        <w:t>e.g.</w:t>
      </w:r>
      <w:proofErr w:type="gramEnd"/>
      <w:r w:rsidR="00A13C02">
        <w:rPr>
          <w:lang w:val="en-GB" w:eastAsia="ja-JP"/>
        </w:rPr>
        <w:t xml:space="preserve"> </w:t>
      </w:r>
      <w:r w:rsidR="00324BDA">
        <w:rPr>
          <w:lang w:val="en-GB" w:eastAsia="ja-JP"/>
        </w:rPr>
        <w:t xml:space="preserve">RSRP values that </w:t>
      </w:r>
      <w:r w:rsidR="00EE5DAC">
        <w:rPr>
          <w:lang w:val="en-GB" w:eastAsia="ja-JP"/>
        </w:rPr>
        <w:t>have higher accuracy</w:t>
      </w:r>
      <w:r w:rsidR="004436D3">
        <w:rPr>
          <w:lang w:val="en-GB" w:eastAsia="ja-JP"/>
        </w:rPr>
        <w:t xml:space="preserve"> can </w:t>
      </w:r>
      <w:r w:rsidR="006B1FC9">
        <w:rPr>
          <w:lang w:val="en-GB" w:eastAsia="ja-JP"/>
        </w:rPr>
        <w:t>get</w:t>
      </w:r>
      <w:r w:rsidR="00D53F1B">
        <w:rPr>
          <w:lang w:val="en-GB" w:eastAsia="ja-JP"/>
        </w:rPr>
        <w:t xml:space="preserve"> higher</w:t>
      </w:r>
      <w:r w:rsidR="004436D3">
        <w:rPr>
          <w:lang w:val="en-GB" w:eastAsia="ja-JP"/>
        </w:rPr>
        <w:t xml:space="preserve"> </w:t>
      </w:r>
      <w:r w:rsidR="00DE3BD1">
        <w:rPr>
          <w:lang w:val="en-GB" w:eastAsia="ja-JP"/>
        </w:rPr>
        <w:t>importance</w:t>
      </w:r>
      <w:r w:rsidR="004436D3">
        <w:rPr>
          <w:lang w:val="en-GB" w:eastAsia="ja-JP"/>
        </w:rPr>
        <w:t xml:space="preserve"> </w:t>
      </w:r>
      <w:r w:rsidR="00D7060A">
        <w:rPr>
          <w:lang w:val="en-GB" w:eastAsia="ja-JP"/>
        </w:rPr>
        <w:t>when</w:t>
      </w:r>
      <w:r w:rsidR="00EE5DAC">
        <w:rPr>
          <w:lang w:val="en-GB" w:eastAsia="ja-JP"/>
        </w:rPr>
        <w:t xml:space="preserve"> calculating the </w:t>
      </w:r>
      <w:r w:rsidR="00A2073B">
        <w:rPr>
          <w:lang w:val="en-GB" w:eastAsia="ja-JP"/>
        </w:rPr>
        <w:t xml:space="preserve">training </w:t>
      </w:r>
      <w:r w:rsidR="00EE5DAC">
        <w:rPr>
          <w:lang w:val="en-GB" w:eastAsia="ja-JP"/>
        </w:rPr>
        <w:t xml:space="preserve">loss </w:t>
      </w:r>
      <w:r w:rsidR="00D7060A">
        <w:rPr>
          <w:lang w:val="en-GB" w:eastAsia="ja-JP"/>
        </w:rPr>
        <w:t>metric</w:t>
      </w:r>
      <w:r w:rsidR="00EE5DAC">
        <w:rPr>
          <w:lang w:val="en-GB" w:eastAsia="ja-JP"/>
        </w:rPr>
        <w:t xml:space="preserve">. </w:t>
      </w:r>
    </w:p>
    <w:p w14:paraId="583D368E" w14:textId="3585187E" w:rsidR="0076064D" w:rsidRDefault="00697C8F" w:rsidP="00620A9C">
      <w:pPr>
        <w:pStyle w:val="Proposal"/>
      </w:pPr>
      <w:bookmarkStart w:id="49" w:name="_Toc115446149"/>
      <w:bookmarkStart w:id="50" w:name="_Toc115446188"/>
      <w:bookmarkStart w:id="51" w:name="_Toc115446225"/>
      <w:bookmarkStart w:id="52" w:name="_Toc115446455"/>
      <w:bookmarkStart w:id="53" w:name="_Toc115446457"/>
      <w:bookmarkEnd w:id="49"/>
      <w:bookmarkEnd w:id="50"/>
      <w:bookmarkEnd w:id="51"/>
      <w:bookmarkEnd w:id="52"/>
      <w:r>
        <w:t xml:space="preserve">Consider </w:t>
      </w:r>
      <w:r w:rsidR="00AB699D">
        <w:t xml:space="preserve">the </w:t>
      </w:r>
      <w:r>
        <w:t xml:space="preserve">following </w:t>
      </w:r>
      <w:r w:rsidR="00044079">
        <w:t>to</w:t>
      </w:r>
      <w:r w:rsidR="00597B10">
        <w:t xml:space="preserve"> </w:t>
      </w:r>
      <w:r w:rsidR="00AB699D">
        <w:t xml:space="preserve">mitigate </w:t>
      </w:r>
      <w:r w:rsidR="00597B10">
        <w:t xml:space="preserve">the L1-RSRP </w:t>
      </w:r>
      <w:r w:rsidR="00044079">
        <w:t>measurement</w:t>
      </w:r>
      <w:r w:rsidR="00597B10">
        <w:t xml:space="preserve"> inaccuracy </w:t>
      </w:r>
      <w:r w:rsidR="00AB699D">
        <w:t xml:space="preserve">impact </w:t>
      </w:r>
      <w:r w:rsidR="00322C3A">
        <w:t>in ML based beam prediction</w:t>
      </w:r>
      <w:bookmarkEnd w:id="53"/>
    </w:p>
    <w:p w14:paraId="38F76061" w14:textId="2D952A0C" w:rsidR="00145F6D" w:rsidRDefault="00AB699D" w:rsidP="00322C3A">
      <w:pPr>
        <w:pStyle w:val="Proposal"/>
        <w:numPr>
          <w:ilvl w:val="1"/>
          <w:numId w:val="36"/>
        </w:numPr>
      </w:pPr>
      <w:bookmarkStart w:id="54" w:name="_Toc115446458"/>
      <w:r>
        <w:t>Possibility to tighten</w:t>
      </w:r>
      <w:r w:rsidR="00133947">
        <w:t xml:space="preserve"> requirements </w:t>
      </w:r>
      <w:r w:rsidR="003E2B39">
        <w:t>on L1-RSRP measurement accuracy</w:t>
      </w:r>
      <w:bookmarkEnd w:id="54"/>
    </w:p>
    <w:p w14:paraId="3AA258AB" w14:textId="45D65456" w:rsidR="00322C3A" w:rsidRDefault="00145F6D" w:rsidP="00FA17BF">
      <w:pPr>
        <w:pStyle w:val="Proposal"/>
        <w:numPr>
          <w:ilvl w:val="1"/>
          <w:numId w:val="36"/>
        </w:numPr>
      </w:pPr>
      <w:bookmarkStart w:id="55" w:name="_Toc115446459"/>
      <w:r>
        <w:t xml:space="preserve">Define different UE </w:t>
      </w:r>
      <w:r w:rsidR="00AC5737">
        <w:t>capability</w:t>
      </w:r>
      <w:r>
        <w:t xml:space="preserve"> based on their </w:t>
      </w:r>
      <w:r w:rsidR="00545365">
        <w:t>capability in fulfilling a</w:t>
      </w:r>
      <w:r>
        <w:t xml:space="preserve"> </w:t>
      </w:r>
      <w:r w:rsidR="00D53443">
        <w:t>measurement</w:t>
      </w:r>
      <w:r w:rsidR="00C04D3A">
        <w:t xml:space="preserve"> accuracy </w:t>
      </w:r>
      <w:r w:rsidR="00D53443">
        <w:t>requirement</w:t>
      </w:r>
      <w:r w:rsidR="00BE5FF8">
        <w:t>.</w:t>
      </w:r>
      <w:bookmarkEnd w:id="55"/>
      <w:r w:rsidR="00C04D3A">
        <w:t xml:space="preserve"> </w:t>
      </w:r>
    </w:p>
    <w:p w14:paraId="4B462C2B" w14:textId="352EB15C" w:rsidR="002A3C5A" w:rsidRPr="004C2BDD" w:rsidRDefault="002A3C5A" w:rsidP="00FA17BF">
      <w:pPr>
        <w:pStyle w:val="Observation"/>
        <w:numPr>
          <w:ilvl w:val="0"/>
          <w:numId w:val="0"/>
        </w:numPr>
        <w:ind w:left="360" w:hanging="360"/>
      </w:pPr>
    </w:p>
    <w:p w14:paraId="037C95AE" w14:textId="1E0B23DA" w:rsidR="00EE1273" w:rsidRDefault="003A669B" w:rsidP="00EE1273">
      <w:pPr>
        <w:pStyle w:val="Heading3"/>
      </w:pPr>
      <w:bookmarkStart w:id="56" w:name="_Ref115203946"/>
      <w:r>
        <w:t>G</w:t>
      </w:r>
      <w:r w:rsidR="00EE1273">
        <w:t>eneralization</w:t>
      </w:r>
      <w:r>
        <w:t xml:space="preserve"> evaluations</w:t>
      </w:r>
      <w:r w:rsidR="00F22654">
        <w:t xml:space="preserve"> </w:t>
      </w:r>
      <w:bookmarkEnd w:id="56"/>
    </w:p>
    <w:p w14:paraId="62CCD49B" w14:textId="1D06E6D8" w:rsidR="00566221" w:rsidRDefault="00CB0711" w:rsidP="00103901">
      <w:pPr>
        <w:spacing w:after="0" w:line="240" w:lineRule="auto"/>
      </w:pPr>
      <w:r w:rsidRPr="00CB0711">
        <w:rPr>
          <w:lang w:val="en-GB" w:eastAsia="ja-JP"/>
        </w:rPr>
        <w:t xml:space="preserve">Results where the </w:t>
      </w:r>
      <w:r w:rsidR="00EA35DF">
        <w:rPr>
          <w:lang w:val="en-GB" w:eastAsia="ja-JP"/>
        </w:rPr>
        <w:t xml:space="preserve">AI/ML </w:t>
      </w:r>
      <w:r w:rsidRPr="00CB0711">
        <w:rPr>
          <w:lang w:val="en-GB" w:eastAsia="ja-JP"/>
        </w:rPr>
        <w:t xml:space="preserve">model is trained in one cell </w:t>
      </w:r>
      <w:r w:rsidR="00276F67">
        <w:rPr>
          <w:lang w:val="en-GB" w:eastAsia="ja-JP"/>
        </w:rPr>
        <w:t>(i.e.,</w:t>
      </w:r>
      <w:r w:rsidR="004B4E7E" w:rsidRPr="004B4E7E">
        <w:rPr>
          <w:lang w:val="en-GB" w:eastAsia="ja-JP"/>
        </w:rPr>
        <w:t xml:space="preserve"> </w:t>
      </w:r>
      <w:r w:rsidR="004B4E7E">
        <w:rPr>
          <w:lang w:val="en-GB" w:eastAsia="ja-JP"/>
        </w:rPr>
        <w:t>sector</w:t>
      </w:r>
      <w:r w:rsidR="00276F67">
        <w:rPr>
          <w:lang w:val="en-GB" w:eastAsia="ja-JP"/>
        </w:rPr>
        <w:t>)</w:t>
      </w:r>
      <w:r w:rsidRPr="00CB0711">
        <w:rPr>
          <w:lang w:val="en-GB" w:eastAsia="ja-JP"/>
        </w:rPr>
        <w:t xml:space="preserve"> </w:t>
      </w:r>
      <w:r w:rsidR="00B910AC">
        <w:rPr>
          <w:lang w:val="en-GB" w:eastAsia="ja-JP"/>
        </w:rPr>
        <w:t xml:space="preserve">which is </w:t>
      </w:r>
      <w:r w:rsidR="003F066D">
        <w:rPr>
          <w:lang w:val="en-GB" w:eastAsia="ja-JP"/>
        </w:rPr>
        <w:t>1</w:t>
      </w:r>
      <w:r w:rsidR="00B910AC">
        <w:rPr>
          <w:lang w:val="en-GB" w:eastAsia="ja-JP"/>
        </w:rPr>
        <w:t xml:space="preserve"> out of 21 </w:t>
      </w:r>
      <w:r w:rsidR="00747D99">
        <w:rPr>
          <w:lang w:val="en-GB" w:eastAsia="ja-JP"/>
        </w:rPr>
        <w:t>cells (i.e., 7 sites)</w:t>
      </w:r>
      <w:r w:rsidRPr="00CB0711">
        <w:rPr>
          <w:lang w:val="en-GB" w:eastAsia="ja-JP"/>
        </w:rPr>
        <w:t xml:space="preserve"> and used for beam prediction in another cell </w:t>
      </w:r>
      <w:r w:rsidR="003F74D4">
        <w:rPr>
          <w:lang w:val="en-GB" w:eastAsia="ja-JP"/>
        </w:rPr>
        <w:t xml:space="preserve">in the network </w:t>
      </w:r>
      <w:r w:rsidRPr="00CB0711">
        <w:rPr>
          <w:lang w:val="en-GB" w:eastAsia="ja-JP"/>
        </w:rPr>
        <w:t xml:space="preserve">(without additional training) </w:t>
      </w:r>
      <w:r w:rsidR="00EA35DF">
        <w:rPr>
          <w:lang w:val="en-GB" w:eastAsia="ja-JP"/>
        </w:rPr>
        <w:t>are</w:t>
      </w:r>
      <w:r w:rsidRPr="00CB0711">
        <w:rPr>
          <w:lang w:val="en-GB" w:eastAsia="ja-JP"/>
        </w:rPr>
        <w:t xml:space="preserve"> shown in </w:t>
      </w:r>
      <w:r w:rsidR="00A7014A" w:rsidRPr="00FA040A">
        <w:rPr>
          <w:lang w:val="en-GB" w:eastAsia="ja-JP"/>
        </w:rPr>
        <w:fldChar w:fldCharType="begin"/>
      </w:r>
      <w:r w:rsidR="00A7014A" w:rsidRPr="00FA040A">
        <w:rPr>
          <w:lang w:val="en-GB" w:eastAsia="ja-JP"/>
        </w:rPr>
        <w:instrText xml:space="preserve"> REF _Ref115360809 \h  \* MERGEFORMAT </w:instrText>
      </w:r>
      <w:r w:rsidR="00A7014A" w:rsidRPr="00FA040A">
        <w:rPr>
          <w:lang w:val="en-GB" w:eastAsia="ja-JP"/>
        </w:rPr>
      </w:r>
      <w:r w:rsidR="00A7014A" w:rsidRPr="00FA040A">
        <w:rPr>
          <w:lang w:val="en-GB" w:eastAsia="ja-JP"/>
        </w:rPr>
        <w:fldChar w:fldCharType="separate"/>
      </w:r>
      <w:r w:rsidR="00A7014A" w:rsidRPr="00FA040A">
        <w:t xml:space="preserve">Table </w:t>
      </w:r>
      <w:r w:rsidR="00A7014A" w:rsidRPr="00FA040A">
        <w:rPr>
          <w:noProof/>
        </w:rPr>
        <w:t>6</w:t>
      </w:r>
      <w:r w:rsidR="00A7014A" w:rsidRPr="00FA040A">
        <w:rPr>
          <w:lang w:val="en-GB" w:eastAsia="ja-JP"/>
        </w:rPr>
        <w:fldChar w:fldCharType="end"/>
      </w:r>
      <w:r w:rsidR="002873E0">
        <w:rPr>
          <w:lang w:val="en-GB" w:eastAsia="ja-JP"/>
        </w:rPr>
        <w:t>. The table</w:t>
      </w:r>
      <w:r w:rsidR="005973F2">
        <w:rPr>
          <w:lang w:val="en-GB" w:eastAsia="ja-JP"/>
        </w:rPr>
        <w:t xml:space="preserve"> further</w:t>
      </w:r>
      <w:r w:rsidR="002873E0">
        <w:rPr>
          <w:lang w:val="en-GB" w:eastAsia="ja-JP"/>
        </w:rPr>
        <w:t xml:space="preserve"> </w:t>
      </w:r>
      <w:r w:rsidR="001A646A">
        <w:rPr>
          <w:lang w:val="en-GB" w:eastAsia="ja-JP"/>
        </w:rPr>
        <w:t xml:space="preserve">presents </w:t>
      </w:r>
      <w:r w:rsidR="00804C86">
        <w:rPr>
          <w:lang w:val="en-GB" w:eastAsia="ja-JP"/>
        </w:rPr>
        <w:t xml:space="preserve">the </w:t>
      </w:r>
      <w:r w:rsidR="005973F2">
        <w:rPr>
          <w:lang w:val="en-GB" w:eastAsia="ja-JP"/>
        </w:rPr>
        <w:t xml:space="preserve">generalization </w:t>
      </w:r>
      <w:r w:rsidRPr="00CB0711">
        <w:t xml:space="preserve">performance when </w:t>
      </w:r>
      <w:r w:rsidR="00CF4AE0">
        <w:t xml:space="preserve">the model is </w:t>
      </w:r>
      <w:r w:rsidR="005973F2">
        <w:t>tested</w:t>
      </w:r>
      <w:r w:rsidRPr="00CB0711">
        <w:t xml:space="preserve"> in </w:t>
      </w:r>
      <w:r w:rsidR="008068A9">
        <w:t>scenarios</w:t>
      </w:r>
      <w:r w:rsidR="006F623D">
        <w:t xml:space="preserve"> with </w:t>
      </w:r>
      <w:r w:rsidR="005973F2">
        <w:t xml:space="preserve">another UE distribution or </w:t>
      </w:r>
      <w:r w:rsidR="006F623D">
        <w:t>different ISD</w:t>
      </w:r>
      <w:r w:rsidR="005973F2">
        <w:t xml:space="preserve"> in comparison to the training</w:t>
      </w:r>
      <w:r w:rsidR="006F623D">
        <w:t xml:space="preserve">. </w:t>
      </w:r>
    </w:p>
    <w:p w14:paraId="4EDD1D87" w14:textId="77777777" w:rsidR="00566221" w:rsidRDefault="00566221" w:rsidP="00103901">
      <w:pPr>
        <w:spacing w:after="0" w:line="240" w:lineRule="auto"/>
      </w:pPr>
    </w:p>
    <w:p w14:paraId="15E829D8" w14:textId="71240586" w:rsidR="002F4ECB" w:rsidRDefault="002B6D48" w:rsidP="00103901">
      <w:pPr>
        <w:spacing w:after="0" w:line="240" w:lineRule="auto"/>
      </w:pPr>
      <w:r>
        <w:t>When considering the same ISD</w:t>
      </w:r>
      <w:r w:rsidR="00566221">
        <w:t xml:space="preserve"> (i.e., ISD=200)</w:t>
      </w:r>
      <w:r>
        <w:t xml:space="preserve"> for both training and </w:t>
      </w:r>
      <w:r w:rsidR="005E2D25">
        <w:t xml:space="preserve">testing, </w:t>
      </w:r>
      <w:r w:rsidR="002036CA">
        <w:t xml:space="preserve">only </w:t>
      </w:r>
      <w:r w:rsidR="00C841F0">
        <w:t xml:space="preserve">the case </w:t>
      </w:r>
      <w:r w:rsidR="00D970A9">
        <w:t>when</w:t>
      </w:r>
      <w:r w:rsidR="00C841F0">
        <w:t xml:space="preserve"> </w:t>
      </w:r>
      <w:r w:rsidR="006B3130">
        <w:t>having only outdoor UEs</w:t>
      </w:r>
      <w:r w:rsidR="00B0303A">
        <w:t xml:space="preserve"> in the training data </w:t>
      </w:r>
      <w:r w:rsidR="003F7697">
        <w:t>does not work</w:t>
      </w:r>
      <w:r w:rsidR="00537527">
        <w:t xml:space="preserve"> well comparing to other three case</w:t>
      </w:r>
      <w:r w:rsidR="00B0303A">
        <w:t xml:space="preserve">. </w:t>
      </w:r>
      <w:r w:rsidR="00186E92">
        <w:t>Similar findings are found w</w:t>
      </w:r>
      <w:r w:rsidR="002F4ECB">
        <w:t>hen considering the different ISD</w:t>
      </w:r>
      <w:r w:rsidR="00A76D40">
        <w:t>s</w:t>
      </w:r>
      <w:r w:rsidR="002F4ECB">
        <w:t xml:space="preserve"> </w:t>
      </w:r>
      <w:r w:rsidR="005B1D6D">
        <w:t>for</w:t>
      </w:r>
      <w:r w:rsidR="00A76D40">
        <w:t xml:space="preserve"> training and testing</w:t>
      </w:r>
      <w:r w:rsidR="00740E4E">
        <w:t xml:space="preserve"> (i.e., ISD=200</w:t>
      </w:r>
      <w:r w:rsidR="006F3EBD">
        <w:t xml:space="preserve"> and ISD=500 for training and testing, respectively</w:t>
      </w:r>
      <w:r w:rsidR="00740E4E">
        <w:t>)</w:t>
      </w:r>
      <w:r w:rsidR="00CE77E8">
        <w:t xml:space="preserve">. </w:t>
      </w:r>
      <w:r w:rsidR="0016287C">
        <w:t>So,</w:t>
      </w:r>
      <w:r w:rsidR="007D65D9">
        <w:t xml:space="preserve"> </w:t>
      </w:r>
      <w:r w:rsidR="00D321E4">
        <w:t>t</w:t>
      </w:r>
      <w:r w:rsidR="00D321E4" w:rsidRPr="00CB0711">
        <w:t>he results suggest that a trained model can generalize quite well to other cells</w:t>
      </w:r>
      <w:r w:rsidR="00D321E4">
        <w:t xml:space="preserve"> except for the case </w:t>
      </w:r>
      <w:r w:rsidR="007D52EA">
        <w:t>of training on an outdoor only UE distribution, and testing on a mix of indoor/outdoor.</w:t>
      </w:r>
      <w:r w:rsidR="004C53DD">
        <w:t xml:space="preserve"> </w:t>
      </w:r>
    </w:p>
    <w:p w14:paraId="2B6B007B" w14:textId="77777777" w:rsidR="00B366A5" w:rsidRDefault="00B366A5" w:rsidP="00103901">
      <w:pPr>
        <w:spacing w:after="0" w:line="240" w:lineRule="auto"/>
      </w:pPr>
    </w:p>
    <w:p w14:paraId="5D40E252" w14:textId="5508ECFA" w:rsidR="00826DDD" w:rsidRDefault="00F65940" w:rsidP="000215C7">
      <w:pPr>
        <w:spacing w:after="0" w:line="240" w:lineRule="auto"/>
      </w:pPr>
      <w:r>
        <w:t xml:space="preserve">It is also found that </w:t>
      </w:r>
      <w:r w:rsidR="000215C7" w:rsidRPr="00CB0711">
        <w:t xml:space="preserve">a trained model can generalize quite well to </w:t>
      </w:r>
      <w:r w:rsidR="00147557">
        <w:t>most of the</w:t>
      </w:r>
      <w:r w:rsidR="000215C7" w:rsidRPr="00CB0711">
        <w:t xml:space="preserve"> cells</w:t>
      </w:r>
      <w:r w:rsidR="000215C7">
        <w:t xml:space="preserve"> </w:t>
      </w:r>
      <w:r w:rsidR="00147557">
        <w:t>(</w:t>
      </w:r>
      <w:r w:rsidR="00F51819">
        <w:t>19</w:t>
      </w:r>
      <w:r w:rsidR="000215C7">
        <w:t xml:space="preserve"> or </w:t>
      </w:r>
      <w:r w:rsidR="00F51819">
        <w:t>20 out 21</w:t>
      </w:r>
      <w:r w:rsidR="000215C7">
        <w:t xml:space="preserve"> cells </w:t>
      </w:r>
      <w:r w:rsidR="00F51819">
        <w:t>in 7 site scenario</w:t>
      </w:r>
      <w:r w:rsidR="00147557">
        <w:t>)</w:t>
      </w:r>
      <w:r w:rsidR="00F46D40">
        <w:t xml:space="preserve">. Only 1 or 2 cell have </w:t>
      </w:r>
      <w:r w:rsidR="00FE673D">
        <w:t>relatively</w:t>
      </w:r>
      <w:r w:rsidR="000215C7">
        <w:t xml:space="preserve"> </w:t>
      </w:r>
      <w:r w:rsidR="001E12FE">
        <w:t>bad performance</w:t>
      </w:r>
      <w:r w:rsidR="00826DDD">
        <w:t>. In the simulation, it is found that the cell [1] always have the worst or second worst performance</w:t>
      </w:r>
      <w:r w:rsidR="008C52C8">
        <w:t xml:space="preserve"> when the model is trained based on the data from cell [2]</w:t>
      </w:r>
      <w:r w:rsidR="00826DDD">
        <w:t xml:space="preserve">. Therefore, </w:t>
      </w:r>
      <w:r w:rsidR="00340A8F">
        <w:t xml:space="preserve">it is important to have proper model monitoring procedures in place to detect such </w:t>
      </w:r>
      <w:r w:rsidR="0003177F">
        <w:t xml:space="preserve">underperforming cells. </w:t>
      </w:r>
    </w:p>
    <w:p w14:paraId="195F4C58" w14:textId="7EBC6AE3" w:rsidR="00AC61BB" w:rsidRPr="00CA170F" w:rsidRDefault="00AC61BB" w:rsidP="0097732D">
      <w:pPr>
        <w:pStyle w:val="Caption"/>
        <w:ind w:left="1134" w:firstLine="567"/>
        <w:jc w:val="center"/>
        <w:rPr>
          <w:rFonts w:cs="Arial"/>
          <w:b w:val="0"/>
        </w:rPr>
      </w:pPr>
    </w:p>
    <w:tbl>
      <w:tblPr>
        <w:tblStyle w:val="TableGrid"/>
        <w:tblW w:w="9625" w:type="dxa"/>
        <w:jc w:val="center"/>
        <w:tblLook w:val="04A0" w:firstRow="1" w:lastRow="0" w:firstColumn="1" w:lastColumn="0" w:noHBand="0" w:noVBand="1"/>
      </w:tblPr>
      <w:tblGrid>
        <w:gridCol w:w="1615"/>
        <w:gridCol w:w="1710"/>
        <w:gridCol w:w="3150"/>
        <w:gridCol w:w="3150"/>
      </w:tblGrid>
      <w:tr w:rsidR="00C8588A" w:rsidRPr="009711E1" w14:paraId="694688AC" w14:textId="0960A820" w:rsidTr="00B90B88">
        <w:trPr>
          <w:trHeight w:val="675"/>
          <w:jc w:val="center"/>
        </w:trPr>
        <w:tc>
          <w:tcPr>
            <w:tcW w:w="1615" w:type="dxa"/>
          </w:tcPr>
          <w:p w14:paraId="466E4528" w14:textId="372A830B" w:rsidR="00C8588A" w:rsidRPr="00CA170F" w:rsidRDefault="003E7F87" w:rsidP="008503D0">
            <w:pPr>
              <w:spacing w:after="0" w:line="240" w:lineRule="auto"/>
              <w:rPr>
                <w:rFonts w:eastAsia="Times New Roman" w:cs="Arial"/>
                <w:b/>
                <w:sz w:val="20"/>
                <w:szCs w:val="20"/>
                <w:lang w:eastAsia="en-GB"/>
              </w:rPr>
            </w:pPr>
            <w:r w:rsidRPr="00CA170F">
              <w:rPr>
                <w:rFonts w:eastAsia="Times New Roman" w:cs="Arial"/>
                <w:b/>
                <w:sz w:val="20"/>
                <w:szCs w:val="20"/>
                <w:lang w:eastAsia="en-GB"/>
              </w:rPr>
              <w:lastRenderedPageBreak/>
              <w:t>Test case</w:t>
            </w:r>
          </w:p>
        </w:tc>
        <w:tc>
          <w:tcPr>
            <w:tcW w:w="1710" w:type="dxa"/>
          </w:tcPr>
          <w:p w14:paraId="0F5FEBEC" w14:textId="41ECCB93" w:rsidR="00C8588A" w:rsidRPr="00CA170F" w:rsidRDefault="00C8588A" w:rsidP="008503D0">
            <w:pPr>
              <w:spacing w:after="0" w:line="240" w:lineRule="auto"/>
              <w:rPr>
                <w:rFonts w:eastAsia="Times New Roman" w:cs="Arial"/>
                <w:b/>
                <w:sz w:val="20"/>
                <w:szCs w:val="20"/>
                <w:lang w:eastAsia="en-GB"/>
              </w:rPr>
            </w:pPr>
            <w:r w:rsidRPr="00CA170F">
              <w:rPr>
                <w:rFonts w:eastAsia="Times New Roman" w:cs="Arial"/>
                <w:b/>
                <w:sz w:val="20"/>
                <w:szCs w:val="20"/>
                <w:lang w:eastAsia="en-GB"/>
              </w:rPr>
              <w:t xml:space="preserve">Trained Model using data </w:t>
            </w:r>
            <w:r w:rsidR="000D39F0" w:rsidRPr="00CA170F">
              <w:rPr>
                <w:rFonts w:eastAsia="Times New Roman" w:cs="Arial"/>
                <w:b/>
                <w:sz w:val="20"/>
                <w:szCs w:val="20"/>
                <w:lang w:eastAsia="en-GB"/>
              </w:rPr>
              <w:t>from</w:t>
            </w:r>
            <w:r w:rsidRPr="00CA170F">
              <w:rPr>
                <w:rFonts w:eastAsia="Times New Roman" w:cs="Arial"/>
                <w:b/>
                <w:sz w:val="20"/>
                <w:szCs w:val="20"/>
                <w:lang w:eastAsia="en-GB"/>
              </w:rPr>
              <w:t xml:space="preserve"> </w:t>
            </w:r>
            <w:r w:rsidR="00DD4CC5" w:rsidRPr="00CA170F">
              <w:rPr>
                <w:rFonts w:eastAsia="Times New Roman" w:cs="Arial"/>
                <w:b/>
                <w:sz w:val="20"/>
                <w:szCs w:val="20"/>
                <w:lang w:eastAsia="en-GB"/>
              </w:rPr>
              <w:t>1 out of 21 Sectors</w:t>
            </w:r>
          </w:p>
        </w:tc>
        <w:tc>
          <w:tcPr>
            <w:tcW w:w="3150" w:type="dxa"/>
          </w:tcPr>
          <w:p w14:paraId="6E0CCA3C" w14:textId="79E107EE" w:rsidR="00C41663" w:rsidRPr="00CA170F" w:rsidRDefault="00BA6B85" w:rsidP="00AB52B0">
            <w:pPr>
              <w:spacing w:after="0" w:line="240" w:lineRule="auto"/>
              <w:rPr>
                <w:rFonts w:eastAsia="Times New Roman" w:cs="Arial"/>
                <w:b/>
                <w:sz w:val="20"/>
                <w:szCs w:val="20"/>
                <w:lang w:eastAsia="en-GB"/>
              </w:rPr>
            </w:pPr>
            <w:r w:rsidRPr="00CA170F">
              <w:rPr>
                <w:rFonts w:eastAsia="Times New Roman" w:cs="Arial"/>
                <w:b/>
                <w:sz w:val="20"/>
                <w:szCs w:val="20"/>
                <w:lang w:eastAsia="en-GB"/>
              </w:rPr>
              <w:t xml:space="preserve">Prediction in </w:t>
            </w:r>
            <w:r w:rsidR="00B90B88">
              <w:rPr>
                <w:rFonts w:eastAsia="Times New Roman" w:cs="Arial"/>
                <w:b/>
                <w:bCs/>
                <w:sz w:val="20"/>
                <w:szCs w:val="20"/>
                <w:lang w:eastAsia="en-GB"/>
              </w:rPr>
              <w:t xml:space="preserve">one of </w:t>
            </w:r>
            <w:r w:rsidR="00C41663" w:rsidRPr="00CA170F">
              <w:rPr>
                <w:rFonts w:eastAsia="Times New Roman" w:cs="Arial"/>
                <w:b/>
                <w:sz w:val="20"/>
                <w:szCs w:val="20"/>
                <w:lang w:eastAsia="en-GB"/>
              </w:rPr>
              <w:t xml:space="preserve">all </w:t>
            </w:r>
            <w:r w:rsidRPr="00CA170F">
              <w:rPr>
                <w:rFonts w:eastAsia="Times New Roman" w:cs="Arial"/>
                <w:b/>
                <w:sz w:val="20"/>
                <w:szCs w:val="20"/>
                <w:lang w:eastAsia="en-GB"/>
              </w:rPr>
              <w:t>Sector</w:t>
            </w:r>
            <w:r w:rsidR="00C41663" w:rsidRPr="00CA170F">
              <w:rPr>
                <w:rFonts w:eastAsia="Times New Roman" w:cs="Arial"/>
                <w:b/>
                <w:sz w:val="20"/>
                <w:szCs w:val="20"/>
                <w:lang w:eastAsia="en-GB"/>
              </w:rPr>
              <w:t>s</w:t>
            </w:r>
            <w:r w:rsidR="00985AF7" w:rsidRPr="00CA170F">
              <w:rPr>
                <w:rFonts w:eastAsia="Times New Roman" w:cs="Arial"/>
                <w:b/>
                <w:sz w:val="20"/>
                <w:szCs w:val="20"/>
                <w:lang w:eastAsia="en-GB"/>
              </w:rPr>
              <w:t xml:space="preserve"> </w:t>
            </w:r>
          </w:p>
          <w:p w14:paraId="765786A7" w14:textId="30B6BDE5" w:rsidR="00C8588A" w:rsidRPr="00CA170F" w:rsidRDefault="00027DCA" w:rsidP="00AB52B0">
            <w:pPr>
              <w:spacing w:after="0" w:line="240" w:lineRule="auto"/>
              <w:rPr>
                <w:rFonts w:eastAsia="Times New Roman" w:cs="Arial"/>
                <w:b/>
                <w:sz w:val="20"/>
                <w:szCs w:val="20"/>
                <w:lang w:eastAsia="en-GB"/>
              </w:rPr>
            </w:pPr>
            <w:r w:rsidRPr="00CA170F">
              <w:rPr>
                <w:rFonts w:eastAsia="Times New Roman" w:cs="Arial"/>
                <w:b/>
                <w:sz w:val="20"/>
                <w:szCs w:val="20"/>
                <w:lang w:eastAsia="en-GB"/>
              </w:rPr>
              <w:t>(</w:t>
            </w:r>
            <w:r w:rsidR="00C41663" w:rsidRPr="00CA170F">
              <w:rPr>
                <w:rFonts w:eastAsia="Times New Roman" w:cs="Arial"/>
                <w:b/>
                <w:sz w:val="20"/>
                <w:szCs w:val="20"/>
                <w:lang w:eastAsia="en-GB"/>
              </w:rPr>
              <w:t xml:space="preserve">i.e., </w:t>
            </w:r>
            <w:r w:rsidR="00B90B88">
              <w:rPr>
                <w:rFonts w:eastAsia="Times New Roman" w:cs="Arial"/>
                <w:b/>
                <w:bCs/>
                <w:sz w:val="20"/>
                <w:szCs w:val="20"/>
                <w:lang w:eastAsia="en-GB"/>
              </w:rPr>
              <w:t xml:space="preserve">1 out of </w:t>
            </w:r>
            <w:r w:rsidRPr="00CA170F">
              <w:rPr>
                <w:rFonts w:eastAsia="Times New Roman" w:cs="Arial"/>
                <w:b/>
                <w:sz w:val="20"/>
                <w:szCs w:val="20"/>
                <w:lang w:eastAsia="en-GB"/>
              </w:rPr>
              <w:t>21 Sectors)</w:t>
            </w:r>
            <w:r w:rsidR="00A03B11" w:rsidRPr="00CA170F">
              <w:rPr>
                <w:rFonts w:eastAsia="Times New Roman" w:cs="Arial"/>
                <w:b/>
                <w:sz w:val="20"/>
                <w:szCs w:val="20"/>
                <w:lang w:eastAsia="en-GB"/>
              </w:rPr>
              <w:t xml:space="preserve"> with 1 dB margin for Top-1 scheme</w:t>
            </w:r>
          </w:p>
          <w:p w14:paraId="6DEA6EC9" w14:textId="50AFB87E" w:rsidR="00C8588A" w:rsidRPr="00CA170F" w:rsidRDefault="00C8588A" w:rsidP="00AB52B0">
            <w:pPr>
              <w:spacing w:after="0" w:line="240" w:lineRule="auto"/>
              <w:rPr>
                <w:rFonts w:eastAsia="Times New Roman" w:cs="Arial"/>
                <w:b/>
                <w:sz w:val="20"/>
                <w:szCs w:val="20"/>
                <w:lang w:eastAsia="en-GB"/>
              </w:rPr>
            </w:pPr>
            <w:r w:rsidRPr="00CA170F">
              <w:rPr>
                <w:rFonts w:eastAsia="Times New Roman" w:cs="Arial"/>
                <w:b/>
                <w:sz w:val="20"/>
                <w:szCs w:val="20"/>
                <w:lang w:eastAsia="en-GB"/>
              </w:rPr>
              <w:t>Beam accuracy [%]</w:t>
            </w:r>
          </w:p>
        </w:tc>
        <w:tc>
          <w:tcPr>
            <w:tcW w:w="3150" w:type="dxa"/>
          </w:tcPr>
          <w:p w14:paraId="39E97FD4" w14:textId="77777777" w:rsidR="00B90B88" w:rsidRPr="00CA170F" w:rsidRDefault="00B90B88" w:rsidP="00B90B88">
            <w:pPr>
              <w:spacing w:after="0" w:line="240" w:lineRule="auto"/>
              <w:rPr>
                <w:rFonts w:eastAsia="Times New Roman" w:cs="Arial"/>
                <w:b/>
                <w:bCs/>
                <w:sz w:val="20"/>
                <w:szCs w:val="20"/>
                <w:lang w:eastAsia="en-GB"/>
              </w:rPr>
            </w:pPr>
            <w:r w:rsidRPr="00CA170F">
              <w:rPr>
                <w:rFonts w:eastAsia="Times New Roman" w:cs="Arial"/>
                <w:b/>
                <w:bCs/>
                <w:sz w:val="20"/>
                <w:szCs w:val="20"/>
                <w:lang w:eastAsia="en-GB"/>
              </w:rPr>
              <w:t xml:space="preserve">Prediction in </w:t>
            </w:r>
            <w:r>
              <w:rPr>
                <w:rFonts w:eastAsia="Times New Roman" w:cs="Arial"/>
                <w:b/>
                <w:bCs/>
                <w:sz w:val="20"/>
                <w:szCs w:val="20"/>
                <w:lang w:eastAsia="en-GB"/>
              </w:rPr>
              <w:t xml:space="preserve">one of </w:t>
            </w:r>
            <w:r w:rsidRPr="00CA170F">
              <w:rPr>
                <w:rFonts w:eastAsia="Times New Roman" w:cs="Arial"/>
                <w:b/>
                <w:bCs/>
                <w:sz w:val="20"/>
                <w:szCs w:val="20"/>
                <w:lang w:eastAsia="en-GB"/>
              </w:rPr>
              <w:t xml:space="preserve">all Sectors </w:t>
            </w:r>
          </w:p>
          <w:p w14:paraId="4DD9A89A" w14:textId="7E5282E1" w:rsidR="00B90B88" w:rsidRPr="00CA170F" w:rsidRDefault="00B90B88" w:rsidP="00B90B88">
            <w:pPr>
              <w:spacing w:after="0" w:line="240" w:lineRule="auto"/>
              <w:rPr>
                <w:rFonts w:eastAsia="Times New Roman" w:cs="Arial"/>
                <w:b/>
                <w:bCs/>
                <w:sz w:val="20"/>
                <w:szCs w:val="20"/>
                <w:lang w:eastAsia="en-GB"/>
              </w:rPr>
            </w:pPr>
            <w:r w:rsidRPr="00CA170F">
              <w:rPr>
                <w:rFonts w:eastAsia="Times New Roman" w:cs="Arial"/>
                <w:b/>
                <w:bCs/>
                <w:sz w:val="20"/>
                <w:szCs w:val="20"/>
                <w:lang w:eastAsia="en-GB"/>
              </w:rPr>
              <w:t xml:space="preserve">(i.e., </w:t>
            </w:r>
            <w:r>
              <w:rPr>
                <w:rFonts w:eastAsia="Times New Roman" w:cs="Arial"/>
                <w:b/>
                <w:bCs/>
                <w:sz w:val="20"/>
                <w:szCs w:val="20"/>
                <w:lang w:eastAsia="en-GB"/>
              </w:rPr>
              <w:t xml:space="preserve">1 out of </w:t>
            </w:r>
            <w:r w:rsidRPr="00CA170F">
              <w:rPr>
                <w:rFonts w:eastAsia="Times New Roman" w:cs="Arial"/>
                <w:b/>
                <w:bCs/>
                <w:sz w:val="20"/>
                <w:szCs w:val="20"/>
                <w:lang w:eastAsia="en-GB"/>
              </w:rPr>
              <w:t>21 Sectors) with 1 dB margin for Top-</w:t>
            </w:r>
            <w:r>
              <w:rPr>
                <w:rFonts w:eastAsia="Times New Roman" w:cs="Arial"/>
                <w:b/>
                <w:bCs/>
                <w:sz w:val="20"/>
                <w:szCs w:val="20"/>
                <w:lang w:eastAsia="en-GB"/>
              </w:rPr>
              <w:t>3</w:t>
            </w:r>
            <w:r w:rsidRPr="00CA170F">
              <w:rPr>
                <w:rFonts w:eastAsia="Times New Roman" w:cs="Arial"/>
                <w:b/>
                <w:bCs/>
                <w:sz w:val="20"/>
                <w:szCs w:val="20"/>
                <w:lang w:eastAsia="en-GB"/>
              </w:rPr>
              <w:t xml:space="preserve"> scheme</w:t>
            </w:r>
          </w:p>
          <w:p w14:paraId="64E18458" w14:textId="32260BD0" w:rsidR="00837A3B" w:rsidRPr="00CA170F" w:rsidRDefault="00A03B11" w:rsidP="00837A3B">
            <w:pPr>
              <w:spacing w:after="0" w:line="240" w:lineRule="auto"/>
              <w:rPr>
                <w:rFonts w:eastAsia="Times New Roman" w:cs="Arial"/>
                <w:b/>
                <w:sz w:val="20"/>
                <w:szCs w:val="20"/>
                <w:lang w:eastAsia="en-GB"/>
              </w:rPr>
            </w:pPr>
            <w:r w:rsidRPr="00CA170F">
              <w:rPr>
                <w:rFonts w:eastAsia="Times New Roman" w:cs="Arial"/>
                <w:b/>
                <w:sz w:val="20"/>
                <w:szCs w:val="20"/>
                <w:lang w:eastAsia="en-GB"/>
              </w:rPr>
              <w:t>Beam accuracy [%]</w:t>
            </w:r>
          </w:p>
        </w:tc>
      </w:tr>
      <w:tr w:rsidR="00C53DA0" w:rsidRPr="009711E1" w14:paraId="1C24D9EB" w14:textId="77777777" w:rsidTr="00A83FF6">
        <w:trPr>
          <w:trHeight w:val="158"/>
          <w:jc w:val="center"/>
        </w:trPr>
        <w:tc>
          <w:tcPr>
            <w:tcW w:w="9625" w:type="dxa"/>
            <w:gridSpan w:val="4"/>
          </w:tcPr>
          <w:p w14:paraId="33E7113C" w14:textId="2CF1C01F" w:rsidR="00DB2DC6" w:rsidRPr="00CA170F" w:rsidRDefault="002A4B07" w:rsidP="00632410">
            <w:pPr>
              <w:spacing w:after="0" w:line="240" w:lineRule="auto"/>
              <w:jc w:val="center"/>
              <w:rPr>
                <w:rFonts w:eastAsia="Times New Roman" w:cs="Arial"/>
                <w:b/>
                <w:sz w:val="20"/>
                <w:szCs w:val="20"/>
                <w:lang w:eastAsia="en-GB"/>
              </w:rPr>
            </w:pPr>
            <w:r>
              <w:rPr>
                <w:rFonts w:eastAsia="Times New Roman" w:cs="Arial"/>
                <w:b/>
                <w:sz w:val="20"/>
                <w:szCs w:val="20"/>
                <w:lang w:eastAsia="en-GB"/>
              </w:rPr>
              <w:t xml:space="preserve"> Same </w:t>
            </w:r>
            <w:r w:rsidR="008A07C7">
              <w:rPr>
                <w:rFonts w:eastAsia="Times New Roman" w:cs="Arial"/>
                <w:b/>
                <w:sz w:val="20"/>
                <w:szCs w:val="20"/>
                <w:lang w:eastAsia="en-GB"/>
              </w:rPr>
              <w:t>UE distribution</w:t>
            </w:r>
            <w:r w:rsidR="00DB2DC6" w:rsidRPr="009711E1">
              <w:rPr>
                <w:rFonts w:eastAsia="Times New Roman" w:cs="Arial"/>
                <w:b/>
                <w:sz w:val="20"/>
                <w:szCs w:val="20"/>
                <w:lang w:eastAsia="en-GB"/>
              </w:rPr>
              <w:t xml:space="preserve"> with same ISD, i.e., ISD=200</w:t>
            </w:r>
          </w:p>
        </w:tc>
      </w:tr>
      <w:tr w:rsidR="00C53DA0" w:rsidRPr="009711E1" w14:paraId="2EC8AEEF" w14:textId="065B89FB" w:rsidTr="00B90B88">
        <w:trPr>
          <w:jc w:val="center"/>
        </w:trPr>
        <w:tc>
          <w:tcPr>
            <w:tcW w:w="1615" w:type="dxa"/>
          </w:tcPr>
          <w:p w14:paraId="51F612AA" w14:textId="3014B9BD" w:rsidR="00C53DA0" w:rsidRPr="000A61A7" w:rsidRDefault="00802006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0A61A7">
              <w:rPr>
                <w:rFonts w:eastAsia="Times New Roman" w:cs="Arial"/>
                <w:szCs w:val="20"/>
                <w:lang w:eastAsia="en-GB"/>
              </w:rPr>
              <w:t>Inter-</w:t>
            </w:r>
            <w:r w:rsidR="000A61A7" w:rsidRPr="000A61A7">
              <w:rPr>
                <w:rFonts w:eastAsia="Times New Roman" w:cs="Arial"/>
                <w:szCs w:val="20"/>
                <w:lang w:eastAsia="en-GB"/>
              </w:rPr>
              <w:t>sector</w:t>
            </w:r>
          </w:p>
        </w:tc>
        <w:tc>
          <w:tcPr>
            <w:tcW w:w="1710" w:type="dxa"/>
          </w:tcPr>
          <w:p w14:paraId="3A7A39DF" w14:textId="77777777" w:rsidR="00C53DA0" w:rsidRPr="009711E1" w:rsidRDefault="00C53DA0" w:rsidP="00313369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>100% outdoor</w:t>
            </w:r>
          </w:p>
          <w:p w14:paraId="16BF20C4" w14:textId="77777777" w:rsidR="008F3DC5" w:rsidRDefault="008F3DC5" w:rsidP="00313369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</w:p>
          <w:p w14:paraId="6836D7FA" w14:textId="47E732C5" w:rsidR="00C53DA0" w:rsidRPr="009711E1" w:rsidRDefault="00C53DA0" w:rsidP="00313369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>Sector [2]</w:t>
            </w:r>
          </w:p>
        </w:tc>
        <w:tc>
          <w:tcPr>
            <w:tcW w:w="3150" w:type="dxa"/>
          </w:tcPr>
          <w:p w14:paraId="35E7E117" w14:textId="0114A54A" w:rsidR="00C53DA0" w:rsidRPr="009711E1" w:rsidRDefault="00C53DA0" w:rsidP="00313369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>100% outdoor</w:t>
            </w:r>
          </w:p>
          <w:p w14:paraId="63AF45C7" w14:textId="74F2114A" w:rsidR="00C53DA0" w:rsidRPr="009711E1" w:rsidRDefault="00C53DA0" w:rsidP="00313369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 xml:space="preserve">Reference Sector [2]: </w:t>
            </w:r>
            <w:r w:rsidR="00BA6B85" w:rsidRPr="00CA170F">
              <w:rPr>
                <w:rFonts w:eastAsia="Times New Roman" w:cs="Arial"/>
                <w:sz w:val="20"/>
                <w:szCs w:val="20"/>
                <w:lang w:eastAsia="en-GB"/>
              </w:rPr>
              <w:t xml:space="preserve"> 95.4%</w:t>
            </w:r>
          </w:p>
          <w:p w14:paraId="47B4484C" w14:textId="71C5469C" w:rsidR="003D1737" w:rsidRPr="00CA170F" w:rsidRDefault="00C53DA0" w:rsidP="6F3D5B38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 xml:space="preserve">Best </w:t>
            </w:r>
            <w:r w:rsidR="008F3DC5" w:rsidRPr="008A1A60">
              <w:rPr>
                <w:rFonts w:eastAsia="Times New Roman" w:cs="Arial"/>
                <w:sz w:val="20"/>
                <w:szCs w:val="20"/>
                <w:lang w:eastAsia="en-GB"/>
              </w:rPr>
              <w:t xml:space="preserve">Sector </w:t>
            </w:r>
            <w:r w:rsidR="00044B19" w:rsidRPr="00CA170F">
              <w:rPr>
                <w:rFonts w:eastAsia="Times New Roman" w:cs="Arial"/>
                <w:sz w:val="20"/>
                <w:szCs w:val="20"/>
                <w:lang w:eastAsia="en-GB"/>
              </w:rPr>
              <w:t>[2</w:t>
            </w:r>
            <w:r w:rsidR="002576A1" w:rsidRPr="00CA170F">
              <w:rPr>
                <w:rFonts w:eastAsia="Times New Roman" w:cs="Arial"/>
                <w:sz w:val="20"/>
                <w:szCs w:val="20"/>
                <w:lang w:eastAsia="en-GB"/>
              </w:rPr>
              <w:t>]</w:t>
            </w:r>
            <w:r w:rsidR="00BA6B85" w:rsidRPr="00CA170F">
              <w:rPr>
                <w:rFonts w:eastAsia="Times New Roman" w:cs="Arial"/>
                <w:sz w:val="20"/>
                <w:szCs w:val="20"/>
                <w:lang w:eastAsia="en-GB"/>
              </w:rPr>
              <w:t>:        95.4%</w:t>
            </w:r>
          </w:p>
          <w:p w14:paraId="257699B9" w14:textId="2AED679D" w:rsidR="00C53DA0" w:rsidRPr="009711E1" w:rsidRDefault="00BA6B85" w:rsidP="6F3D5B38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 xml:space="preserve">Worst </w:t>
            </w:r>
            <w:r w:rsidR="008F3DC5" w:rsidRPr="008A1A60">
              <w:rPr>
                <w:rFonts w:eastAsia="Times New Roman" w:cs="Arial"/>
                <w:sz w:val="20"/>
                <w:szCs w:val="20"/>
                <w:lang w:eastAsia="en-GB"/>
              </w:rPr>
              <w:t>Sector</w:t>
            </w:r>
            <w:r w:rsidR="008F3DC5">
              <w:rPr>
                <w:rFonts w:eastAsia="Times New Roman" w:cs="Arial"/>
                <w:sz w:val="20"/>
                <w:szCs w:val="20"/>
                <w:lang w:eastAsia="en-GB"/>
              </w:rPr>
              <w:t xml:space="preserve"> </w:t>
            </w:r>
            <w:r w:rsidR="002576A1" w:rsidRPr="00CA170F">
              <w:rPr>
                <w:rFonts w:eastAsia="Times New Roman" w:cs="Arial"/>
                <w:sz w:val="20"/>
                <w:szCs w:val="20"/>
                <w:lang w:eastAsia="en-GB"/>
              </w:rPr>
              <w:t>[1]</w:t>
            </w: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>:       77.</w:t>
            </w:r>
            <w:r w:rsidR="00616BCA">
              <w:rPr>
                <w:rFonts w:eastAsia="Times New Roman" w:cs="Arial"/>
                <w:sz w:val="20"/>
                <w:szCs w:val="20"/>
                <w:lang w:eastAsia="en-GB"/>
              </w:rPr>
              <w:t>2</w:t>
            </w: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 xml:space="preserve">% </w:t>
            </w:r>
          </w:p>
          <w:p w14:paraId="1B0871F5" w14:textId="104221E3" w:rsidR="00C53DA0" w:rsidRPr="009711E1" w:rsidRDefault="00BA6B85" w:rsidP="00313369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 xml:space="preserve">Average accuracy:    89.7% </w:t>
            </w:r>
          </w:p>
        </w:tc>
        <w:tc>
          <w:tcPr>
            <w:tcW w:w="3150" w:type="dxa"/>
          </w:tcPr>
          <w:p w14:paraId="6FB26588" w14:textId="430108DC" w:rsidR="00B15746" w:rsidRPr="00CA170F" w:rsidRDefault="00B15746" w:rsidP="00B15746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>100% outdoor</w:t>
            </w:r>
          </w:p>
          <w:p w14:paraId="33164C57" w14:textId="5C7276E1" w:rsidR="00B15746" w:rsidRPr="00CA170F" w:rsidRDefault="00B15746" w:rsidP="00B15746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 xml:space="preserve">Reference Sector [2]:  </w:t>
            </w:r>
            <w:r w:rsidR="005F3540" w:rsidRPr="00CA170F">
              <w:rPr>
                <w:rFonts w:eastAsia="Times New Roman" w:cs="Arial"/>
                <w:sz w:val="20"/>
                <w:szCs w:val="20"/>
                <w:lang w:eastAsia="en-GB"/>
              </w:rPr>
              <w:t>99.6</w:t>
            </w:r>
            <w:r w:rsidR="00573C91">
              <w:rPr>
                <w:rFonts w:eastAsia="Times New Roman" w:cs="Arial"/>
                <w:sz w:val="20"/>
                <w:szCs w:val="20"/>
                <w:lang w:eastAsia="en-GB"/>
              </w:rPr>
              <w:t>2</w:t>
            </w: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 xml:space="preserve">%  </w:t>
            </w:r>
          </w:p>
          <w:p w14:paraId="797B8330" w14:textId="5AAC494D" w:rsidR="00B15746" w:rsidRPr="00CA170F" w:rsidRDefault="00B15746" w:rsidP="00B15746">
            <w:pPr>
              <w:spacing w:after="0" w:line="240" w:lineRule="auto"/>
              <w:rPr>
                <w:rFonts w:eastAsia="Times New Roman" w:cs="Arial"/>
                <w:color w:val="FF0000"/>
                <w:sz w:val="20"/>
                <w:szCs w:val="20"/>
                <w:lang w:eastAsia="en-GB"/>
              </w:rPr>
            </w:pP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 xml:space="preserve">Best </w:t>
            </w:r>
            <w:r w:rsidR="008F3DC5">
              <w:rPr>
                <w:rFonts w:eastAsia="Times New Roman" w:cs="Arial"/>
                <w:sz w:val="20"/>
                <w:szCs w:val="20"/>
                <w:lang w:eastAsia="en-GB"/>
              </w:rPr>
              <w:t>S</w:t>
            </w: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>ector</w:t>
            </w:r>
            <w:r w:rsidR="002576A1" w:rsidRPr="00CA170F">
              <w:rPr>
                <w:rFonts w:eastAsia="Times New Roman" w:cs="Arial"/>
                <w:sz w:val="20"/>
                <w:szCs w:val="20"/>
                <w:lang w:eastAsia="en-GB"/>
              </w:rPr>
              <w:t xml:space="preserve"> [18]</w:t>
            </w: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 xml:space="preserve">:       </w:t>
            </w:r>
            <w:r w:rsidR="00480F1C" w:rsidRPr="00CA170F">
              <w:rPr>
                <w:rFonts w:eastAsia="Times New Roman" w:cs="Arial"/>
                <w:sz w:val="20"/>
                <w:szCs w:val="20"/>
                <w:lang w:eastAsia="en-GB"/>
              </w:rPr>
              <w:t>99.6</w:t>
            </w:r>
            <w:r w:rsidR="00F34ACD" w:rsidRPr="00CA170F">
              <w:rPr>
                <w:rFonts w:eastAsia="Times New Roman" w:cs="Arial"/>
                <w:sz w:val="20"/>
                <w:szCs w:val="20"/>
                <w:lang w:eastAsia="en-GB"/>
              </w:rPr>
              <w:t>4</w:t>
            </w: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 xml:space="preserve">% </w:t>
            </w:r>
          </w:p>
          <w:p w14:paraId="1264C39F" w14:textId="00A0F2BA" w:rsidR="00B15746" w:rsidRPr="00CA170F" w:rsidRDefault="00B15746" w:rsidP="00B15746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 xml:space="preserve">Worst </w:t>
            </w:r>
            <w:r w:rsidR="00A26DDF">
              <w:rPr>
                <w:rFonts w:eastAsia="Times New Roman" w:cs="Arial"/>
                <w:sz w:val="20"/>
                <w:szCs w:val="20"/>
                <w:lang w:eastAsia="en-GB"/>
              </w:rPr>
              <w:t>S</w:t>
            </w:r>
            <w:r w:rsidR="00A26DDF" w:rsidRPr="00CA170F">
              <w:rPr>
                <w:rFonts w:eastAsia="Times New Roman" w:cs="Arial"/>
                <w:sz w:val="20"/>
                <w:szCs w:val="20"/>
                <w:lang w:eastAsia="en-GB"/>
              </w:rPr>
              <w:t>ector [</w:t>
            </w:r>
            <w:r w:rsidR="002576A1" w:rsidRPr="00CA170F">
              <w:rPr>
                <w:rFonts w:eastAsia="Times New Roman" w:cs="Arial"/>
                <w:sz w:val="20"/>
                <w:szCs w:val="20"/>
                <w:lang w:eastAsia="en-GB"/>
              </w:rPr>
              <w:t>1]</w:t>
            </w: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 xml:space="preserve">:      </w:t>
            </w:r>
            <w:r w:rsidR="00480F1C" w:rsidRPr="00CA170F">
              <w:rPr>
                <w:rFonts w:eastAsia="Times New Roman" w:cs="Arial"/>
                <w:sz w:val="20"/>
                <w:szCs w:val="20"/>
                <w:lang w:eastAsia="en-GB"/>
              </w:rPr>
              <w:t xml:space="preserve"> 91.7</w:t>
            </w: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 xml:space="preserve">% </w:t>
            </w:r>
          </w:p>
          <w:p w14:paraId="3FB9B2DC" w14:textId="3D27B1FD" w:rsidR="00B15746" w:rsidRPr="00CA170F" w:rsidRDefault="00B15746" w:rsidP="00B15746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 xml:space="preserve">Average accuracy:    </w:t>
            </w:r>
            <w:r w:rsidR="001A2570" w:rsidRPr="00CA170F">
              <w:rPr>
                <w:rFonts w:eastAsia="Times New Roman" w:cs="Arial"/>
                <w:sz w:val="20"/>
                <w:szCs w:val="20"/>
                <w:lang w:eastAsia="en-GB"/>
              </w:rPr>
              <w:t xml:space="preserve"> </w:t>
            </w:r>
            <w:r w:rsidR="00E10404" w:rsidRPr="00CA170F">
              <w:rPr>
                <w:rFonts w:eastAsia="Times New Roman" w:cs="Arial"/>
                <w:sz w:val="20"/>
                <w:szCs w:val="20"/>
                <w:lang w:eastAsia="en-GB"/>
              </w:rPr>
              <w:t>98.1</w:t>
            </w: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>%</w:t>
            </w:r>
          </w:p>
        </w:tc>
      </w:tr>
      <w:tr w:rsidR="000A61A7" w:rsidRPr="009711E1" w14:paraId="247F06E3" w14:textId="381B98DA" w:rsidTr="00B90B88">
        <w:trPr>
          <w:jc w:val="center"/>
        </w:trPr>
        <w:tc>
          <w:tcPr>
            <w:tcW w:w="1615" w:type="dxa"/>
          </w:tcPr>
          <w:p w14:paraId="2FF1D76D" w14:textId="39A6829C" w:rsidR="000A61A7" w:rsidRPr="000A61A7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0A61A7">
              <w:rPr>
                <w:rFonts w:eastAsia="Times New Roman" w:cs="Arial"/>
                <w:szCs w:val="20"/>
                <w:lang w:eastAsia="en-GB"/>
              </w:rPr>
              <w:t>Inter-sector</w:t>
            </w:r>
          </w:p>
        </w:tc>
        <w:tc>
          <w:tcPr>
            <w:tcW w:w="1710" w:type="dxa"/>
          </w:tcPr>
          <w:p w14:paraId="222B865A" w14:textId="77777777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>80%/20% in/outdoor</w:t>
            </w:r>
          </w:p>
          <w:p w14:paraId="09B67192" w14:textId="77777777" w:rsidR="000A61A7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</w:p>
          <w:p w14:paraId="6BE231DC" w14:textId="65017D7E" w:rsidR="000A61A7" w:rsidRPr="00CA170F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>Sector [2]</w:t>
            </w:r>
          </w:p>
        </w:tc>
        <w:tc>
          <w:tcPr>
            <w:tcW w:w="3150" w:type="dxa"/>
          </w:tcPr>
          <w:p w14:paraId="05383926" w14:textId="49605E60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>80%/20% in/outdoor</w:t>
            </w:r>
          </w:p>
          <w:p w14:paraId="08A6FF62" w14:textId="2BF2C881" w:rsidR="000A61A7" w:rsidRPr="00CA170F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 xml:space="preserve">Reference Sector [2]:  82.3%  </w:t>
            </w:r>
          </w:p>
          <w:p w14:paraId="099FF5E6" w14:textId="61293601" w:rsidR="000A61A7" w:rsidRPr="00CA170F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 xml:space="preserve">Best </w:t>
            </w:r>
            <w:r>
              <w:rPr>
                <w:rFonts w:eastAsia="Times New Roman" w:cs="Arial"/>
                <w:sz w:val="20"/>
                <w:szCs w:val="20"/>
                <w:lang w:eastAsia="en-GB"/>
              </w:rPr>
              <w:t>S</w:t>
            </w: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>ector [0]:        82.5%</w:t>
            </w:r>
          </w:p>
          <w:p w14:paraId="58A9265F" w14:textId="7589EB5C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 xml:space="preserve">Worst </w:t>
            </w:r>
            <w:r>
              <w:rPr>
                <w:rFonts w:eastAsia="Times New Roman" w:cs="Arial"/>
                <w:sz w:val="20"/>
                <w:szCs w:val="20"/>
                <w:lang w:eastAsia="en-GB"/>
              </w:rPr>
              <w:t>S</w:t>
            </w: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>ector [1]:       76.</w:t>
            </w:r>
            <w:r>
              <w:rPr>
                <w:rFonts w:eastAsia="Times New Roman" w:cs="Arial"/>
                <w:sz w:val="20"/>
                <w:szCs w:val="20"/>
                <w:lang w:eastAsia="en-GB"/>
              </w:rPr>
              <w:t>4</w:t>
            </w: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>%</w:t>
            </w:r>
          </w:p>
          <w:p w14:paraId="5F9FA6C7" w14:textId="769DBB79" w:rsidR="000A61A7" w:rsidRPr="00CA170F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>Average accuracy:     79.9%</w:t>
            </w:r>
          </w:p>
        </w:tc>
        <w:tc>
          <w:tcPr>
            <w:tcW w:w="3150" w:type="dxa"/>
          </w:tcPr>
          <w:p w14:paraId="41166918" w14:textId="77777777" w:rsidR="000A61A7" w:rsidRPr="00CA170F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>80%/20% in/outdoor</w:t>
            </w:r>
          </w:p>
          <w:p w14:paraId="13CA9982" w14:textId="7FEF1EC6" w:rsidR="000A61A7" w:rsidRPr="00CA170F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 xml:space="preserve">Reference Sector [2]:  96.7%  </w:t>
            </w:r>
          </w:p>
          <w:p w14:paraId="5E6FD742" w14:textId="6200B5A7" w:rsidR="000A61A7" w:rsidRPr="00CA170F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 xml:space="preserve">Best sector [2]:        96.7% </w:t>
            </w:r>
          </w:p>
          <w:p w14:paraId="03A1E050" w14:textId="06ED0C36" w:rsidR="000A61A7" w:rsidRPr="00CA170F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 xml:space="preserve">Worst sector [1]:       94.5% </w:t>
            </w:r>
          </w:p>
          <w:p w14:paraId="65A72348" w14:textId="143C5E45" w:rsidR="000A61A7" w:rsidRPr="00CA170F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>Average accuracy:     95.9%</w:t>
            </w:r>
          </w:p>
        </w:tc>
      </w:tr>
      <w:tr w:rsidR="000A61A7" w:rsidRPr="009711E1" w14:paraId="1D86B213" w14:textId="77777777" w:rsidTr="00907FED">
        <w:trPr>
          <w:jc w:val="center"/>
        </w:trPr>
        <w:tc>
          <w:tcPr>
            <w:tcW w:w="9625" w:type="dxa"/>
            <w:gridSpan w:val="4"/>
          </w:tcPr>
          <w:p w14:paraId="0C7C744F" w14:textId="547CAA76" w:rsidR="000A61A7" w:rsidRPr="00CA170F" w:rsidRDefault="000A61A7" w:rsidP="000A61A7">
            <w:pPr>
              <w:spacing w:after="0" w:line="240" w:lineRule="auto"/>
              <w:jc w:val="center"/>
              <w:rPr>
                <w:rFonts w:eastAsia="Times New Roman" w:cs="Arial"/>
                <w:szCs w:val="20"/>
                <w:lang w:eastAsia="en-GB"/>
              </w:rPr>
            </w:pPr>
            <w:r>
              <w:rPr>
                <w:rFonts w:eastAsia="Times New Roman" w:cs="Arial"/>
                <w:b/>
                <w:sz w:val="20"/>
                <w:szCs w:val="20"/>
                <w:lang w:eastAsia="en-GB"/>
              </w:rPr>
              <w:t xml:space="preserve">Different </w:t>
            </w:r>
            <w:r w:rsidR="008A07C7">
              <w:rPr>
                <w:rFonts w:eastAsia="Times New Roman" w:cs="Arial"/>
                <w:b/>
                <w:sz w:val="20"/>
                <w:szCs w:val="20"/>
                <w:lang w:eastAsia="en-GB"/>
              </w:rPr>
              <w:t>UE distribution</w:t>
            </w:r>
            <w:r w:rsidR="008A07C7" w:rsidRPr="009711E1">
              <w:rPr>
                <w:rFonts w:eastAsia="Times New Roman" w:cs="Arial"/>
                <w:b/>
                <w:sz w:val="20"/>
                <w:szCs w:val="20"/>
                <w:lang w:eastAsia="en-GB"/>
              </w:rPr>
              <w:t xml:space="preserve"> </w:t>
            </w:r>
            <w:r w:rsidRPr="009711E1">
              <w:rPr>
                <w:rFonts w:eastAsia="Times New Roman" w:cs="Arial"/>
                <w:b/>
                <w:sz w:val="20"/>
                <w:szCs w:val="20"/>
                <w:lang w:eastAsia="en-GB"/>
              </w:rPr>
              <w:t>with same ISD, i.e., ISD=200</w:t>
            </w:r>
          </w:p>
        </w:tc>
      </w:tr>
      <w:tr w:rsidR="000A61A7" w:rsidRPr="009711E1" w14:paraId="25495622" w14:textId="7EC41DE0" w:rsidTr="00B90B88">
        <w:trPr>
          <w:jc w:val="center"/>
        </w:trPr>
        <w:tc>
          <w:tcPr>
            <w:tcW w:w="1615" w:type="dxa"/>
          </w:tcPr>
          <w:p w14:paraId="63EBDDAA" w14:textId="2FA644C9" w:rsidR="000A61A7" w:rsidRPr="00551D86" w:rsidRDefault="00551D86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551D86">
              <w:rPr>
                <w:rFonts w:eastAsia="Times New Roman" w:cs="Arial"/>
                <w:szCs w:val="20"/>
                <w:lang w:eastAsia="en-GB"/>
              </w:rPr>
              <w:t xml:space="preserve">Inter-sector </w:t>
            </w:r>
            <w:r w:rsidR="000A61A7" w:rsidRPr="00551D86">
              <w:rPr>
                <w:rFonts w:eastAsia="Times New Roman" w:cs="Arial"/>
                <w:szCs w:val="20"/>
                <w:lang w:eastAsia="en-GB"/>
              </w:rPr>
              <w:t xml:space="preserve">+ UE distribution </w:t>
            </w:r>
          </w:p>
        </w:tc>
        <w:tc>
          <w:tcPr>
            <w:tcW w:w="1710" w:type="dxa"/>
          </w:tcPr>
          <w:p w14:paraId="776ECDA3" w14:textId="77777777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>100% outdoor</w:t>
            </w:r>
          </w:p>
          <w:p w14:paraId="21153F4B" w14:textId="77777777" w:rsidR="000A61A7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</w:p>
          <w:p w14:paraId="6AA3B09A" w14:textId="649E1EEC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>Sector [2]</w:t>
            </w:r>
          </w:p>
        </w:tc>
        <w:tc>
          <w:tcPr>
            <w:tcW w:w="3150" w:type="dxa"/>
          </w:tcPr>
          <w:p w14:paraId="77F3C5CD" w14:textId="5DF838F7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>80%/20% in/outdoor</w:t>
            </w:r>
          </w:p>
          <w:p w14:paraId="6EBC928E" w14:textId="3240ED5C" w:rsidR="000A61A7" w:rsidRPr="00CA170F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>Reference Sector [2]:  7</w:t>
            </w:r>
            <w:r>
              <w:rPr>
                <w:rFonts w:eastAsia="Times New Roman" w:cs="Arial"/>
                <w:sz w:val="20"/>
                <w:szCs w:val="20"/>
                <w:lang w:eastAsia="en-GB"/>
              </w:rPr>
              <w:t>4</w:t>
            </w: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>.</w:t>
            </w:r>
            <w:r>
              <w:rPr>
                <w:rFonts w:eastAsia="Times New Roman" w:cs="Arial"/>
                <w:sz w:val="20"/>
                <w:szCs w:val="20"/>
                <w:lang w:eastAsia="en-GB"/>
              </w:rPr>
              <w:t>9</w:t>
            </w: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>%</w:t>
            </w:r>
          </w:p>
          <w:p w14:paraId="534F559C" w14:textId="363628AC" w:rsidR="000A61A7" w:rsidRPr="00CA170F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 xml:space="preserve">Best </w:t>
            </w:r>
            <w:r>
              <w:rPr>
                <w:rFonts w:eastAsia="Times New Roman" w:cs="Arial"/>
                <w:sz w:val="20"/>
                <w:szCs w:val="20"/>
                <w:lang w:eastAsia="en-GB"/>
              </w:rPr>
              <w:t>S</w:t>
            </w: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>ector [9]:        78.</w:t>
            </w:r>
            <w:r>
              <w:rPr>
                <w:rFonts w:eastAsia="Times New Roman" w:cs="Arial"/>
                <w:sz w:val="20"/>
                <w:szCs w:val="20"/>
                <w:lang w:eastAsia="en-GB"/>
              </w:rPr>
              <w:t>7</w:t>
            </w: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>%</w:t>
            </w:r>
          </w:p>
          <w:p w14:paraId="25941D9C" w14:textId="395114DD" w:rsidR="000A61A7" w:rsidRPr="00CA170F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 xml:space="preserve">Worst </w:t>
            </w:r>
            <w:r>
              <w:rPr>
                <w:rFonts w:eastAsia="Times New Roman" w:cs="Arial"/>
                <w:sz w:val="20"/>
                <w:szCs w:val="20"/>
                <w:lang w:eastAsia="en-GB"/>
              </w:rPr>
              <w:t>S</w:t>
            </w: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>ector [6]:       71.3%</w:t>
            </w:r>
          </w:p>
          <w:p w14:paraId="24BAE8BA" w14:textId="2E8412DD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>Average accuracy:    74.</w:t>
            </w:r>
            <w:r>
              <w:rPr>
                <w:rFonts w:eastAsia="Times New Roman" w:cs="Arial"/>
                <w:sz w:val="20"/>
                <w:szCs w:val="20"/>
                <w:lang w:eastAsia="en-GB"/>
              </w:rPr>
              <w:t>8</w:t>
            </w: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>%</w:t>
            </w:r>
          </w:p>
        </w:tc>
        <w:tc>
          <w:tcPr>
            <w:tcW w:w="3150" w:type="dxa"/>
          </w:tcPr>
          <w:p w14:paraId="59C0C9A4" w14:textId="77777777" w:rsidR="000A61A7" w:rsidRPr="00CA170F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>80%/20% in/outdoor</w:t>
            </w:r>
          </w:p>
          <w:p w14:paraId="54048440" w14:textId="35723445" w:rsidR="000A61A7" w:rsidRPr="00CA170F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>Reference Sector [2]:   87.9%</w:t>
            </w:r>
          </w:p>
          <w:p w14:paraId="4C5265C3" w14:textId="7820EA8F" w:rsidR="000A61A7" w:rsidRPr="00CA170F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>Best sector [0]:         92.9%</w:t>
            </w:r>
          </w:p>
          <w:p w14:paraId="1016D3DE" w14:textId="24015403" w:rsidR="000A61A7" w:rsidRPr="00CA170F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 xml:space="preserve">Worst sector [6]:      </w:t>
            </w:r>
            <w:r>
              <w:rPr>
                <w:rFonts w:eastAsia="Times New Roman" w:cs="Arial"/>
                <w:sz w:val="20"/>
                <w:szCs w:val="20"/>
                <w:lang w:eastAsia="en-GB"/>
              </w:rPr>
              <w:t xml:space="preserve">  </w:t>
            </w: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 xml:space="preserve">85.8% </w:t>
            </w:r>
          </w:p>
          <w:p w14:paraId="3C01DBE4" w14:textId="5C74FC11" w:rsidR="000A61A7" w:rsidRPr="00CA170F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 xml:space="preserve">Average accuracy:    </w:t>
            </w:r>
            <w:r>
              <w:rPr>
                <w:rFonts w:eastAsia="Times New Roman" w:cs="Arial"/>
                <w:sz w:val="20"/>
                <w:szCs w:val="20"/>
                <w:lang w:eastAsia="en-GB"/>
              </w:rPr>
              <w:t xml:space="preserve"> </w:t>
            </w: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>89.4%</w:t>
            </w:r>
          </w:p>
        </w:tc>
      </w:tr>
      <w:tr w:rsidR="000A61A7" w:rsidRPr="009711E1" w14:paraId="34961B1E" w14:textId="15554033" w:rsidTr="00B90B88">
        <w:trPr>
          <w:jc w:val="center"/>
        </w:trPr>
        <w:tc>
          <w:tcPr>
            <w:tcW w:w="1615" w:type="dxa"/>
          </w:tcPr>
          <w:p w14:paraId="097A12D3" w14:textId="15AC03E6" w:rsidR="000A61A7" w:rsidRPr="00551D86" w:rsidRDefault="00551D86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551D86">
              <w:rPr>
                <w:rFonts w:eastAsia="Times New Roman" w:cs="Arial"/>
                <w:szCs w:val="20"/>
                <w:lang w:eastAsia="en-GB"/>
              </w:rPr>
              <w:t xml:space="preserve">Inter-sector + UE distribution </w:t>
            </w:r>
          </w:p>
        </w:tc>
        <w:tc>
          <w:tcPr>
            <w:tcW w:w="1710" w:type="dxa"/>
          </w:tcPr>
          <w:p w14:paraId="1C554CDF" w14:textId="77777777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>80%/20% in/outdoor</w:t>
            </w:r>
          </w:p>
          <w:p w14:paraId="2DB16F17" w14:textId="77777777" w:rsidR="000A61A7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</w:p>
          <w:p w14:paraId="2B30CC2C" w14:textId="4729E7E1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>Sector [2]</w:t>
            </w:r>
          </w:p>
        </w:tc>
        <w:tc>
          <w:tcPr>
            <w:tcW w:w="3150" w:type="dxa"/>
          </w:tcPr>
          <w:p w14:paraId="120FFB6C" w14:textId="77777777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>100% outdoor</w:t>
            </w:r>
          </w:p>
          <w:p w14:paraId="52FB0C3C" w14:textId="3ADF082A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>Reference Sector [2]:</w:t>
            </w: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 xml:space="preserve">  90.</w:t>
            </w:r>
            <w:r>
              <w:rPr>
                <w:rFonts w:eastAsia="Times New Roman" w:cs="Arial"/>
                <w:sz w:val="20"/>
                <w:szCs w:val="20"/>
                <w:lang w:eastAsia="en-GB"/>
              </w:rPr>
              <w:t>5</w:t>
            </w: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>%</w:t>
            </w:r>
          </w:p>
          <w:p w14:paraId="04112FE5" w14:textId="55FEBB1D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>Best sector [14]:</w:t>
            </w: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 xml:space="preserve">       92.</w:t>
            </w:r>
            <w:r>
              <w:rPr>
                <w:rFonts w:eastAsia="Times New Roman" w:cs="Arial"/>
                <w:sz w:val="20"/>
                <w:szCs w:val="20"/>
                <w:lang w:eastAsia="en-GB"/>
              </w:rPr>
              <w:t>0</w:t>
            </w: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>%</w:t>
            </w:r>
          </w:p>
          <w:p w14:paraId="22670C5B" w14:textId="36E69B71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>Worst sector [1]:</w:t>
            </w: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 xml:space="preserve">       73.</w:t>
            </w:r>
            <w:r>
              <w:rPr>
                <w:rFonts w:eastAsia="Times New Roman" w:cs="Arial"/>
                <w:sz w:val="20"/>
                <w:szCs w:val="20"/>
                <w:lang w:eastAsia="en-GB"/>
              </w:rPr>
              <w:t>6</w:t>
            </w: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>%</w:t>
            </w:r>
          </w:p>
          <w:p w14:paraId="0A156B36" w14:textId="26026DC5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>Average accuracy:     87.</w:t>
            </w:r>
            <w:r>
              <w:rPr>
                <w:rFonts w:eastAsia="Times New Roman" w:cs="Arial"/>
                <w:sz w:val="20"/>
                <w:szCs w:val="20"/>
                <w:lang w:eastAsia="en-GB"/>
              </w:rPr>
              <w:t>6</w:t>
            </w: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>%</w:t>
            </w:r>
          </w:p>
        </w:tc>
        <w:tc>
          <w:tcPr>
            <w:tcW w:w="3150" w:type="dxa"/>
          </w:tcPr>
          <w:p w14:paraId="288F735D" w14:textId="77777777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>100% outdoor</w:t>
            </w:r>
          </w:p>
          <w:p w14:paraId="22497711" w14:textId="149DE098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>Reference Sector [2]:</w:t>
            </w: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 xml:space="preserve">  99.2%</w:t>
            </w:r>
          </w:p>
          <w:p w14:paraId="77698BEB" w14:textId="23974B39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>Best sector</w:t>
            </w:r>
            <w:r>
              <w:rPr>
                <w:rFonts w:eastAsia="Times New Roman" w:cs="Arial"/>
                <w:sz w:val="20"/>
                <w:szCs w:val="20"/>
                <w:lang w:eastAsia="en-GB"/>
              </w:rPr>
              <w:t xml:space="preserve"> [18]</w:t>
            </w: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>:</w:t>
            </w: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 xml:space="preserve">       99.7%</w:t>
            </w:r>
          </w:p>
          <w:p w14:paraId="2729BC88" w14:textId="7CFA6E1E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>Worst sector</w:t>
            </w:r>
            <w:r>
              <w:rPr>
                <w:rFonts w:eastAsia="Times New Roman" w:cs="Arial"/>
                <w:sz w:val="20"/>
                <w:szCs w:val="20"/>
                <w:lang w:eastAsia="en-GB"/>
              </w:rPr>
              <w:t xml:space="preserve"> [1]</w:t>
            </w: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>:</w:t>
            </w:r>
            <w:r>
              <w:rPr>
                <w:rFonts w:eastAsia="Times New Roman" w:cs="Arial"/>
                <w:sz w:val="20"/>
                <w:szCs w:val="20"/>
                <w:lang w:eastAsia="en-GB"/>
              </w:rPr>
              <w:t xml:space="preserve">  </w:t>
            </w: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 xml:space="preserve">     94.2%</w:t>
            </w:r>
          </w:p>
          <w:p w14:paraId="672F337C" w14:textId="798EAB74" w:rsidR="000A61A7" w:rsidRPr="00CA170F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>Average accuracy:     98.9%</w:t>
            </w:r>
          </w:p>
        </w:tc>
      </w:tr>
      <w:tr w:rsidR="000A61A7" w:rsidRPr="009711E1" w14:paraId="27D84573" w14:textId="77777777" w:rsidTr="00A83FF6">
        <w:trPr>
          <w:jc w:val="center"/>
        </w:trPr>
        <w:tc>
          <w:tcPr>
            <w:tcW w:w="9625" w:type="dxa"/>
            <w:gridSpan w:val="4"/>
          </w:tcPr>
          <w:p w14:paraId="121C976F" w14:textId="61E09D75" w:rsidR="000A61A7" w:rsidRPr="00551D86" w:rsidRDefault="000A61A7" w:rsidP="000A61A7">
            <w:pPr>
              <w:spacing w:after="0" w:line="240" w:lineRule="auto"/>
              <w:jc w:val="center"/>
              <w:rPr>
                <w:rFonts w:eastAsia="Times New Roman" w:cs="Arial"/>
                <w:b/>
                <w:sz w:val="20"/>
                <w:szCs w:val="20"/>
                <w:lang w:eastAsia="en-GB"/>
              </w:rPr>
            </w:pPr>
            <w:r w:rsidRPr="00551D86">
              <w:rPr>
                <w:rFonts w:eastAsia="Times New Roman" w:cs="Arial"/>
                <w:b/>
                <w:sz w:val="20"/>
                <w:szCs w:val="20"/>
                <w:lang w:eastAsia="en-GB"/>
              </w:rPr>
              <w:t xml:space="preserve">Same </w:t>
            </w:r>
            <w:r w:rsidR="008A07C7">
              <w:rPr>
                <w:rFonts w:eastAsia="Times New Roman" w:cs="Arial"/>
                <w:b/>
                <w:sz w:val="20"/>
                <w:szCs w:val="20"/>
                <w:lang w:eastAsia="en-GB"/>
              </w:rPr>
              <w:t>UE distribution</w:t>
            </w:r>
            <w:r w:rsidR="008A07C7" w:rsidRPr="009711E1">
              <w:rPr>
                <w:rFonts w:eastAsia="Times New Roman" w:cs="Arial"/>
                <w:b/>
                <w:sz w:val="20"/>
                <w:szCs w:val="20"/>
                <w:lang w:eastAsia="en-GB"/>
              </w:rPr>
              <w:t xml:space="preserve"> </w:t>
            </w:r>
            <w:r w:rsidRPr="00551D86">
              <w:rPr>
                <w:rFonts w:eastAsia="Times New Roman" w:cs="Arial"/>
                <w:b/>
                <w:sz w:val="20"/>
                <w:szCs w:val="20"/>
                <w:lang w:eastAsia="en-GB"/>
              </w:rPr>
              <w:t xml:space="preserve">with different ISD, </w:t>
            </w:r>
            <w:r w:rsidRPr="00551D86">
              <w:rPr>
                <w:rFonts w:eastAsia="Times New Roman" w:cs="Arial"/>
                <w:b/>
                <w:bCs/>
                <w:sz w:val="20"/>
                <w:szCs w:val="20"/>
                <w:lang w:eastAsia="en-GB"/>
              </w:rPr>
              <w:t xml:space="preserve">i.e., ISD=200 </w:t>
            </w:r>
            <w:r w:rsidRPr="00551D86">
              <w:rPr>
                <w:rFonts w:eastAsia="Times New Roman" w:cs="Arial"/>
                <w:b/>
                <w:sz w:val="20"/>
                <w:szCs w:val="20"/>
                <w:lang w:eastAsia="en-GB"/>
              </w:rPr>
              <w:t>-&gt; ISD=500</w:t>
            </w:r>
          </w:p>
        </w:tc>
      </w:tr>
      <w:tr w:rsidR="000A61A7" w:rsidRPr="009711E1" w14:paraId="43329C5F" w14:textId="498BDCCC" w:rsidTr="00B90B88">
        <w:trPr>
          <w:jc w:val="center"/>
        </w:trPr>
        <w:tc>
          <w:tcPr>
            <w:tcW w:w="1615" w:type="dxa"/>
          </w:tcPr>
          <w:p w14:paraId="2515C468" w14:textId="7499F830" w:rsidR="000A61A7" w:rsidRPr="00551D86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551D86">
              <w:rPr>
                <w:rFonts w:eastAsia="Times New Roman" w:cs="Arial"/>
                <w:sz w:val="20"/>
                <w:szCs w:val="20"/>
                <w:lang w:eastAsia="en-GB"/>
              </w:rPr>
              <w:t xml:space="preserve">Deployment scenario </w:t>
            </w:r>
          </w:p>
          <w:p w14:paraId="3C10281D" w14:textId="77777777" w:rsidR="000A61A7" w:rsidRPr="00551D86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</w:p>
          <w:p w14:paraId="1267A2D6" w14:textId="1361AF25" w:rsidR="000A61A7" w:rsidRPr="00551D86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</w:p>
        </w:tc>
        <w:tc>
          <w:tcPr>
            <w:tcW w:w="1710" w:type="dxa"/>
          </w:tcPr>
          <w:p w14:paraId="1A7891DF" w14:textId="14592520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>80%/20% in/outdoor</w:t>
            </w:r>
          </w:p>
          <w:p w14:paraId="30B94EBC" w14:textId="500E5B29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>ISD=200</w:t>
            </w:r>
          </w:p>
          <w:p w14:paraId="2CDEB3F9" w14:textId="4FD3D972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>Sector [2]</w:t>
            </w:r>
          </w:p>
        </w:tc>
        <w:tc>
          <w:tcPr>
            <w:tcW w:w="3150" w:type="dxa"/>
          </w:tcPr>
          <w:p w14:paraId="38274A3B" w14:textId="77777777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>80%/20% in/outdoor</w:t>
            </w:r>
          </w:p>
          <w:p w14:paraId="1EAA5AC7" w14:textId="546DB796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>ISD=500</w:t>
            </w:r>
          </w:p>
          <w:p w14:paraId="565799CA" w14:textId="54F7702F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 xml:space="preserve">Sector [2]: </w:t>
            </w: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 xml:space="preserve">            80.2%</w:t>
            </w:r>
          </w:p>
          <w:p w14:paraId="76AB3530" w14:textId="77777777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</w:p>
        </w:tc>
        <w:tc>
          <w:tcPr>
            <w:tcW w:w="3150" w:type="dxa"/>
          </w:tcPr>
          <w:p w14:paraId="150577FA" w14:textId="77777777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>80%/20% in/outdoor</w:t>
            </w:r>
          </w:p>
          <w:p w14:paraId="0DD8740F" w14:textId="77777777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>ISD=500</w:t>
            </w:r>
          </w:p>
          <w:p w14:paraId="43E92CCE" w14:textId="4C0B437A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 xml:space="preserve">Sector [2]: </w:t>
            </w: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 xml:space="preserve">            </w:t>
            </w: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>95</w:t>
            </w: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>.4%</w:t>
            </w:r>
          </w:p>
          <w:p w14:paraId="1B2BD466" w14:textId="77777777" w:rsidR="000A61A7" w:rsidRPr="00CA170F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</w:p>
        </w:tc>
      </w:tr>
      <w:tr w:rsidR="000A61A7" w:rsidRPr="009711E1" w14:paraId="1549D33F" w14:textId="47AA88E0" w:rsidTr="00B90B88">
        <w:trPr>
          <w:jc w:val="center"/>
        </w:trPr>
        <w:tc>
          <w:tcPr>
            <w:tcW w:w="1615" w:type="dxa"/>
          </w:tcPr>
          <w:p w14:paraId="63F29F30" w14:textId="51D34179" w:rsidR="000A61A7" w:rsidRPr="00551D86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551D86">
              <w:rPr>
                <w:rFonts w:eastAsia="Times New Roman" w:cs="Arial"/>
                <w:sz w:val="20"/>
                <w:szCs w:val="20"/>
                <w:lang w:eastAsia="en-GB"/>
              </w:rPr>
              <w:t xml:space="preserve">Deployment scenario </w:t>
            </w:r>
          </w:p>
          <w:p w14:paraId="07A5B4B8" w14:textId="6977E155" w:rsidR="000A61A7" w:rsidRPr="00551D86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</w:p>
        </w:tc>
        <w:tc>
          <w:tcPr>
            <w:tcW w:w="1710" w:type="dxa"/>
          </w:tcPr>
          <w:p w14:paraId="4A7AECBB" w14:textId="77777777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>100% outdoor</w:t>
            </w:r>
          </w:p>
          <w:p w14:paraId="5990FFA2" w14:textId="1870459D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>ISD=200</w:t>
            </w:r>
          </w:p>
          <w:p w14:paraId="7B129FE7" w14:textId="2D498B68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>Sector [2]</w:t>
            </w:r>
          </w:p>
        </w:tc>
        <w:tc>
          <w:tcPr>
            <w:tcW w:w="3150" w:type="dxa"/>
          </w:tcPr>
          <w:p w14:paraId="1818819A" w14:textId="77777777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>100% outdoor</w:t>
            </w:r>
          </w:p>
          <w:p w14:paraId="21FB5653" w14:textId="05E40C30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>ISD=500</w:t>
            </w:r>
          </w:p>
          <w:p w14:paraId="148D4F71" w14:textId="2718CF24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 xml:space="preserve">Sector [2]: </w:t>
            </w: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 xml:space="preserve">            81.9%</w:t>
            </w:r>
          </w:p>
        </w:tc>
        <w:tc>
          <w:tcPr>
            <w:tcW w:w="3150" w:type="dxa"/>
          </w:tcPr>
          <w:p w14:paraId="335C8BB2" w14:textId="77777777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>100% outdoor</w:t>
            </w:r>
          </w:p>
          <w:p w14:paraId="0067F9AB" w14:textId="77777777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>ISD=500</w:t>
            </w:r>
          </w:p>
          <w:p w14:paraId="01675C62" w14:textId="4DBEED2A" w:rsidR="000A61A7" w:rsidRPr="00CA170F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 xml:space="preserve">Sector [2]: </w:t>
            </w: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 xml:space="preserve">            95.4%</w:t>
            </w:r>
          </w:p>
        </w:tc>
      </w:tr>
      <w:tr w:rsidR="000A61A7" w:rsidRPr="009711E1" w14:paraId="3A9032E7" w14:textId="77777777" w:rsidTr="00A83FF6">
        <w:trPr>
          <w:jc w:val="center"/>
        </w:trPr>
        <w:tc>
          <w:tcPr>
            <w:tcW w:w="9625" w:type="dxa"/>
            <w:gridSpan w:val="4"/>
          </w:tcPr>
          <w:p w14:paraId="48B5465B" w14:textId="4880BA4E" w:rsidR="000A61A7" w:rsidRPr="00551D86" w:rsidRDefault="000A61A7" w:rsidP="000A61A7">
            <w:pPr>
              <w:spacing w:after="0" w:line="240" w:lineRule="auto"/>
              <w:jc w:val="center"/>
              <w:rPr>
                <w:rFonts w:eastAsia="Times New Roman" w:cs="Arial"/>
                <w:b/>
                <w:sz w:val="20"/>
                <w:szCs w:val="20"/>
                <w:lang w:eastAsia="en-GB"/>
              </w:rPr>
            </w:pPr>
            <w:r w:rsidRPr="00551D86">
              <w:rPr>
                <w:rFonts w:eastAsia="Times New Roman" w:cs="Arial"/>
                <w:b/>
                <w:sz w:val="20"/>
                <w:szCs w:val="20"/>
                <w:lang w:eastAsia="en-GB"/>
              </w:rPr>
              <w:t xml:space="preserve">Different </w:t>
            </w:r>
            <w:r w:rsidR="008A07C7">
              <w:rPr>
                <w:rFonts w:eastAsia="Times New Roman" w:cs="Arial"/>
                <w:b/>
                <w:sz w:val="20"/>
                <w:szCs w:val="20"/>
                <w:lang w:eastAsia="en-GB"/>
              </w:rPr>
              <w:t>UE distribution</w:t>
            </w:r>
            <w:r w:rsidR="008A07C7" w:rsidRPr="009711E1">
              <w:rPr>
                <w:rFonts w:eastAsia="Times New Roman" w:cs="Arial"/>
                <w:b/>
                <w:sz w:val="20"/>
                <w:szCs w:val="20"/>
                <w:lang w:eastAsia="en-GB"/>
              </w:rPr>
              <w:t xml:space="preserve"> </w:t>
            </w:r>
            <w:r w:rsidRPr="00551D86">
              <w:rPr>
                <w:rFonts w:eastAsia="Times New Roman" w:cs="Arial"/>
                <w:b/>
                <w:sz w:val="20"/>
                <w:szCs w:val="20"/>
                <w:lang w:eastAsia="en-GB"/>
              </w:rPr>
              <w:t>with different ISD</w:t>
            </w:r>
            <w:r w:rsidRPr="00551D86">
              <w:rPr>
                <w:rFonts w:eastAsia="Times New Roman" w:cs="Arial"/>
                <w:b/>
                <w:bCs/>
                <w:sz w:val="20"/>
                <w:szCs w:val="20"/>
                <w:lang w:eastAsia="en-GB"/>
              </w:rPr>
              <w:t xml:space="preserve">, i.e., ISD=200 </w:t>
            </w:r>
            <w:r w:rsidRPr="00551D86">
              <w:rPr>
                <w:rFonts w:eastAsia="Times New Roman" w:cs="Arial"/>
                <w:b/>
                <w:sz w:val="20"/>
                <w:szCs w:val="20"/>
                <w:lang w:eastAsia="en-GB"/>
              </w:rPr>
              <w:t>-&gt; ISD=500</w:t>
            </w:r>
          </w:p>
        </w:tc>
      </w:tr>
      <w:tr w:rsidR="000A61A7" w:rsidRPr="009711E1" w14:paraId="6051762E" w14:textId="25D08C25" w:rsidTr="00B90B88">
        <w:trPr>
          <w:jc w:val="center"/>
        </w:trPr>
        <w:tc>
          <w:tcPr>
            <w:tcW w:w="1615" w:type="dxa"/>
          </w:tcPr>
          <w:p w14:paraId="204356A3" w14:textId="3083987F" w:rsidR="000A61A7" w:rsidRPr="00551D86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551D86">
              <w:rPr>
                <w:rFonts w:eastAsia="Times New Roman" w:cs="Arial"/>
                <w:sz w:val="20"/>
                <w:szCs w:val="20"/>
                <w:lang w:eastAsia="en-GB"/>
              </w:rPr>
              <w:t xml:space="preserve">Deployment scenario + UE distribution </w:t>
            </w:r>
          </w:p>
        </w:tc>
        <w:tc>
          <w:tcPr>
            <w:tcW w:w="1710" w:type="dxa"/>
          </w:tcPr>
          <w:p w14:paraId="14ADDE7C" w14:textId="77777777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>80%/20% in/outdoor</w:t>
            </w:r>
          </w:p>
          <w:p w14:paraId="6D3CF676" w14:textId="77777777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>ISD=200</w:t>
            </w:r>
          </w:p>
          <w:p w14:paraId="525F6210" w14:textId="52470D65" w:rsidR="000A61A7" w:rsidRPr="00CA170F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>Sector [2]</w:t>
            </w:r>
          </w:p>
        </w:tc>
        <w:tc>
          <w:tcPr>
            <w:tcW w:w="3150" w:type="dxa"/>
          </w:tcPr>
          <w:p w14:paraId="0B3EF437" w14:textId="77777777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>100% outdoor</w:t>
            </w:r>
          </w:p>
          <w:p w14:paraId="50C1C9B6" w14:textId="77777777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>ISD=500</w:t>
            </w:r>
          </w:p>
          <w:p w14:paraId="35642136" w14:textId="1CC71136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 xml:space="preserve">Sector [2]: </w:t>
            </w: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 xml:space="preserve">            83.8%</w:t>
            </w:r>
          </w:p>
          <w:p w14:paraId="3041D827" w14:textId="77777777" w:rsidR="000A61A7" w:rsidRPr="00CA170F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</w:p>
        </w:tc>
        <w:tc>
          <w:tcPr>
            <w:tcW w:w="3150" w:type="dxa"/>
          </w:tcPr>
          <w:p w14:paraId="7725F5B2" w14:textId="77777777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>100% outdoor</w:t>
            </w:r>
          </w:p>
          <w:p w14:paraId="064FA840" w14:textId="77777777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>ISD=500</w:t>
            </w:r>
          </w:p>
          <w:p w14:paraId="38F65905" w14:textId="1CA04888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 xml:space="preserve">Sector [2]: </w:t>
            </w: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 xml:space="preserve">            </w:t>
            </w: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>96.8</w:t>
            </w: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>%</w:t>
            </w:r>
          </w:p>
          <w:p w14:paraId="56AB9A63" w14:textId="77777777" w:rsidR="000A61A7" w:rsidRPr="00CA170F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</w:p>
        </w:tc>
      </w:tr>
      <w:tr w:rsidR="000A61A7" w:rsidRPr="009711E1" w14:paraId="03312ED2" w14:textId="26866E90" w:rsidTr="00B90B88">
        <w:trPr>
          <w:jc w:val="center"/>
        </w:trPr>
        <w:tc>
          <w:tcPr>
            <w:tcW w:w="1615" w:type="dxa"/>
          </w:tcPr>
          <w:p w14:paraId="05C31D82" w14:textId="437E1C4C" w:rsidR="000A61A7" w:rsidRPr="00551D86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551D86">
              <w:rPr>
                <w:rFonts w:eastAsia="Times New Roman" w:cs="Arial"/>
                <w:sz w:val="20"/>
                <w:szCs w:val="20"/>
                <w:lang w:eastAsia="en-GB"/>
              </w:rPr>
              <w:t xml:space="preserve">Deployment scenario + UE distribution </w:t>
            </w:r>
          </w:p>
        </w:tc>
        <w:tc>
          <w:tcPr>
            <w:tcW w:w="1710" w:type="dxa"/>
          </w:tcPr>
          <w:p w14:paraId="36E068C0" w14:textId="77777777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>100% outdoor</w:t>
            </w:r>
          </w:p>
          <w:p w14:paraId="5A1F5DEC" w14:textId="77777777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>ISD=200</w:t>
            </w:r>
          </w:p>
          <w:p w14:paraId="294FA4BF" w14:textId="00630E37" w:rsidR="000A61A7" w:rsidRPr="00CA170F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>Sector [2]</w:t>
            </w:r>
          </w:p>
        </w:tc>
        <w:tc>
          <w:tcPr>
            <w:tcW w:w="3150" w:type="dxa"/>
          </w:tcPr>
          <w:p w14:paraId="1E9BFEAB" w14:textId="77777777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 xml:space="preserve">80%/20% in/outdoor </w:t>
            </w:r>
          </w:p>
          <w:p w14:paraId="6DB8CF64" w14:textId="77777777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>ISD=500</w:t>
            </w:r>
          </w:p>
          <w:p w14:paraId="6F7006C8" w14:textId="1BEC0ECC" w:rsidR="000A61A7" w:rsidRPr="00CA170F" w:rsidRDefault="000A61A7" w:rsidP="000A61A7">
            <w:pPr>
              <w:spacing w:after="0" w:line="240" w:lineRule="auto"/>
              <w:rPr>
                <w:rFonts w:eastAsia="DengXian" w:cs="Arial"/>
                <w:sz w:val="20"/>
                <w:szCs w:val="20"/>
                <w:lang w:eastAsia="zh-CN"/>
              </w:rPr>
            </w:pP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 xml:space="preserve">Sector [2]: </w:t>
            </w: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 xml:space="preserve">            73.1%</w:t>
            </w:r>
          </w:p>
        </w:tc>
        <w:tc>
          <w:tcPr>
            <w:tcW w:w="3150" w:type="dxa"/>
          </w:tcPr>
          <w:p w14:paraId="184F0D2D" w14:textId="77777777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 xml:space="preserve">80%/20% in/outdoor </w:t>
            </w:r>
          </w:p>
          <w:p w14:paraId="2BB932FE" w14:textId="77777777" w:rsidR="000A61A7" w:rsidRPr="009711E1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>ISD=500</w:t>
            </w:r>
          </w:p>
          <w:p w14:paraId="6764C131" w14:textId="5EE0A112" w:rsidR="000A61A7" w:rsidRPr="00CA170F" w:rsidRDefault="000A61A7" w:rsidP="000A61A7">
            <w:pPr>
              <w:spacing w:after="0" w:line="240" w:lineRule="auto"/>
              <w:rPr>
                <w:rFonts w:eastAsia="Times New Roman" w:cs="Arial"/>
                <w:sz w:val="20"/>
                <w:szCs w:val="20"/>
                <w:lang w:eastAsia="en-GB"/>
              </w:rPr>
            </w:pP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 xml:space="preserve">Sector [2]: </w:t>
            </w: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 xml:space="preserve">             </w:t>
            </w:r>
            <w:r w:rsidRPr="009711E1">
              <w:rPr>
                <w:rFonts w:eastAsia="Times New Roman" w:cs="Arial"/>
                <w:sz w:val="20"/>
                <w:szCs w:val="20"/>
                <w:lang w:eastAsia="en-GB"/>
              </w:rPr>
              <w:t>88</w:t>
            </w:r>
            <w:r w:rsidRPr="00CA170F">
              <w:rPr>
                <w:rFonts w:eastAsia="Times New Roman" w:cs="Arial"/>
                <w:sz w:val="20"/>
                <w:szCs w:val="20"/>
                <w:lang w:eastAsia="en-GB"/>
              </w:rPr>
              <w:t>.1%</w:t>
            </w:r>
          </w:p>
        </w:tc>
      </w:tr>
    </w:tbl>
    <w:p w14:paraId="20104712" w14:textId="77777777" w:rsidR="002002AC" w:rsidRDefault="002002AC" w:rsidP="00131E6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14:paraId="4E00B811" w14:textId="1D5D8027" w:rsidR="004B7630" w:rsidRDefault="00686E46" w:rsidP="00131E6B">
      <w:pPr>
        <w:spacing w:after="0" w:line="240" w:lineRule="auto"/>
        <w:rPr>
          <w:rFonts w:cs="Arial"/>
          <w:bCs/>
        </w:rPr>
      </w:pPr>
      <w:bookmarkStart w:id="57" w:name="_Ref115360809"/>
      <w:bookmarkStart w:id="58" w:name="_Ref115360772"/>
      <w:r w:rsidRPr="00222491">
        <w:t xml:space="preserve">Table </w:t>
      </w:r>
      <w:r w:rsidRPr="00222491">
        <w:fldChar w:fldCharType="begin"/>
      </w:r>
      <w:r w:rsidRPr="00222491">
        <w:instrText xml:space="preserve"> SEQ Table \* ARABIC </w:instrText>
      </w:r>
      <w:r w:rsidRPr="00222491">
        <w:fldChar w:fldCharType="separate"/>
      </w:r>
      <w:r w:rsidRPr="00222491">
        <w:t>6</w:t>
      </w:r>
      <w:r w:rsidRPr="00222491">
        <w:fldChar w:fldCharType="end"/>
      </w:r>
      <w:bookmarkEnd w:id="57"/>
      <w:r w:rsidRPr="00222491">
        <w:rPr>
          <w:rFonts w:cs="Arial"/>
          <w:bCs/>
        </w:rPr>
        <w:t xml:space="preserve">: </w:t>
      </w:r>
      <w:r w:rsidRPr="00222491">
        <w:rPr>
          <w:rFonts w:cs="Arial"/>
        </w:rPr>
        <w:t>G</w:t>
      </w:r>
      <w:r w:rsidRPr="00222491">
        <w:rPr>
          <w:rFonts w:cs="Arial"/>
          <w:bCs/>
        </w:rPr>
        <w:t>eneralization</w:t>
      </w:r>
      <w:r>
        <w:rPr>
          <w:rFonts w:cs="Arial"/>
          <w:bCs/>
        </w:rPr>
        <w:t xml:space="preserve"> evaluations of inter-site test w or w/o different </w:t>
      </w:r>
      <w:r w:rsidRPr="00CA170F">
        <w:rPr>
          <w:rFonts w:cs="Arial"/>
          <w:bCs/>
        </w:rPr>
        <w:t>UE distribution</w:t>
      </w:r>
      <w:r>
        <w:rPr>
          <w:rFonts w:cs="Arial"/>
          <w:bCs/>
        </w:rPr>
        <w:t xml:space="preserve"> for the setting with </w:t>
      </w:r>
      <w:r w:rsidRPr="00650149">
        <w:rPr>
          <w:rFonts w:cs="Arial"/>
        </w:rPr>
        <w:t xml:space="preserve">4x8 </w:t>
      </w:r>
      <w:proofErr w:type="spellStart"/>
      <w:r w:rsidRPr="00650149">
        <w:rPr>
          <w:rFonts w:cs="Arial"/>
        </w:rPr>
        <w:t>gNB</w:t>
      </w:r>
      <w:proofErr w:type="spellEnd"/>
      <w:r w:rsidRPr="00650149">
        <w:rPr>
          <w:rFonts w:cs="Arial"/>
        </w:rPr>
        <w:t xml:space="preserve"> array</w:t>
      </w:r>
      <w:r>
        <w:rPr>
          <w:rFonts w:cs="Arial"/>
          <w:bCs/>
        </w:rPr>
        <w:t xml:space="preserve"> having 8 SSB beams </w:t>
      </w:r>
      <w:bookmarkEnd w:id="58"/>
    </w:p>
    <w:p w14:paraId="47568BA6" w14:textId="77777777" w:rsidR="00686E46" w:rsidRDefault="00686E46" w:rsidP="00131E6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14:paraId="4FC347AD" w14:textId="097CA0CE" w:rsidR="00DC5E86" w:rsidRPr="006333F4" w:rsidRDefault="001E1A6C" w:rsidP="00684287">
      <w:pPr>
        <w:pStyle w:val="Observation"/>
        <w:numPr>
          <w:ilvl w:val="0"/>
          <w:numId w:val="66"/>
        </w:numPr>
      </w:pPr>
      <w:bookmarkStart w:id="59" w:name="_Toc115446442"/>
      <w:r>
        <w:t xml:space="preserve">With identical antenna configuration, </w:t>
      </w:r>
      <w:r w:rsidR="006333F4">
        <w:t>i</w:t>
      </w:r>
      <w:r w:rsidR="007A0814">
        <w:t xml:space="preserve">nitial evaluations indicates that a model trained in one cell is found to </w:t>
      </w:r>
      <w:r w:rsidR="006333F4">
        <w:t xml:space="preserve">be </w:t>
      </w:r>
      <w:r w:rsidR="007A0814">
        <w:t>generalize</w:t>
      </w:r>
      <w:r w:rsidR="006333F4">
        <w:t>d well</w:t>
      </w:r>
      <w:r w:rsidR="007A0814">
        <w:t xml:space="preserve"> to another cell </w:t>
      </w:r>
      <w:r w:rsidR="0068319F">
        <w:t xml:space="preserve">except for </w:t>
      </w:r>
      <w:r w:rsidR="009273B7">
        <w:t xml:space="preserve">one or two </w:t>
      </w:r>
      <w:r w:rsidR="009D3DC3">
        <w:t xml:space="preserve">fixed </w:t>
      </w:r>
      <w:r w:rsidR="009273B7">
        <w:t>cells</w:t>
      </w:r>
      <w:r w:rsidR="00355A8A">
        <w:t>.</w:t>
      </w:r>
      <w:bookmarkEnd w:id="59"/>
      <w:r w:rsidR="007A0814">
        <w:t xml:space="preserve">  </w:t>
      </w:r>
    </w:p>
    <w:p w14:paraId="765FE2B6" w14:textId="00E126AB" w:rsidR="00773AEF" w:rsidRPr="00773AEF" w:rsidRDefault="00BB0433" w:rsidP="00773AEF">
      <w:pPr>
        <w:pStyle w:val="Heading1"/>
      </w:pPr>
      <w:r>
        <w:t>Temporal beam prediction</w:t>
      </w:r>
      <w:r w:rsidR="00773AEF">
        <w:tab/>
      </w:r>
    </w:p>
    <w:p w14:paraId="47EA760D" w14:textId="7C02896B" w:rsidR="00BA3D83" w:rsidRDefault="001D72F0" w:rsidP="00BA3D83">
      <w:pPr>
        <w:rPr>
          <w:lang w:eastAsia="ja-JP"/>
        </w:rPr>
      </w:pPr>
      <w:r>
        <w:rPr>
          <w:lang w:eastAsia="ja-JP"/>
        </w:rPr>
        <w:t>In th</w:t>
      </w:r>
      <w:r w:rsidR="0012033F">
        <w:rPr>
          <w:lang w:eastAsia="ja-JP"/>
        </w:rPr>
        <w:t>is section</w:t>
      </w:r>
      <w:r>
        <w:rPr>
          <w:lang w:eastAsia="ja-JP"/>
        </w:rPr>
        <w:t xml:space="preserve">, </w:t>
      </w:r>
      <w:r w:rsidR="00CE35B2">
        <w:rPr>
          <w:lang w:eastAsia="ja-JP"/>
        </w:rPr>
        <w:t xml:space="preserve">the objective </w:t>
      </w:r>
      <w:r w:rsidR="00BA3D83">
        <w:rPr>
          <w:lang w:eastAsia="ja-JP"/>
        </w:rPr>
        <w:t xml:space="preserve">for a trained Neural Network (NN) </w:t>
      </w:r>
      <w:r w:rsidR="00CE35B2">
        <w:rPr>
          <w:lang w:eastAsia="ja-JP"/>
        </w:rPr>
        <w:t xml:space="preserve">is to predict the </w:t>
      </w:r>
      <w:r>
        <w:rPr>
          <w:lang w:eastAsia="ja-JP"/>
        </w:rPr>
        <w:t xml:space="preserve">CSI-RS beam </w:t>
      </w:r>
      <w:r w:rsidR="00BA3D83">
        <w:rPr>
          <w:lang w:eastAsia="ja-JP"/>
        </w:rPr>
        <w:t xml:space="preserve">that is </w:t>
      </w:r>
      <w:r w:rsidR="00915CF1">
        <w:rPr>
          <w:lang w:eastAsia="ja-JP"/>
        </w:rPr>
        <w:t xml:space="preserve">most </w:t>
      </w:r>
      <w:r w:rsidR="00BA3D83">
        <w:rPr>
          <w:lang w:eastAsia="ja-JP"/>
        </w:rPr>
        <w:t>likely to have the maximum L1-RSRP value,</w:t>
      </w:r>
      <w:r w:rsidR="00154C27">
        <w:rPr>
          <w:lang w:eastAsia="ja-JP"/>
        </w:rPr>
        <w:t xml:space="preserve"> from the L1-RSRPs </w:t>
      </w:r>
      <w:r w:rsidR="00827BCC">
        <w:rPr>
          <w:lang w:eastAsia="ja-JP"/>
        </w:rPr>
        <w:t>measured</w:t>
      </w:r>
      <w:r w:rsidR="00FB1377">
        <w:rPr>
          <w:lang w:eastAsia="ja-JP"/>
        </w:rPr>
        <w:t xml:space="preserve"> at</w:t>
      </w:r>
      <w:r w:rsidR="00827BCC">
        <w:rPr>
          <w:lang w:eastAsia="ja-JP"/>
        </w:rPr>
        <w:t xml:space="preserve"> the observation </w:t>
      </w:r>
      <w:r w:rsidR="00BA3D83">
        <w:rPr>
          <w:lang w:eastAsia="ja-JP"/>
        </w:rPr>
        <w:t xml:space="preserve">time instances. </w:t>
      </w:r>
    </w:p>
    <w:p w14:paraId="30B85FAD" w14:textId="77777777" w:rsidR="00915CF1" w:rsidRDefault="00915CF1" w:rsidP="00BA3D83">
      <w:pPr>
        <w:rPr>
          <w:lang w:eastAsia="ja-JP"/>
        </w:rPr>
      </w:pPr>
    </w:p>
    <w:p w14:paraId="75DAC0E5" w14:textId="77777777" w:rsidR="00915CF1" w:rsidRDefault="00915CF1" w:rsidP="00BA3D83">
      <w:pPr>
        <w:rPr>
          <w:lang w:eastAsia="ja-JP"/>
        </w:rPr>
      </w:pPr>
    </w:p>
    <w:p w14:paraId="4A7CB9E2" w14:textId="77777777" w:rsidR="00915CF1" w:rsidRDefault="00915CF1" w:rsidP="00BA3D83"/>
    <w:p w14:paraId="08BFAB04" w14:textId="77777777" w:rsidR="00BA3D83" w:rsidRDefault="00BA3D83" w:rsidP="00BA3D83">
      <w:pPr>
        <w:pStyle w:val="NoSpacing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063E481A" wp14:editId="1E60D3E1">
                <wp:simplePos x="0" y="0"/>
                <wp:positionH relativeFrom="column">
                  <wp:posOffset>186995</wp:posOffset>
                </wp:positionH>
                <wp:positionV relativeFrom="paragraph">
                  <wp:posOffset>101448</wp:posOffset>
                </wp:positionV>
                <wp:extent cx="5177790" cy="293776"/>
                <wp:effectExtent l="0" t="0" r="22860" b="11430"/>
                <wp:wrapNone/>
                <wp:docPr id="135" name="TextBox 1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5177790" cy="293776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alpha val="50000"/>
                          </a:schemeClr>
                        </a:solidFill>
                        <a:ln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7C6C4D32" w14:textId="77777777" w:rsidR="00BA3D83" w:rsidRPr="00917573" w:rsidRDefault="00BA3D83" w:rsidP="00BA3D83">
                            <w:pPr>
                              <w:jc w:val="center"/>
                              <w:rPr>
                                <w:rFonts w:cs="Arial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</w:pPr>
                            <w:r w:rsidRPr="00917573">
                              <w:rPr>
                                <w:rFonts w:cs="Arial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 xml:space="preserve">CSI report arrival time instances at the </w:t>
                            </w:r>
                            <w:proofErr w:type="spellStart"/>
                            <w:r w:rsidRPr="00917573">
                              <w:rPr>
                                <w:rFonts w:cs="Arial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gNB</w:t>
                            </w:r>
                            <w:proofErr w:type="spellEnd"/>
                            <w:r w:rsidRPr="00917573">
                              <w:rPr>
                                <w:rFonts w:cs="Arial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63E481A" id="TextBox 118" o:spid="_x0000_s1026" style="position:absolute;margin-left:14.7pt;margin-top:8pt;width:407.7pt;height:23.15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" fillcolor="white [3212]" strokecolor="#4472c4 [3204]">
                <v:fill opacity="32896f"/>
                <v:path arrowok="t"/>
                <o:lock v:ext="edit" aspectratio="t"/>
                <v:textbox>
                  <w:txbxContent>
                    <w:p w14:paraId="7C6C4D32" w14:textId="77777777" w:rsidR="00BA3D83" w:rsidRPr="00917573" w:rsidRDefault="00BA3D83" w:rsidP="00BA3D83">
                      <w:pPr>
                        <w:jc w:val="center"/>
                        <w:rPr>
                          <w:rFonts w:cs="Arial"/>
                          <w:color w:val="000000" w:themeColor="text1"/>
                          <w:kern w:val="24"/>
                          <w:sz w:val="16"/>
                          <w:szCs w:val="16"/>
                        </w:rPr>
                      </w:pPr>
                      <w:r w:rsidRPr="00917573">
                        <w:rPr>
                          <w:rFonts w:cs="Arial"/>
                          <w:color w:val="000000" w:themeColor="text1"/>
                          <w:kern w:val="24"/>
                          <w:sz w:val="16"/>
                          <w:szCs w:val="16"/>
                        </w:rPr>
                        <w:t xml:space="preserve">CSI report arrival time instances at the </w:t>
                      </w:r>
                      <w:proofErr w:type="spellStart"/>
                      <w:r w:rsidRPr="00917573">
                        <w:rPr>
                          <w:rFonts w:cs="Arial"/>
                          <w:color w:val="000000" w:themeColor="text1"/>
                          <w:kern w:val="24"/>
                          <w:sz w:val="16"/>
                          <w:szCs w:val="16"/>
                        </w:rPr>
                        <w:t>gNB</w:t>
                      </w:r>
                      <w:proofErr w:type="spellEnd"/>
                      <w:r w:rsidRPr="00917573">
                        <w:rPr>
                          <w:rFonts w:cs="Arial"/>
                          <w:color w:val="000000" w:themeColor="text1"/>
                          <w:kern w:val="24"/>
                          <w:sz w:val="16"/>
                          <w:szCs w:val="16"/>
                        </w:rPr>
                        <w:t>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C106735" w14:textId="77777777" w:rsidR="00BA3D83" w:rsidRDefault="00BA3D83" w:rsidP="00BA3D83">
      <w:pPr>
        <w:pStyle w:val="NoSpacing"/>
      </w:pPr>
    </w:p>
    <w:p w14:paraId="5C544347" w14:textId="7CF75AE5" w:rsidR="00BA3D83" w:rsidRDefault="00AD27E4" w:rsidP="00BA3D83">
      <w:pPr>
        <w:pStyle w:val="NoSpacing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8" behindDoc="0" locked="0" layoutInCell="1" allowOverlap="1" wp14:anchorId="03AD2EB1" wp14:editId="694C7147">
                <wp:simplePos x="0" y="0"/>
                <wp:positionH relativeFrom="column">
                  <wp:posOffset>2758879</wp:posOffset>
                </wp:positionH>
                <wp:positionV relativeFrom="paragraph">
                  <wp:posOffset>108585</wp:posOffset>
                </wp:positionV>
                <wp:extent cx="245745" cy="332740"/>
                <wp:effectExtent l="0" t="0" r="59055" b="48260"/>
                <wp:wrapNone/>
                <wp:docPr id="136" name="Straight Arrow Connector 13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245745" cy="332740"/>
                        </a:xfrm>
                        <a:prstGeom prst="straightConnector1">
                          <a:avLst/>
                        </a:prstGeom>
                        <a:ln w="25400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39CA63D3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36" o:spid="_x0000_s1026" type="#_x0000_t32" style="position:absolute;margin-left:217.25pt;margin-top:8.55pt;width:19.35pt;height:26.2pt;z-index:251658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" strokecolor="#4472c4 [3204]" strokeweight="2pt">
                <v:stroke endarrow="block" joinstyle="miter"/>
                <o:lock v:ext="edit" aspectratio="t" shapetype="f"/>
              </v:shape>
            </w:pict>
          </mc:Fallback>
        </mc:AlternateContent>
      </w:r>
      <w:r w:rsidR="00BA3D83">
        <w:rPr>
          <w:noProof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59B8A382" wp14:editId="2419C2F3">
                <wp:simplePos x="0" y="0"/>
                <wp:positionH relativeFrom="column">
                  <wp:posOffset>892175</wp:posOffset>
                </wp:positionH>
                <wp:positionV relativeFrom="paragraph">
                  <wp:posOffset>103505</wp:posOffset>
                </wp:positionV>
                <wp:extent cx="245745" cy="332740"/>
                <wp:effectExtent l="0" t="0" r="59055" b="48260"/>
                <wp:wrapNone/>
                <wp:docPr id="137" name="Straight Arrow Connector 13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245745" cy="332740"/>
                        </a:xfrm>
                        <a:prstGeom prst="straightConnector1">
                          <a:avLst/>
                        </a:prstGeom>
                        <a:ln w="25400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98FEC59" id="Straight Arrow Connector 137" o:spid="_x0000_s1026" type="#_x0000_t32" style="position:absolute;margin-left:70.25pt;margin-top:8.15pt;width:19.35pt;height:26.2pt;z-index:25165824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" strokecolor="#4472c4 [3204]" strokeweight="2pt">
                <v:stroke endarrow="block" joinstyle="miter"/>
                <o:lock v:ext="edit" aspectratio="t" shapetype="f"/>
              </v:shape>
            </w:pict>
          </mc:Fallback>
        </mc:AlternateContent>
      </w:r>
      <w:r w:rsidR="00BA3D83">
        <w:rPr>
          <w:noProof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2413FED2" wp14:editId="2E23865F">
                <wp:simplePos x="0" y="0"/>
                <wp:positionH relativeFrom="column">
                  <wp:posOffset>1515745</wp:posOffset>
                </wp:positionH>
                <wp:positionV relativeFrom="paragraph">
                  <wp:posOffset>102870</wp:posOffset>
                </wp:positionV>
                <wp:extent cx="245745" cy="332740"/>
                <wp:effectExtent l="0" t="0" r="59055" b="48260"/>
                <wp:wrapNone/>
                <wp:docPr id="138" name="Straight Arrow Connector 13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245745" cy="332740"/>
                        </a:xfrm>
                        <a:prstGeom prst="straightConnector1">
                          <a:avLst/>
                        </a:prstGeom>
                        <a:ln w="25400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arto="http://schemas.microsoft.com/office/word/2006/arto" xmlns:dgm="http://schemas.openxmlformats.org/drawingml/2006/diagram" xmlns:a16="http://schemas.microsoft.com/office/drawing/2014/main" xmlns:a14="http://schemas.microsoft.com/office/drawing/2010/main" xmlns:pic="http://schemas.openxmlformats.org/drawingml/2006/picture" xmlns:a="http://schemas.openxmlformats.org/drawingml/2006/main">
            <w:pict w14:anchorId="7BF1DEEA">
              <v:shape id="Straight Arrow Connector 138" style="position:absolute;margin-left:119.35pt;margin-top:8.1pt;width:19.35pt;height:26.2pt;z-index:2516582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#4472c4 [3204]" strokeweight="2pt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" w14:anchorId="0DBCAF83">
                <v:stroke joinstyle="miter" endarrow="block"/>
                <o:lock v:ext="edit" aspectratio="t" shapetype="f"/>
              </v:shape>
            </w:pict>
          </mc:Fallback>
        </mc:AlternateContent>
      </w:r>
      <w:r w:rsidR="00BA3D83">
        <w:rPr>
          <w:noProof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23E6BA50" wp14:editId="658653B2">
                <wp:simplePos x="0" y="0"/>
                <wp:positionH relativeFrom="column">
                  <wp:posOffset>2161540</wp:posOffset>
                </wp:positionH>
                <wp:positionV relativeFrom="paragraph">
                  <wp:posOffset>105410</wp:posOffset>
                </wp:positionV>
                <wp:extent cx="245745" cy="332740"/>
                <wp:effectExtent l="0" t="0" r="59055" b="48260"/>
                <wp:wrapNone/>
                <wp:docPr id="139" name="Straight Arrow Connector 13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245745" cy="332740"/>
                        </a:xfrm>
                        <a:prstGeom prst="straightConnector1">
                          <a:avLst/>
                        </a:prstGeom>
                        <a:ln w="25400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arto="http://schemas.microsoft.com/office/word/2006/arto" xmlns:dgm="http://schemas.openxmlformats.org/drawingml/2006/diagram" xmlns:a16="http://schemas.microsoft.com/office/drawing/2014/main" xmlns:a14="http://schemas.microsoft.com/office/drawing/2010/main" xmlns:pic="http://schemas.openxmlformats.org/drawingml/2006/picture" xmlns:a="http://schemas.openxmlformats.org/drawingml/2006/main">
            <w:pict w14:anchorId="1CF2DDD9">
              <v:shape id="Straight Arrow Connector 139" style="position:absolute;margin-left:170.2pt;margin-top:8.3pt;width:19.35pt;height:26.2pt;z-index:25165826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#4472c4 [3204]" strokeweight="2pt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" w14:anchorId="0B8E3FEA">
                <v:stroke joinstyle="miter" endarrow="block"/>
                <o:lock v:ext="edit" aspectratio="t" shapetype="f"/>
              </v:shape>
            </w:pict>
          </mc:Fallback>
        </mc:AlternateContent>
      </w:r>
      <w:r w:rsidR="00BA3D83">
        <w:rPr>
          <w:noProof/>
        </w:rPr>
        <mc:AlternateContent>
          <mc:Choice Requires="wps">
            <w:drawing>
              <wp:anchor distT="0" distB="0" distL="114300" distR="114300" simplePos="0" relativeHeight="251658247" behindDoc="0" locked="0" layoutInCell="1" allowOverlap="1" wp14:anchorId="6D45BC30" wp14:editId="27516630">
                <wp:simplePos x="0" y="0"/>
                <wp:positionH relativeFrom="column">
                  <wp:posOffset>267970</wp:posOffset>
                </wp:positionH>
                <wp:positionV relativeFrom="paragraph">
                  <wp:posOffset>110185</wp:posOffset>
                </wp:positionV>
                <wp:extent cx="245745" cy="332740"/>
                <wp:effectExtent l="0" t="0" r="59055" b="48260"/>
                <wp:wrapNone/>
                <wp:docPr id="140" name="Straight Arrow Connector 14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245745" cy="332740"/>
                        </a:xfrm>
                        <a:prstGeom prst="straightConnector1">
                          <a:avLst/>
                        </a:prstGeom>
                        <a:ln w="25400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arto="http://schemas.microsoft.com/office/word/2006/arto" xmlns:dgm="http://schemas.openxmlformats.org/drawingml/2006/diagram" xmlns:a16="http://schemas.microsoft.com/office/drawing/2014/main" xmlns:a14="http://schemas.microsoft.com/office/drawing/2010/main" xmlns:pic="http://schemas.openxmlformats.org/drawingml/2006/picture" xmlns:a="http://schemas.openxmlformats.org/drawingml/2006/main">
            <w:pict w14:anchorId="6F11CFA8">
              <v:shape id="Straight Arrow Connector 140" style="position:absolute;margin-left:21.1pt;margin-top:8.7pt;width:19.35pt;height:26.2pt;z-index:25165827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#4472c4 [3204]" strokeweight="2pt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" w14:anchorId="77C4744E">
                <v:stroke joinstyle="miter" endarrow="block"/>
                <o:lock v:ext="edit" aspectratio="t" shapetype="f"/>
              </v:shape>
            </w:pict>
          </mc:Fallback>
        </mc:AlternateContent>
      </w:r>
    </w:p>
    <w:p w14:paraId="27A5F1A2" w14:textId="5F7DECEE" w:rsidR="00BA3D83" w:rsidRDefault="00BA3D83" w:rsidP="00BA3D83">
      <w:pPr>
        <w:pStyle w:val="NoSpacing"/>
      </w:pPr>
    </w:p>
    <w:p w14:paraId="24338A7A" w14:textId="77777777" w:rsidR="00BA3D83" w:rsidRDefault="00BA3D83" w:rsidP="00BA3D83">
      <w:pPr>
        <w:pStyle w:val="NoSpacing"/>
      </w:pPr>
      <w:r>
        <w:rPr>
          <w:noProof/>
        </w:rPr>
        <w:drawing>
          <wp:anchor distT="0" distB="0" distL="114300" distR="114300" simplePos="0" relativeHeight="251658242" behindDoc="0" locked="0" layoutInCell="1" allowOverlap="1" wp14:anchorId="78CA16E0" wp14:editId="7BDC8E9A">
            <wp:simplePos x="0" y="0"/>
            <wp:positionH relativeFrom="column">
              <wp:posOffset>273493</wp:posOffset>
            </wp:positionH>
            <wp:positionV relativeFrom="paragraph">
              <wp:posOffset>17145</wp:posOffset>
            </wp:positionV>
            <wp:extent cx="5558400" cy="939600"/>
            <wp:effectExtent l="0" t="0" r="4445" b="0"/>
            <wp:wrapNone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558400" cy="939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542DC1" w14:textId="6124FA84" w:rsidR="00BA3D83" w:rsidRDefault="005D3D28" w:rsidP="00BA3D83">
      <w:pPr>
        <w:pStyle w:val="NoSpacing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54" behindDoc="0" locked="0" layoutInCell="1" allowOverlap="1" wp14:anchorId="4FA21533" wp14:editId="71451972">
                <wp:simplePos x="0" y="0"/>
                <wp:positionH relativeFrom="column">
                  <wp:posOffset>5530850</wp:posOffset>
                </wp:positionH>
                <wp:positionV relativeFrom="paragraph">
                  <wp:posOffset>29405</wp:posOffset>
                </wp:positionV>
                <wp:extent cx="85725" cy="100330"/>
                <wp:effectExtent l="0" t="0" r="3175" b="1270"/>
                <wp:wrapNone/>
                <wp:docPr id="36" name="Rectangl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" cy="100330"/>
                        </a:xfrm>
                        <a:prstGeom prst="rect">
                          <a:avLst/>
                        </a:prstGeom>
                        <a:solidFill>
                          <a:schemeClr val="accent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F02B19" id="Rectangle 36" o:spid="_x0000_s1026" style="position:absolute;margin-left:435.5pt;margin-top:2.3pt;width:6.75pt;height:7.9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" fillcolor="#ed7d31 [3205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53" behindDoc="0" locked="0" layoutInCell="1" allowOverlap="1" wp14:anchorId="77A3E8D6" wp14:editId="31C05509">
                <wp:simplePos x="0" y="0"/>
                <wp:positionH relativeFrom="column">
                  <wp:posOffset>3624140</wp:posOffset>
                </wp:positionH>
                <wp:positionV relativeFrom="paragraph">
                  <wp:posOffset>40005</wp:posOffset>
                </wp:positionV>
                <wp:extent cx="85970" cy="100623"/>
                <wp:effectExtent l="0" t="0" r="3175" b="1270"/>
                <wp:wrapNone/>
                <wp:docPr id="19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970" cy="100623"/>
                        </a:xfrm>
                        <a:prstGeom prst="rect">
                          <a:avLst/>
                        </a:prstGeom>
                        <a:solidFill>
                          <a:schemeClr val="accent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9716D2" id="Rectangle 19" o:spid="_x0000_s1026" style="position:absolute;margin-left:285.35pt;margin-top:3.15pt;width:6.75pt;height:7.9pt;z-index:25165825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" fillcolor="#ed7d31 [3205]" stroked="f" strokeweight="1pt"/>
            </w:pict>
          </mc:Fallback>
        </mc:AlternateContent>
      </w:r>
      <w:r w:rsidR="00BA3D83">
        <w:rPr>
          <w:noProof/>
        </w:rPr>
        <mc:AlternateContent>
          <mc:Choice Requires="wps">
            <w:drawing>
              <wp:anchor distT="0" distB="0" distL="114300" distR="114300" simplePos="0" relativeHeight="251658249" behindDoc="0" locked="0" layoutInCell="1" allowOverlap="1" wp14:anchorId="57579444" wp14:editId="3385BAD5">
                <wp:simplePos x="0" y="0"/>
                <wp:positionH relativeFrom="column">
                  <wp:posOffset>1463206</wp:posOffset>
                </wp:positionH>
                <wp:positionV relativeFrom="paragraph">
                  <wp:posOffset>112974</wp:posOffset>
                </wp:positionV>
                <wp:extent cx="0" cy="590053"/>
                <wp:effectExtent l="76200" t="38100" r="57150" b="19685"/>
                <wp:wrapNone/>
                <wp:docPr id="141" name="Straight Arrow Connector 14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 flipV="1">
                          <a:off x="0" y="0"/>
                          <a:ext cx="0" cy="590053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00B05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B4D354" id="Straight Arrow Connector 141" o:spid="_x0000_s1026" type="#_x0000_t32" style="position:absolute;margin-left:115.2pt;margin-top:8.9pt;width:0;height:46.45pt;flip:y;z-index:251658249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" strokecolor="#00b050" strokeweight="2pt">
                <v:stroke endarrow="block" joinstyle="miter"/>
                <o:lock v:ext="edit" aspectratio="t" shapetype="f"/>
              </v:shape>
            </w:pict>
          </mc:Fallback>
        </mc:AlternateContent>
      </w:r>
    </w:p>
    <w:p w14:paraId="006C313D" w14:textId="59E27EBD" w:rsidR="00BA3D83" w:rsidRDefault="00BA3D83" w:rsidP="00BA3D83">
      <w:pPr>
        <w:pStyle w:val="NoSpacing"/>
      </w:pPr>
    </w:p>
    <w:p w14:paraId="51A9A8C2" w14:textId="04237CD3" w:rsidR="00BA3D83" w:rsidRDefault="00BA3D83" w:rsidP="00BA3D83">
      <w:pPr>
        <w:pStyle w:val="NoSpacing"/>
      </w:pPr>
    </w:p>
    <w:p w14:paraId="74BBEBC6" w14:textId="666BAA70" w:rsidR="00BA3D83" w:rsidRDefault="00BA3D83" w:rsidP="00BA3D83">
      <w:pPr>
        <w:pStyle w:val="NoSpacing"/>
      </w:pPr>
    </w:p>
    <w:p w14:paraId="6850F34D" w14:textId="64FAABC2" w:rsidR="00BA3D83" w:rsidRDefault="00BA3D83" w:rsidP="00BA3D83">
      <w:pPr>
        <w:pStyle w:val="NoSpacing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0FF22A2E" wp14:editId="5848E8DF">
                <wp:simplePos x="0" y="0"/>
                <wp:positionH relativeFrom="column">
                  <wp:posOffset>375920</wp:posOffset>
                </wp:positionH>
                <wp:positionV relativeFrom="paragraph">
                  <wp:posOffset>125095</wp:posOffset>
                </wp:positionV>
                <wp:extent cx="1550035" cy="227330"/>
                <wp:effectExtent l="0" t="0" r="12065" b="20320"/>
                <wp:wrapNone/>
                <wp:docPr id="144" name="TextBox 1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550035" cy="22733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txbx>
                        <w:txbxContent>
                          <w:p w14:paraId="61DA6322" w14:textId="60ECFFC0" w:rsidR="00BA3D83" w:rsidRPr="00917573" w:rsidRDefault="00776F76" w:rsidP="00BA3D83">
                            <w:pPr>
                              <w:jc w:val="center"/>
                              <w:rPr>
                                <w:rFonts w:cs="Arial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cs="Arial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 xml:space="preserve">AI/ML </w:t>
                            </w:r>
                            <w:r w:rsidR="00BA3D83" w:rsidRPr="00917573">
                              <w:rPr>
                                <w:rFonts w:cs="Arial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 xml:space="preserve">Input 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FF22A2E" id="_x0000_t202" coordsize="21600,21600" o:spt="202" path="m,l,21600r21600,l21600,xe">
                <v:stroke joinstyle="miter"/>
                <v:path gradientshapeok="t" o:connecttype="rect"/>
              </v:shapetype>
              <v:shape id="TextBox 112" o:spid="_x0000_s1027" type="#_x0000_t202" style="position:absolute;margin-left:29.6pt;margin-top:9.85pt;width:122.05pt;height:17.9pt;z-index:2516582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" filled="f" strokecolor="#00b050">
                <v:path arrowok="t"/>
                <o:lock v:ext="edit" aspectratio="t"/>
                <v:textbox>
                  <w:txbxContent>
                    <w:p w14:paraId="61DA6322" w14:textId="60ECFFC0" w:rsidR="00BA3D83" w:rsidRPr="00917573" w:rsidRDefault="00776F76" w:rsidP="00BA3D83">
                      <w:pPr>
                        <w:jc w:val="center"/>
                        <w:rPr>
                          <w:rFonts w:cs="Arial"/>
                          <w:color w:val="000000" w:themeColor="text1"/>
                          <w:kern w:val="24"/>
                          <w:sz w:val="16"/>
                          <w:szCs w:val="16"/>
                        </w:rPr>
                      </w:pPr>
                      <w:r>
                        <w:rPr>
                          <w:rFonts w:cs="Arial"/>
                          <w:color w:val="000000" w:themeColor="text1"/>
                          <w:kern w:val="24"/>
                          <w:sz w:val="16"/>
                          <w:szCs w:val="16"/>
                        </w:rPr>
                        <w:t xml:space="preserve">AI/ML </w:t>
                      </w:r>
                      <w:r w:rsidR="00BA3D83" w:rsidRPr="00917573">
                        <w:rPr>
                          <w:rFonts w:cs="Arial"/>
                          <w:color w:val="000000" w:themeColor="text1"/>
                          <w:kern w:val="24"/>
                          <w:sz w:val="16"/>
                          <w:szCs w:val="16"/>
                        </w:rPr>
                        <w:t xml:space="preserve">Input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51" behindDoc="0" locked="0" layoutInCell="1" allowOverlap="1" wp14:anchorId="001A9BC4" wp14:editId="17D65F22">
                <wp:simplePos x="0" y="0"/>
                <wp:positionH relativeFrom="column">
                  <wp:posOffset>3677064</wp:posOffset>
                </wp:positionH>
                <wp:positionV relativeFrom="paragraph">
                  <wp:posOffset>118248</wp:posOffset>
                </wp:positionV>
                <wp:extent cx="1630017" cy="234347"/>
                <wp:effectExtent l="0" t="0" r="27940" b="13335"/>
                <wp:wrapNone/>
                <wp:docPr id="143" name="TextBox 5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630017" cy="23434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2"/>
                          </a:solidFill>
                        </a:ln>
                      </wps:spPr>
                      <wps:txbx>
                        <w:txbxContent>
                          <w:p w14:paraId="121A05D1" w14:textId="3C6C43FC" w:rsidR="00BA3D83" w:rsidRPr="00917573" w:rsidRDefault="00776F76" w:rsidP="00BA3D83">
                            <w:pPr>
                              <w:jc w:val="center"/>
                              <w:rPr>
                                <w:rFonts w:cs="Arial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cs="Arial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AI/ML o</w:t>
                            </w:r>
                            <w:r w:rsidR="00BA3D83" w:rsidRPr="00917573">
                              <w:rPr>
                                <w:rFonts w:cs="Arial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utput</w:t>
                            </w:r>
                            <w:r w:rsidR="005D3D28">
                              <w:rPr>
                                <w:rFonts w:cs="Arial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(s)</w:t>
                            </w:r>
                            <w:r w:rsidR="00BA3D83" w:rsidRPr="00917573">
                              <w:rPr>
                                <w:rFonts w:cs="Arial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1A9BC4" id="TextBox 58" o:spid="_x0000_s1028" type="#_x0000_t202" style="position:absolute;margin-left:289.55pt;margin-top:9.3pt;width:128.35pt;height:18.45pt;z-index:25165825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" filled="f" strokecolor="#ed7d31 [3205]">
                <v:path arrowok="t"/>
                <o:lock v:ext="edit" aspectratio="t"/>
                <v:textbox>
                  <w:txbxContent>
                    <w:p w14:paraId="121A05D1" w14:textId="3C6C43FC" w:rsidR="00BA3D83" w:rsidRPr="00917573" w:rsidRDefault="00776F76" w:rsidP="00BA3D83">
                      <w:pPr>
                        <w:jc w:val="center"/>
                        <w:rPr>
                          <w:rFonts w:cs="Arial"/>
                          <w:color w:val="000000" w:themeColor="text1"/>
                          <w:kern w:val="24"/>
                          <w:sz w:val="16"/>
                          <w:szCs w:val="16"/>
                        </w:rPr>
                      </w:pPr>
                      <w:r>
                        <w:rPr>
                          <w:rFonts w:cs="Arial"/>
                          <w:color w:val="000000" w:themeColor="text1"/>
                          <w:kern w:val="24"/>
                          <w:sz w:val="16"/>
                          <w:szCs w:val="16"/>
                        </w:rPr>
                        <w:t>AI/ML o</w:t>
                      </w:r>
                      <w:r w:rsidR="00BA3D83" w:rsidRPr="00917573">
                        <w:rPr>
                          <w:rFonts w:cs="Arial"/>
                          <w:color w:val="000000" w:themeColor="text1"/>
                          <w:kern w:val="24"/>
                          <w:sz w:val="16"/>
                          <w:szCs w:val="16"/>
                        </w:rPr>
                        <w:t>utput</w:t>
                      </w:r>
                      <w:r w:rsidR="005D3D28">
                        <w:rPr>
                          <w:rFonts w:cs="Arial"/>
                          <w:color w:val="000000" w:themeColor="text1"/>
                          <w:kern w:val="24"/>
                          <w:sz w:val="16"/>
                          <w:szCs w:val="16"/>
                        </w:rPr>
                        <w:t>(s)</w:t>
                      </w:r>
                      <w:r w:rsidR="00BA3D83" w:rsidRPr="00917573">
                        <w:rPr>
                          <w:rFonts w:cs="Arial"/>
                          <w:color w:val="000000" w:themeColor="text1"/>
                          <w:kern w:val="24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14:paraId="0492D23A" w14:textId="71D35DAC" w:rsidR="00BA3D83" w:rsidRDefault="00BA3D83" w:rsidP="00BA3D83">
      <w:pPr>
        <w:pStyle w:val="NoSpacing"/>
      </w:pPr>
    </w:p>
    <w:p w14:paraId="0F97BB36" w14:textId="63DA102D" w:rsidR="00BA3D83" w:rsidRDefault="00BA3D83" w:rsidP="00BA3D83">
      <w:pPr>
        <w:pStyle w:val="NoSpacing"/>
      </w:pPr>
      <w:r w:rsidRPr="00456ED5">
        <w:rPr>
          <w:noProof/>
        </w:rPr>
        <mc:AlternateContent>
          <mc:Choice Requires="wps">
            <w:drawing>
              <wp:anchor distT="0" distB="0" distL="114300" distR="114300" simplePos="0" relativeHeight="251658252" behindDoc="0" locked="0" layoutInCell="1" allowOverlap="1" wp14:anchorId="160C6649" wp14:editId="63175CB0">
                <wp:simplePos x="0" y="0"/>
                <wp:positionH relativeFrom="column">
                  <wp:posOffset>1343172</wp:posOffset>
                </wp:positionH>
                <wp:positionV relativeFrom="paragraph">
                  <wp:posOffset>63695</wp:posOffset>
                </wp:positionV>
                <wp:extent cx="3029447" cy="414216"/>
                <wp:effectExtent l="0" t="0" r="0" b="0"/>
                <wp:wrapNone/>
                <wp:docPr id="145" name="TextBox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29447" cy="414216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0B5DDD13" w14:textId="3E078B17" w:rsidR="00BA3D83" w:rsidRPr="005311EA" w:rsidRDefault="00BA3D83" w:rsidP="00BA3D83">
                            <w:pPr>
                              <w:jc w:val="center"/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5311EA"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Figure 1</w:t>
                            </w:r>
                            <w:r w:rsidR="00D470E7"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1</w:t>
                            </w:r>
                            <w:r w:rsidRPr="005311EA"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. CSI report arrival time at the </w:t>
                            </w:r>
                            <w:proofErr w:type="spellStart"/>
                            <w:r w:rsidRPr="005311EA"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gNB</w:t>
                            </w:r>
                            <w:proofErr w:type="spellEnd"/>
                            <w:r w:rsidR="005D3D28"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 and evaluated AI/ML input/output</w:t>
                            </w:r>
                            <w:r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0C6649" id="TextBox 97" o:spid="_x0000_s1029" type="#_x0000_t202" style="position:absolute;margin-left:105.75pt;margin-top:5pt;width:238.55pt;height:32.6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" filled="f" stroked="f">
                <v:textbox>
                  <w:txbxContent>
                    <w:p w14:paraId="0B5DDD13" w14:textId="3E078B17" w:rsidR="00BA3D83" w:rsidRPr="005311EA" w:rsidRDefault="00BA3D83" w:rsidP="00BA3D83">
                      <w:pPr>
                        <w:jc w:val="center"/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</w:pPr>
                      <w:r w:rsidRPr="005311EA"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Figure 1</w:t>
                      </w:r>
                      <w:r w:rsidR="00D470E7"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1</w:t>
                      </w:r>
                      <w:r w:rsidRPr="005311EA"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. CSI report arrival time at the </w:t>
                      </w:r>
                      <w:proofErr w:type="spellStart"/>
                      <w:r w:rsidRPr="005311EA"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gNB</w:t>
                      </w:r>
                      <w:proofErr w:type="spellEnd"/>
                      <w:r w:rsidR="005D3D28"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 and evaluated AI/ML input/output</w:t>
                      </w:r>
                      <w:r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. </w:t>
                      </w:r>
                    </w:p>
                  </w:txbxContent>
                </v:textbox>
              </v:shape>
            </w:pict>
          </mc:Fallback>
        </mc:AlternateContent>
      </w:r>
    </w:p>
    <w:p w14:paraId="4AF5CCAD" w14:textId="77777777" w:rsidR="00BA3D83" w:rsidRDefault="00BA3D83" w:rsidP="00BA3D83">
      <w:pPr>
        <w:pStyle w:val="NoSpacing"/>
      </w:pPr>
    </w:p>
    <w:p w14:paraId="52B9DC51" w14:textId="2AA56A28" w:rsidR="00BA3D83" w:rsidRDefault="00BA3D83" w:rsidP="00BA3D83">
      <w:pPr>
        <w:pStyle w:val="NoSpacing"/>
      </w:pPr>
    </w:p>
    <w:p w14:paraId="3F45F69A" w14:textId="4ECA742C" w:rsidR="00BA3D83" w:rsidRDefault="00BA3D83" w:rsidP="00BA3D83">
      <w:pPr>
        <w:pStyle w:val="NoSpacing"/>
      </w:pPr>
      <w:r>
        <w:t>Figure 1</w:t>
      </w:r>
      <w:r w:rsidR="0035674D">
        <w:t>1</w:t>
      </w:r>
      <w:r>
        <w:t xml:space="preserve"> shows the measurement report arrival time instances and time</w:t>
      </w:r>
      <w:r w:rsidR="009C0C1A">
        <w:t>line</w:t>
      </w:r>
      <w:r>
        <w:t xml:space="preserve"> at the </w:t>
      </w:r>
      <w:proofErr w:type="spellStart"/>
      <w:r>
        <w:t>gNB</w:t>
      </w:r>
      <w:proofErr w:type="spellEnd"/>
      <w:r>
        <w:t>.</w:t>
      </w:r>
      <w:r w:rsidR="00175140">
        <w:rPr>
          <w:lang w:eastAsia="ja-JP"/>
        </w:rPr>
        <w:t xml:space="preserve"> </w:t>
      </w:r>
      <w:r w:rsidR="00175140">
        <w:t xml:space="preserve">The </w:t>
      </w:r>
      <w:r>
        <w:t xml:space="preserve">assumed CSI report periodicity is 40ms. </w:t>
      </w:r>
      <w:r w:rsidRPr="00E97DA8">
        <w:t xml:space="preserve">Time instances </w:t>
      </w:r>
      <w:r>
        <w:t xml:space="preserve">considered for </w:t>
      </w:r>
      <w:r w:rsidRPr="00E97DA8">
        <w:t xml:space="preserve">the inputs and outputs </w:t>
      </w:r>
      <w:r>
        <w:t>of</w:t>
      </w:r>
      <w:r w:rsidRPr="00E97DA8">
        <w:t xml:space="preserve"> the </w:t>
      </w:r>
      <w:r>
        <w:t xml:space="preserve">NN </w:t>
      </w:r>
      <w:r w:rsidRPr="00E97DA8">
        <w:t>at training are shown</w:t>
      </w:r>
      <w:r>
        <w:t>.</w:t>
      </w:r>
      <w:r>
        <w:rPr>
          <w:rFonts w:cs="Arial"/>
          <w:color w:val="000000" w:themeColor="text1"/>
          <w:kern w:val="24"/>
          <w:szCs w:val="20"/>
        </w:rPr>
        <w:t xml:space="preserve"> </w:t>
      </w:r>
      <w:r>
        <w:t xml:space="preserve">It is assumed that at each time instance there are 32 CSI-RS and 8 SSB </w:t>
      </w:r>
      <w:r w:rsidR="006857EE">
        <w:rPr>
          <w:lang w:eastAsia="ja-JP"/>
        </w:rPr>
        <w:t xml:space="preserve">L1-RSRPs </w:t>
      </w:r>
      <w:r>
        <w:t xml:space="preserve">for each user. </w:t>
      </w:r>
    </w:p>
    <w:p w14:paraId="7A12505A" w14:textId="77777777" w:rsidR="00BA3D83" w:rsidRDefault="00BA3D83" w:rsidP="00BA3D83">
      <w:pPr>
        <w:pStyle w:val="NoSpacing"/>
        <w:rPr>
          <w:lang w:eastAsia="ja-JP"/>
        </w:rPr>
      </w:pPr>
    </w:p>
    <w:p w14:paraId="2BA187CE" w14:textId="4F84F7F1" w:rsidR="00BA3D83" w:rsidRDefault="00BA3D83" w:rsidP="00BA3D83">
      <w:pPr>
        <w:pStyle w:val="NoSpacing"/>
        <w:rPr>
          <w:lang w:eastAsia="ja-JP"/>
        </w:rPr>
      </w:pPr>
      <w:r>
        <w:rPr>
          <w:lang w:eastAsia="ja-JP"/>
        </w:rPr>
        <w:t>The NN’s inputs at training and inference are the L1-RSRPs selected from 5 consecutive time instances. So, the observation duration T1=5*40ms=200ms. Prediction is at the time instance immediately following the last observation window time instance</w:t>
      </w:r>
      <w:r w:rsidR="002B7211">
        <w:rPr>
          <w:lang w:eastAsia="ja-JP"/>
        </w:rPr>
        <w:t xml:space="preserve">, </w:t>
      </w:r>
      <w:proofErr w:type="gramStart"/>
      <w:r w:rsidR="002B7211">
        <w:rPr>
          <w:lang w:eastAsia="ja-JP"/>
        </w:rPr>
        <w:t xml:space="preserve">and </w:t>
      </w:r>
      <w:r w:rsidR="002B673E">
        <w:rPr>
          <w:lang w:eastAsia="ja-JP"/>
        </w:rPr>
        <w:t>also</w:t>
      </w:r>
      <w:proofErr w:type="gramEnd"/>
      <w:r w:rsidR="002B673E">
        <w:rPr>
          <w:lang w:eastAsia="ja-JP"/>
        </w:rPr>
        <w:t xml:space="preserve"> </w:t>
      </w:r>
      <w:r w:rsidR="002B7211">
        <w:rPr>
          <w:lang w:eastAsia="ja-JP"/>
        </w:rPr>
        <w:t xml:space="preserve">a prediction at </w:t>
      </w:r>
      <w:r w:rsidR="002B673E">
        <w:rPr>
          <w:lang w:eastAsia="ja-JP"/>
        </w:rPr>
        <w:t>160</w:t>
      </w:r>
      <w:r w:rsidR="002B7211">
        <w:rPr>
          <w:lang w:eastAsia="ja-JP"/>
        </w:rPr>
        <w:t xml:space="preserve">ms </w:t>
      </w:r>
      <w:r w:rsidR="00F0598B">
        <w:rPr>
          <w:lang w:eastAsia="ja-JP"/>
        </w:rPr>
        <w:t xml:space="preserve">ahead </w:t>
      </w:r>
      <w:r w:rsidR="002B7211">
        <w:rPr>
          <w:lang w:eastAsia="ja-JP"/>
        </w:rPr>
        <w:t>for comparison</w:t>
      </w:r>
      <w:r>
        <w:rPr>
          <w:lang w:eastAsia="ja-JP"/>
        </w:rPr>
        <w:t xml:space="preserve">. Hence the time duration for the best beam </w:t>
      </w:r>
      <w:r w:rsidR="00EC0DC0">
        <w:rPr>
          <w:lang w:eastAsia="ja-JP"/>
        </w:rPr>
        <w:t>evaluation</w:t>
      </w:r>
      <w:r>
        <w:rPr>
          <w:lang w:eastAsia="ja-JP"/>
        </w:rPr>
        <w:t xml:space="preserve"> is T2=</w:t>
      </w:r>
      <w:r w:rsidR="003F7A26">
        <w:rPr>
          <w:lang w:eastAsia="ja-JP"/>
        </w:rPr>
        <w:t xml:space="preserve"> </w:t>
      </w:r>
      <w:r>
        <w:rPr>
          <w:lang w:eastAsia="ja-JP"/>
        </w:rPr>
        <w:t>40</w:t>
      </w:r>
      <w:r w:rsidR="00975002">
        <w:rPr>
          <w:lang w:eastAsia="ja-JP"/>
        </w:rPr>
        <w:t xml:space="preserve"> </w:t>
      </w:r>
      <w:proofErr w:type="spellStart"/>
      <w:r w:rsidR="00975002">
        <w:rPr>
          <w:lang w:eastAsia="ja-JP"/>
        </w:rPr>
        <w:t>ms</w:t>
      </w:r>
      <w:proofErr w:type="spellEnd"/>
      <w:r w:rsidR="003F7A26">
        <w:rPr>
          <w:lang w:eastAsia="ja-JP"/>
        </w:rPr>
        <w:t xml:space="preserve"> or </w:t>
      </w:r>
      <w:r w:rsidR="004A58AE">
        <w:rPr>
          <w:lang w:eastAsia="ja-JP"/>
        </w:rPr>
        <w:t>160</w:t>
      </w:r>
      <w:r w:rsidR="008D07AF">
        <w:rPr>
          <w:lang w:eastAsia="ja-JP"/>
        </w:rPr>
        <w:t xml:space="preserve"> </w:t>
      </w:r>
      <w:proofErr w:type="spellStart"/>
      <w:r>
        <w:rPr>
          <w:lang w:eastAsia="ja-JP"/>
        </w:rPr>
        <w:t>ms.</w:t>
      </w:r>
      <w:proofErr w:type="spellEnd"/>
    </w:p>
    <w:p w14:paraId="6EE3AE18" w14:textId="77777777" w:rsidR="00BA3D83" w:rsidRDefault="00BA3D83" w:rsidP="00BA3D83">
      <w:pPr>
        <w:pStyle w:val="NoSpacing"/>
      </w:pPr>
    </w:p>
    <w:p w14:paraId="7C9B67AB" w14:textId="26505158" w:rsidR="00E77F12" w:rsidRDefault="000263D2" w:rsidP="000E23ED">
      <w:pPr>
        <w:pStyle w:val="Heading2"/>
      </w:pPr>
      <w:r>
        <w:t>Simulation scenario</w:t>
      </w:r>
    </w:p>
    <w:p w14:paraId="4B8A7A45" w14:textId="70609A58" w:rsidR="00F559F8" w:rsidRDefault="00264EA0" w:rsidP="00F559F8">
      <w:pPr>
        <w:pStyle w:val="Heading3"/>
      </w:pPr>
      <w:r>
        <w:rPr>
          <w:noProof/>
        </w:rPr>
        <w:drawing>
          <wp:anchor distT="0" distB="0" distL="114300" distR="114300" simplePos="0" relativeHeight="251658257" behindDoc="0" locked="0" layoutInCell="1" allowOverlap="1" wp14:anchorId="6EA70DD5" wp14:editId="52885BAA">
            <wp:simplePos x="0" y="0"/>
            <wp:positionH relativeFrom="column">
              <wp:posOffset>2818939</wp:posOffset>
            </wp:positionH>
            <wp:positionV relativeFrom="paragraph">
              <wp:posOffset>310662</wp:posOffset>
            </wp:positionV>
            <wp:extent cx="2797811" cy="1651103"/>
            <wp:effectExtent l="0" t="0" r="0" b="0"/>
            <wp:wrapNone/>
            <wp:docPr id="1149497518" name="Picture 79" descr="Table, time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9497518" name="Picture 79" descr="Table, timeline&#10;&#10;Description automatically generated"/>
                    <pic:cNvPicPr/>
                  </pic:nvPicPr>
                  <pic:blipFill>
                    <a:blip r:embed="rId36">
                      <a:extLst>
                        <a:ext uri="{FF2B5EF4-FFF2-40B4-BE49-F238E27FC236}">
                          <a16:creationId xmlns:arto="http://schemas.microsoft.com/office/word/2006/arto"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dgm="http://schemas.openxmlformats.org/drawingml/2006/diagram" xmlns:a16="http://schemas.microsoft.com/office/drawing/2014/main" id="{74B4F38E-B77A-481A-B039-A7E197069F5A}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7811" cy="165110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263D2">
        <w:t>Beam pattern</w:t>
      </w:r>
      <w:r w:rsidR="00640F38">
        <w:t xml:space="preserve"> description</w:t>
      </w:r>
    </w:p>
    <w:p w14:paraId="79DF2FBA" w14:textId="10C4FE68" w:rsidR="00640F38" w:rsidRDefault="00640F38" w:rsidP="00640F38">
      <w:pPr>
        <w:rPr>
          <w:lang w:val="en-GB" w:eastAsia="ja-JP"/>
        </w:rPr>
      </w:pPr>
      <w:r>
        <w:rPr>
          <w:noProof/>
        </w:rPr>
        <w:drawing>
          <wp:anchor distT="0" distB="0" distL="114300" distR="114300" simplePos="0" relativeHeight="251658258" behindDoc="0" locked="0" layoutInCell="1" allowOverlap="1" wp14:anchorId="0434E18C" wp14:editId="439CC3B0">
            <wp:simplePos x="0" y="0"/>
            <wp:positionH relativeFrom="column">
              <wp:posOffset>100699</wp:posOffset>
            </wp:positionH>
            <wp:positionV relativeFrom="paragraph">
              <wp:posOffset>67945</wp:posOffset>
            </wp:positionV>
            <wp:extent cx="2309007" cy="1504239"/>
            <wp:effectExtent l="0" t="0" r="2540" b="0"/>
            <wp:wrapNone/>
            <wp:docPr id="720369868" name="Picture 81" descr="A picture containing text, crossword puzz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0369868" name="Picture 81" descr="A picture containing text, crossword puzzle&#10;&#10;Description automatically generated"/>
                    <pic:cNvPicPr/>
                  </pic:nvPicPr>
                  <pic:blipFill>
                    <a:blip r:embed="rId37">
                      <a:extLst>
                        <a:ext uri="{FF2B5EF4-FFF2-40B4-BE49-F238E27FC236}">
                          <a16:creationId xmlns:arto="http://schemas.microsoft.com/office/word/2006/arto"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dgm="http://schemas.openxmlformats.org/drawingml/2006/diagram" xmlns:a16="http://schemas.microsoft.com/office/drawing/2014/main" id="{47611E85-EB16-4EA8-86F9-AE781F781582}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9007" cy="15042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36E8A9" w14:textId="77777777" w:rsidR="00640F38" w:rsidRDefault="00640F38" w:rsidP="00640F38">
      <w:pPr>
        <w:rPr>
          <w:lang w:val="en-GB" w:eastAsia="ja-JP"/>
        </w:rPr>
      </w:pPr>
    </w:p>
    <w:p w14:paraId="0F885910" w14:textId="77777777" w:rsidR="00640F38" w:rsidRDefault="00640F38" w:rsidP="00640F38">
      <w:pPr>
        <w:rPr>
          <w:lang w:val="en-GB" w:eastAsia="ja-JP"/>
        </w:rPr>
      </w:pPr>
    </w:p>
    <w:p w14:paraId="7CCD8118" w14:textId="77777777" w:rsidR="00640F38" w:rsidRDefault="00640F38" w:rsidP="00640F38">
      <w:pPr>
        <w:rPr>
          <w:lang w:val="en-GB" w:eastAsia="ja-JP"/>
        </w:rPr>
      </w:pPr>
    </w:p>
    <w:p w14:paraId="72DE7518" w14:textId="77777777" w:rsidR="00640F38" w:rsidRDefault="00640F38" w:rsidP="00640F38">
      <w:pPr>
        <w:rPr>
          <w:lang w:val="en-GB" w:eastAsia="ja-JP"/>
        </w:rPr>
      </w:pPr>
    </w:p>
    <w:p w14:paraId="5B3F11D4" w14:textId="77777777" w:rsidR="00640F38" w:rsidRDefault="00640F38" w:rsidP="00640F38">
      <w:pPr>
        <w:rPr>
          <w:lang w:val="en-GB" w:eastAsia="ja-JP"/>
        </w:rPr>
      </w:pPr>
    </w:p>
    <w:p w14:paraId="04336242" w14:textId="0709EF79" w:rsidR="00264EA0" w:rsidRDefault="00264EA0" w:rsidP="00264EA0">
      <w:pPr>
        <w:rPr>
          <w:lang w:val="en-GB" w:eastAsia="ja-JP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56" behindDoc="0" locked="0" layoutInCell="1" allowOverlap="1" wp14:anchorId="43D4B6B1" wp14:editId="0ACC232D">
                <wp:simplePos x="0" y="0"/>
                <wp:positionH relativeFrom="column">
                  <wp:posOffset>2593340</wp:posOffset>
                </wp:positionH>
                <wp:positionV relativeFrom="paragraph">
                  <wp:posOffset>12700</wp:posOffset>
                </wp:positionV>
                <wp:extent cx="3267075" cy="428625"/>
                <wp:effectExtent l="0" t="0" r="0" b="0"/>
                <wp:wrapNone/>
                <wp:docPr id="1875552948" name="TextBox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67075" cy="42862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6DA390A" w14:textId="31A0AFA4" w:rsidR="00264EA0" w:rsidRPr="007F3F79" w:rsidRDefault="00264EA0" w:rsidP="00264EA0">
                            <w:pPr>
                              <w:jc w:val="center"/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7F3F79"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Figure </w:t>
                            </w:r>
                            <w:r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12b)</w:t>
                            </w:r>
                            <w:r w:rsidRPr="007F3F79"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 Percent</w:t>
                            </w:r>
                            <w:r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age</w:t>
                            </w:r>
                            <w:r w:rsidRPr="007F3F79"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 of </w:t>
                            </w:r>
                            <w:r w:rsidR="00A911A2"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occasions</w:t>
                            </w:r>
                            <w:r w:rsidRPr="007F3F79"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 the</w:t>
                            </w:r>
                            <w:r w:rsidR="003010B4"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 CSI-RS beam is strongest</w:t>
                            </w:r>
                            <w:r w:rsidRPr="007F3F79"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D4B6B1" id="TextBox 109" o:spid="_x0000_s1030" type="#_x0000_t202" style="position:absolute;margin-left:204.2pt;margin-top:1pt;width:257.25pt;height:33.75pt;z-index:25165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" filled="f" stroked="f">
                <v:textbox>
                  <w:txbxContent>
                    <w:p w14:paraId="36DA390A" w14:textId="31A0AFA4" w:rsidR="00264EA0" w:rsidRPr="007F3F79" w:rsidRDefault="00264EA0" w:rsidP="00264EA0">
                      <w:pPr>
                        <w:jc w:val="center"/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</w:pPr>
                      <w:r w:rsidRPr="007F3F79"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Figure </w:t>
                      </w:r>
                      <w:r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12b)</w:t>
                      </w:r>
                      <w:r w:rsidRPr="007F3F79"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 Percent</w:t>
                      </w:r>
                      <w:r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age</w:t>
                      </w:r>
                      <w:r w:rsidRPr="007F3F79"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 of </w:t>
                      </w:r>
                      <w:r w:rsidR="00A911A2"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occasions</w:t>
                      </w:r>
                      <w:r w:rsidRPr="007F3F79"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 the</w:t>
                      </w:r>
                      <w:r w:rsidR="003010B4"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 CSI-RS beam is strongest</w:t>
                      </w:r>
                      <w:r w:rsidRPr="007F3F79"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640F38">
        <w:rPr>
          <w:noProof/>
        </w:rPr>
        <mc:AlternateContent>
          <mc:Choice Requires="wps">
            <w:drawing>
              <wp:inline distT="0" distB="0" distL="114300" distR="114300" wp14:anchorId="2AD1AAAD" wp14:editId="409229F5">
                <wp:extent cx="2594708" cy="328246"/>
                <wp:effectExtent l="0" t="0" r="0" b="0"/>
                <wp:docPr id="1323733934" name="TextBox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94708" cy="328246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F17914C" w14:textId="30F7D895" w:rsidR="00640F38" w:rsidRPr="007F3F79" w:rsidRDefault="00640F38" w:rsidP="00640F38">
                            <w:pPr>
                              <w:jc w:val="center"/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7F3F79"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Figure 1</w:t>
                            </w:r>
                            <w:r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2</w:t>
                            </w:r>
                            <w:r w:rsidR="00264EA0"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a) B</w:t>
                            </w:r>
                            <w:r w:rsidRPr="007F3F79"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eam grid for CSI-RS and SSB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2AD1AAAD" id="TextBox 108" o:spid="_x0000_s1031" type="#_x0000_t202" style="width:204.3pt;height:25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" filled="f" stroked="f">
                <v:textbox>
                  <w:txbxContent>
                    <w:p w14:paraId="3F17914C" w14:textId="30F7D895" w:rsidR="00640F38" w:rsidRPr="007F3F79" w:rsidRDefault="00640F38" w:rsidP="00640F38">
                      <w:pPr>
                        <w:jc w:val="center"/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</w:pPr>
                      <w:r w:rsidRPr="007F3F79"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Figure 1</w:t>
                      </w:r>
                      <w:r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2</w:t>
                      </w:r>
                      <w:r w:rsidR="00264EA0"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a) B</w:t>
                      </w:r>
                      <w:r w:rsidRPr="007F3F79"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eam grid for CSI-RS and SSB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7DE556D9" w14:textId="264ABCFC" w:rsidR="00640F38" w:rsidRPr="00917573" w:rsidRDefault="00640F38" w:rsidP="00640F38">
      <w:pPr>
        <w:rPr>
          <w:rFonts w:cs="Arial"/>
          <w:szCs w:val="20"/>
          <w:lang w:eastAsia="ja-JP"/>
        </w:rPr>
      </w:pPr>
      <w:r>
        <w:rPr>
          <w:lang w:eastAsia="ja-JP"/>
        </w:rPr>
        <w:t>Figure 12</w:t>
      </w:r>
      <w:r w:rsidR="00AA5E9F">
        <w:rPr>
          <w:lang w:eastAsia="ja-JP"/>
        </w:rPr>
        <w:t>a</w:t>
      </w:r>
      <w:r>
        <w:rPr>
          <w:lang w:eastAsia="ja-JP"/>
        </w:rPr>
        <w:t xml:space="preserve"> shows the beam grid, i.e., </w:t>
      </w:r>
      <w:r w:rsidRPr="05946E3A">
        <w:rPr>
          <w:rFonts w:cs="Arial"/>
          <w:color w:val="000000" w:themeColor="text1"/>
        </w:rPr>
        <w:t xml:space="preserve">azimuth and zenith angle combinations, for the </w:t>
      </w:r>
      <w:r>
        <w:rPr>
          <w:lang w:eastAsia="ja-JP"/>
        </w:rPr>
        <w:t xml:space="preserve">assumed single panel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 antenna </w:t>
      </w:r>
      <w:r w:rsidRPr="00917573">
        <w:rPr>
          <w:rFonts w:cs="Arial"/>
          <w:szCs w:val="20"/>
          <w:lang w:eastAsia="ja-JP"/>
        </w:rPr>
        <w:t xml:space="preserve">configuration. The following are defined </w:t>
      </w:r>
      <w:proofErr w:type="spellStart"/>
      <w:r w:rsidRPr="00917573">
        <w:rPr>
          <w:rFonts w:cs="Arial"/>
          <w:szCs w:val="20"/>
          <w:lang w:eastAsia="ja-JP"/>
        </w:rPr>
        <w:t>wrt</w:t>
      </w:r>
      <w:proofErr w:type="spellEnd"/>
      <w:r w:rsidRPr="00917573">
        <w:rPr>
          <w:rFonts w:cs="Arial"/>
          <w:szCs w:val="20"/>
          <w:lang w:eastAsia="ja-JP"/>
        </w:rPr>
        <w:t xml:space="preserve"> the beam grid in Figure 1</w:t>
      </w:r>
      <w:r>
        <w:rPr>
          <w:rFonts w:cs="Arial"/>
          <w:szCs w:val="20"/>
          <w:lang w:eastAsia="ja-JP"/>
        </w:rPr>
        <w:t>2</w:t>
      </w:r>
      <w:r w:rsidR="00B96CC6">
        <w:rPr>
          <w:rFonts w:cs="Arial"/>
          <w:szCs w:val="20"/>
          <w:lang w:eastAsia="ja-JP"/>
        </w:rPr>
        <w:t>a</w:t>
      </w:r>
      <w:r w:rsidRPr="00917573">
        <w:rPr>
          <w:rFonts w:cs="Arial"/>
          <w:szCs w:val="20"/>
          <w:lang w:eastAsia="ja-JP"/>
        </w:rPr>
        <w:t>.</w:t>
      </w:r>
    </w:p>
    <w:p w14:paraId="6241B133" w14:textId="77777777" w:rsidR="00640F38" w:rsidRPr="00917573" w:rsidRDefault="00640F38" w:rsidP="00640F38">
      <w:pPr>
        <w:pStyle w:val="ListParagraph"/>
        <w:numPr>
          <w:ilvl w:val="0"/>
          <w:numId w:val="63"/>
        </w:numPr>
        <w:rPr>
          <w:rFonts w:ascii="Arial" w:hAnsi="Arial" w:cs="Arial"/>
          <w:sz w:val="20"/>
          <w:szCs w:val="20"/>
          <w:lang w:eastAsia="ja-JP"/>
        </w:rPr>
      </w:pPr>
      <w:r w:rsidRPr="00917573">
        <w:rPr>
          <w:rFonts w:ascii="Arial" w:hAnsi="Arial" w:cs="Arial"/>
          <w:sz w:val="20"/>
          <w:szCs w:val="20"/>
          <w:lang w:eastAsia="ja-JP"/>
        </w:rPr>
        <w:t>Set A: The set with all the 32 CSI-RS L1-RSRP values, i.e., |Set A|=32.</w:t>
      </w:r>
    </w:p>
    <w:p w14:paraId="0D37E0CD" w14:textId="77777777" w:rsidR="00640F38" w:rsidRPr="00917573" w:rsidRDefault="00640F38" w:rsidP="00640F38">
      <w:pPr>
        <w:pStyle w:val="ListParagraph"/>
        <w:numPr>
          <w:ilvl w:val="0"/>
          <w:numId w:val="63"/>
        </w:numPr>
        <w:rPr>
          <w:rFonts w:ascii="Arial" w:hAnsi="Arial" w:cs="Arial"/>
          <w:sz w:val="20"/>
          <w:szCs w:val="20"/>
          <w:lang w:eastAsia="ja-JP"/>
        </w:rPr>
      </w:pPr>
      <w:r w:rsidRPr="00917573">
        <w:rPr>
          <w:rFonts w:ascii="Arial" w:hAnsi="Arial" w:cs="Arial"/>
          <w:sz w:val="20"/>
          <w:szCs w:val="20"/>
          <w:lang w:eastAsia="ja-JP"/>
        </w:rPr>
        <w:t xml:space="preserve">Set B: The set of beam indices (either SSB or CSI-RS), that are measured in T1 and </w:t>
      </w:r>
      <w:r>
        <w:rPr>
          <w:rFonts w:ascii="Arial" w:hAnsi="Arial" w:cs="Arial"/>
          <w:sz w:val="20"/>
          <w:szCs w:val="20"/>
          <w:lang w:eastAsia="ja-JP"/>
        </w:rPr>
        <w:t xml:space="preserve">serve </w:t>
      </w:r>
      <w:r w:rsidRPr="00917573">
        <w:rPr>
          <w:rFonts w:ascii="Arial" w:hAnsi="Arial" w:cs="Arial"/>
          <w:sz w:val="20"/>
          <w:szCs w:val="20"/>
          <w:lang w:eastAsia="ja-JP"/>
        </w:rPr>
        <w:t xml:space="preserve">as NN’s input. The optimal and the best beams may or may not be present in Set B. Depending on the complexity requirement, </w:t>
      </w:r>
      <w:r>
        <w:rPr>
          <w:rFonts w:ascii="Arial" w:hAnsi="Arial" w:cs="Arial"/>
          <w:sz w:val="20"/>
          <w:szCs w:val="20"/>
          <w:lang w:eastAsia="ja-JP"/>
        </w:rPr>
        <w:t xml:space="preserve">more than one Set B </w:t>
      </w:r>
      <w:r w:rsidRPr="00917573">
        <w:rPr>
          <w:rFonts w:ascii="Arial" w:hAnsi="Arial" w:cs="Arial"/>
          <w:sz w:val="20"/>
          <w:szCs w:val="20"/>
          <w:lang w:eastAsia="ja-JP"/>
        </w:rPr>
        <w:t>can be formed. Few alternatives include</w:t>
      </w:r>
      <w:r>
        <w:rPr>
          <w:rFonts w:ascii="Arial" w:hAnsi="Arial" w:cs="Arial"/>
          <w:sz w:val="20"/>
          <w:szCs w:val="20"/>
          <w:lang w:eastAsia="ja-JP"/>
        </w:rPr>
        <w:t>,</w:t>
      </w:r>
      <w:r w:rsidRPr="00917573">
        <w:rPr>
          <w:rFonts w:ascii="Arial" w:hAnsi="Arial" w:cs="Arial"/>
          <w:sz w:val="20"/>
          <w:szCs w:val="20"/>
          <w:lang w:eastAsia="ja-JP"/>
        </w:rPr>
        <w:t xml:space="preserve">  </w:t>
      </w:r>
    </w:p>
    <w:p w14:paraId="33B7C1D6" w14:textId="77777777" w:rsidR="00640F38" w:rsidRPr="00917573" w:rsidRDefault="00640F38" w:rsidP="00640F38">
      <w:pPr>
        <w:pStyle w:val="ListParagraph"/>
        <w:numPr>
          <w:ilvl w:val="1"/>
          <w:numId w:val="63"/>
        </w:numPr>
        <w:rPr>
          <w:rFonts w:ascii="Arial" w:hAnsi="Arial" w:cs="Arial"/>
          <w:sz w:val="20"/>
          <w:szCs w:val="20"/>
        </w:rPr>
      </w:pPr>
      <w:r w:rsidRPr="00917573">
        <w:rPr>
          <w:rFonts w:ascii="Arial" w:hAnsi="Arial" w:cs="Arial"/>
          <w:sz w:val="20"/>
          <w:szCs w:val="20"/>
          <w:lang w:eastAsia="ja-JP"/>
        </w:rPr>
        <w:t>Alt 1: Set B ≠ Set A. |Set B|=8,</w:t>
      </w:r>
    </w:p>
    <w:p w14:paraId="2B93EC69" w14:textId="77777777" w:rsidR="00640F38" w:rsidRPr="00917573" w:rsidRDefault="00640F38" w:rsidP="00640F38">
      <w:pPr>
        <w:pStyle w:val="ListParagraph"/>
        <w:numPr>
          <w:ilvl w:val="1"/>
          <w:numId w:val="63"/>
        </w:numPr>
        <w:rPr>
          <w:rFonts w:ascii="Arial" w:hAnsi="Arial" w:cs="Arial"/>
          <w:sz w:val="20"/>
          <w:szCs w:val="20"/>
        </w:rPr>
      </w:pPr>
      <w:r w:rsidRPr="00917573">
        <w:rPr>
          <w:rFonts w:ascii="Arial" w:hAnsi="Arial" w:cs="Arial"/>
          <w:sz w:val="20"/>
          <w:szCs w:val="20"/>
          <w:lang w:eastAsia="ja-JP"/>
        </w:rPr>
        <w:t xml:space="preserve">Alt 2: Set B </w:t>
      </w:r>
      <w:r w:rsidRPr="00917573">
        <w:rPr>
          <w:rFonts w:ascii="Cambria Math" w:hAnsi="Cambria Math" w:cs="Cambria Math"/>
          <w:sz w:val="20"/>
          <w:szCs w:val="20"/>
          <w:lang w:eastAsia="ja-JP"/>
        </w:rPr>
        <w:t>⊆</w:t>
      </w:r>
      <w:r w:rsidRPr="00917573">
        <w:rPr>
          <w:rFonts w:ascii="Arial" w:hAnsi="Arial" w:cs="Arial"/>
          <w:sz w:val="20"/>
          <w:szCs w:val="20"/>
          <w:lang w:eastAsia="ja-JP"/>
        </w:rPr>
        <w:t xml:space="preserve"> Set A. |Set B|= 16, 8 or 4,</w:t>
      </w:r>
    </w:p>
    <w:p w14:paraId="64E13E6D" w14:textId="77777777" w:rsidR="00640F38" w:rsidRPr="00917573" w:rsidRDefault="00640F38" w:rsidP="00640F38">
      <w:pPr>
        <w:pStyle w:val="ListParagraph"/>
        <w:numPr>
          <w:ilvl w:val="1"/>
          <w:numId w:val="63"/>
        </w:numPr>
        <w:rPr>
          <w:rFonts w:ascii="Arial" w:hAnsi="Arial" w:cs="Arial"/>
          <w:sz w:val="20"/>
          <w:szCs w:val="20"/>
          <w:lang w:eastAsia="ja-JP"/>
        </w:rPr>
      </w:pPr>
      <w:r w:rsidRPr="00917573">
        <w:rPr>
          <w:rFonts w:ascii="Arial" w:hAnsi="Arial" w:cs="Arial"/>
          <w:sz w:val="20"/>
          <w:szCs w:val="20"/>
          <w:lang w:eastAsia="ja-JP"/>
        </w:rPr>
        <w:t>Alt 3: Set B = Set A. |Set B|=32.</w:t>
      </w:r>
      <w:r w:rsidRPr="00917573">
        <w:rPr>
          <w:rFonts w:ascii="Arial" w:hAnsi="Arial" w:cs="Arial"/>
          <w:sz w:val="20"/>
          <w:szCs w:val="20"/>
          <w:lang w:eastAsia="ja-JP"/>
        </w:rPr>
        <w:tab/>
      </w:r>
    </w:p>
    <w:p w14:paraId="3024C3F9" w14:textId="17535465" w:rsidR="00640F38" w:rsidRDefault="00640F38" w:rsidP="00FA17BF">
      <w:pPr>
        <w:pStyle w:val="ListParagraph"/>
        <w:rPr>
          <w:rFonts w:ascii="Arial" w:hAnsi="Arial" w:cs="Arial"/>
          <w:sz w:val="20"/>
          <w:szCs w:val="20"/>
          <w:lang w:eastAsia="ja-JP"/>
        </w:rPr>
      </w:pPr>
      <w:r w:rsidRPr="00917573">
        <w:rPr>
          <w:rFonts w:ascii="Arial" w:hAnsi="Arial" w:cs="Arial"/>
          <w:sz w:val="20"/>
          <w:szCs w:val="20"/>
          <w:lang w:eastAsia="ja-JP"/>
        </w:rPr>
        <w:t xml:space="preserve">Alt 1 is SSB based training and inference, while Alt 2 and Alt 3 are CSI-RS based. </w:t>
      </w:r>
      <w:r w:rsidRPr="00917573">
        <w:rPr>
          <w:rFonts w:ascii="Arial" w:hAnsi="Arial" w:cs="Arial"/>
          <w:sz w:val="20"/>
          <w:szCs w:val="20"/>
        </w:rPr>
        <w:t>Figure 1</w:t>
      </w:r>
      <w:r w:rsidR="009C0C1A">
        <w:rPr>
          <w:rFonts w:ascii="Arial" w:hAnsi="Arial" w:cs="Arial"/>
          <w:sz w:val="20"/>
          <w:szCs w:val="20"/>
          <w:lang w:val="en-US"/>
        </w:rPr>
        <w:t>3</w:t>
      </w:r>
      <w:r w:rsidRPr="00917573">
        <w:rPr>
          <w:rFonts w:ascii="Arial" w:hAnsi="Arial" w:cs="Arial"/>
          <w:sz w:val="20"/>
          <w:szCs w:val="20"/>
        </w:rPr>
        <w:t xml:space="preserve"> shows the assumed fixed beam patterns for various cases of selecting Set B in Alt 2.</w:t>
      </w:r>
      <w:r w:rsidR="00487DA8" w:rsidRPr="00487DA8">
        <w:rPr>
          <w:rFonts w:ascii="Arial" w:hAnsi="Arial" w:cs="Arial"/>
          <w:sz w:val="20"/>
          <w:szCs w:val="20"/>
          <w:lang w:val="en-US"/>
        </w:rPr>
        <w:t xml:space="preserve"> </w:t>
      </w:r>
      <w:r w:rsidR="00487DA8" w:rsidRPr="00A620E5">
        <w:rPr>
          <w:rFonts w:ascii="Arial" w:hAnsi="Arial" w:cs="Arial"/>
          <w:sz w:val="20"/>
          <w:szCs w:val="20"/>
          <w:lang w:val="en-US"/>
        </w:rPr>
        <w:t>The pattern</w:t>
      </w:r>
      <w:r w:rsidR="0048498D" w:rsidRPr="00A620E5">
        <w:rPr>
          <w:rFonts w:ascii="Arial" w:hAnsi="Arial" w:cs="Arial"/>
          <w:sz w:val="20"/>
          <w:szCs w:val="20"/>
          <w:lang w:val="en-US"/>
        </w:rPr>
        <w:t>s</w:t>
      </w:r>
      <w:r w:rsidR="00487DA8" w:rsidRPr="00A620E5">
        <w:rPr>
          <w:rFonts w:ascii="Arial" w:hAnsi="Arial" w:cs="Arial"/>
          <w:sz w:val="20"/>
          <w:szCs w:val="20"/>
          <w:lang w:val="en-US"/>
        </w:rPr>
        <w:t xml:space="preserve"> were selected based on the</w:t>
      </w:r>
      <w:r w:rsidR="0048498D" w:rsidRPr="00A620E5">
        <w:rPr>
          <w:rFonts w:ascii="Arial" w:hAnsi="Arial" w:cs="Arial"/>
          <w:sz w:val="20"/>
          <w:szCs w:val="20"/>
          <w:lang w:val="en-US"/>
        </w:rPr>
        <w:t xml:space="preserve"> beam statistics in the evaluated cell</w:t>
      </w:r>
      <w:r w:rsidR="00AA5E9F">
        <w:rPr>
          <w:rFonts w:ascii="Arial" w:hAnsi="Arial" w:cs="Arial"/>
          <w:sz w:val="20"/>
          <w:szCs w:val="20"/>
          <w:lang w:val="en-US"/>
        </w:rPr>
        <w:t xml:space="preserve"> shown in Figure 12b</w:t>
      </w:r>
      <w:r w:rsidR="0048498D" w:rsidRPr="00A620E5">
        <w:rPr>
          <w:rFonts w:ascii="Arial" w:hAnsi="Arial" w:cs="Arial"/>
          <w:sz w:val="20"/>
          <w:szCs w:val="20"/>
          <w:lang w:val="en-US"/>
        </w:rPr>
        <w:t>.</w:t>
      </w:r>
      <w:r>
        <w:t xml:space="preserve"> </w:t>
      </w:r>
      <w:r>
        <w:rPr>
          <w:rFonts w:ascii="Arial" w:hAnsi="Arial" w:cs="Arial"/>
          <w:sz w:val="20"/>
          <w:szCs w:val="20"/>
          <w:lang w:eastAsia="ja-JP"/>
        </w:rPr>
        <w:t>For a given case, t</w:t>
      </w:r>
      <w:r w:rsidRPr="00917573">
        <w:rPr>
          <w:rFonts w:ascii="Arial" w:hAnsi="Arial" w:cs="Arial"/>
          <w:sz w:val="20"/>
          <w:szCs w:val="20"/>
          <w:lang w:eastAsia="ja-JP"/>
        </w:rPr>
        <w:t>he cardinality of Set B and the selected beam pattern remain fixed at training and inference.</w:t>
      </w:r>
    </w:p>
    <w:p w14:paraId="1B24E668" w14:textId="77777777" w:rsidR="00835BA4" w:rsidRDefault="00835BA4" w:rsidP="00835BA4">
      <w:pPr>
        <w:pStyle w:val="ListParagraph"/>
        <w:rPr>
          <w:rFonts w:cs="Arial"/>
          <w:color w:val="000000" w:themeColor="text1"/>
          <w:kern w:val="24"/>
          <w:szCs w:val="20"/>
        </w:rPr>
      </w:pPr>
    </w:p>
    <w:p w14:paraId="0D7F0246" w14:textId="77777777" w:rsidR="00640F38" w:rsidRDefault="00640F38" w:rsidP="00640F38">
      <w:pPr>
        <w:rPr>
          <w:rFonts w:cs="Arial"/>
          <w:color w:val="000000" w:themeColor="text1"/>
          <w:kern w:val="24"/>
          <w:szCs w:val="20"/>
        </w:rPr>
      </w:pPr>
      <w:r w:rsidRPr="00FD11A9">
        <w:rPr>
          <w:rFonts w:cs="Arial"/>
          <w:noProof/>
          <w:color w:val="000000" w:themeColor="text1"/>
          <w:kern w:val="24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58255" behindDoc="0" locked="0" layoutInCell="1" allowOverlap="1" wp14:anchorId="782C2055" wp14:editId="4FE14CBF">
                <wp:simplePos x="0" y="0"/>
                <wp:positionH relativeFrom="column">
                  <wp:posOffset>474225</wp:posOffset>
                </wp:positionH>
                <wp:positionV relativeFrom="paragraph">
                  <wp:posOffset>1442121</wp:posOffset>
                </wp:positionV>
                <wp:extent cx="5438692" cy="254000"/>
                <wp:effectExtent l="0" t="0" r="0" b="0"/>
                <wp:wrapNone/>
                <wp:docPr id="130" name="TextBox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38692" cy="25400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062DEAC1" w14:textId="77777777" w:rsidR="00640F38" w:rsidRPr="007F3F79" w:rsidRDefault="00640F38" w:rsidP="00640F38">
                            <w:pPr>
                              <w:jc w:val="center"/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7F3F79"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Figure 1</w:t>
                            </w:r>
                            <w:r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3</w:t>
                            </w:r>
                            <w:r w:rsidRPr="007F3F79"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. (blue</w:t>
                            </w:r>
                            <w:r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 = Set A</w:t>
                            </w:r>
                            <w:r w:rsidRPr="007F3F79"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) full CSI-RS beam grid. (red</w:t>
                            </w:r>
                            <w:r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 = Set B</w:t>
                            </w:r>
                            <w:r w:rsidRPr="007F3F79"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) selected CSI-RS indices as NN inputs</w:t>
                            </w:r>
                            <w:r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2C2055" id="TextBox 110" o:spid="_x0000_s1032" type="#_x0000_t202" style="position:absolute;margin-left:37.35pt;margin-top:113.55pt;width:428.25pt;height:20pt;z-index:25165825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" filled="f" stroked="f">
                <v:textbox>
                  <w:txbxContent>
                    <w:p w14:paraId="062DEAC1" w14:textId="77777777" w:rsidR="00640F38" w:rsidRPr="007F3F79" w:rsidRDefault="00640F38" w:rsidP="00640F38">
                      <w:pPr>
                        <w:jc w:val="center"/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</w:pPr>
                      <w:r w:rsidRPr="007F3F79"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Figure 1</w:t>
                      </w:r>
                      <w:r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3</w:t>
                      </w:r>
                      <w:r w:rsidRPr="007F3F79"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. (blue</w:t>
                      </w:r>
                      <w:r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 = Set A</w:t>
                      </w:r>
                      <w:r w:rsidRPr="007F3F79"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) full CSI-RS beam grid. (red</w:t>
                      </w:r>
                      <w:r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 = Set B</w:t>
                      </w:r>
                      <w:r w:rsidRPr="007F3F79"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) selected CSI-RS indices as NN inputs</w:t>
                      </w:r>
                      <w:r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. </w:t>
                      </w:r>
                    </w:p>
                  </w:txbxContent>
                </v:textbox>
              </v:shape>
            </w:pict>
          </mc:Fallback>
        </mc:AlternateContent>
      </w:r>
      <w:r w:rsidRPr="00391426">
        <w:rPr>
          <w:rFonts w:cs="Arial"/>
          <w:noProof/>
          <w:color w:val="000000" w:themeColor="text1"/>
          <w:kern w:val="24"/>
          <w:szCs w:val="20"/>
        </w:rPr>
        <w:drawing>
          <wp:inline distT="0" distB="0" distL="0" distR="0" wp14:anchorId="114A1C92" wp14:editId="76F07A33">
            <wp:extent cx="2012400" cy="1332000"/>
            <wp:effectExtent l="0" t="0" r="6985" b="1905"/>
            <wp:docPr id="1875552901" name="Picture 1875552901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5552901" name="Picture 1875552901" descr="Chart&#10;&#10;Description automatically generated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0124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40B9C">
        <w:rPr>
          <w:rFonts w:cs="Arial"/>
          <w:noProof/>
          <w:color w:val="000000" w:themeColor="text1"/>
          <w:kern w:val="24"/>
          <w:szCs w:val="20"/>
        </w:rPr>
        <w:drawing>
          <wp:inline distT="0" distB="0" distL="0" distR="0" wp14:anchorId="49E592B3" wp14:editId="0739A99C">
            <wp:extent cx="1994400" cy="1310400"/>
            <wp:effectExtent l="0" t="0" r="6350" b="4445"/>
            <wp:docPr id="1875552902" name="Picture 1875552902" descr="Calenda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5552902" name="Picture 1875552902" descr="Calendar&#10;&#10;Description automatically generated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994400" cy="131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Arial"/>
          <w:color w:val="000000" w:themeColor="text1"/>
          <w:kern w:val="24"/>
          <w:szCs w:val="20"/>
        </w:rPr>
        <w:t xml:space="preserve"> </w:t>
      </w:r>
      <w:r w:rsidRPr="003649D9">
        <w:rPr>
          <w:rFonts w:cs="Arial"/>
          <w:noProof/>
          <w:color w:val="000000" w:themeColor="text1"/>
          <w:kern w:val="24"/>
          <w:szCs w:val="20"/>
        </w:rPr>
        <w:drawing>
          <wp:inline distT="0" distB="0" distL="0" distR="0" wp14:anchorId="4A2C6B36" wp14:editId="2519D088">
            <wp:extent cx="2008800" cy="1317600"/>
            <wp:effectExtent l="0" t="0" r="0" b="0"/>
            <wp:docPr id="1875552903" name="Picture 1875552903" descr="A picture containing text, crossword puzz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5552903" name="Picture 1875552903" descr="A picture containing text, crossword puzzle&#10;&#10;Description automatically generated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008800" cy="131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6F099" w14:textId="77777777" w:rsidR="00640F38" w:rsidRDefault="00640F38" w:rsidP="00640F38">
      <w:pPr>
        <w:pStyle w:val="ListParagraph"/>
        <w:rPr>
          <w:lang w:eastAsia="ja-JP"/>
        </w:rPr>
      </w:pPr>
    </w:p>
    <w:p w14:paraId="3FC90E20" w14:textId="77777777" w:rsidR="00640F38" w:rsidRDefault="00640F38" w:rsidP="00640F38">
      <w:pPr>
        <w:pStyle w:val="ListParagraph"/>
        <w:rPr>
          <w:lang w:eastAsia="ja-JP"/>
        </w:rPr>
      </w:pPr>
    </w:p>
    <w:p w14:paraId="70F9ED75" w14:textId="1A1D3AA6" w:rsidR="00640F38" w:rsidRPr="006F4519" w:rsidRDefault="00640F38" w:rsidP="00640F38">
      <w:pPr>
        <w:rPr>
          <w:rFonts w:cs="Arial"/>
          <w:b/>
          <w:szCs w:val="20"/>
        </w:rPr>
      </w:pPr>
      <w:r w:rsidRPr="00FC165E">
        <w:rPr>
          <w:rFonts w:cs="Arial"/>
          <w:szCs w:val="20"/>
          <w:lang w:eastAsia="ja-JP"/>
        </w:rPr>
        <w:t>Figure 1</w:t>
      </w:r>
      <w:r w:rsidR="008C7665">
        <w:rPr>
          <w:rFonts w:cs="Arial"/>
          <w:szCs w:val="20"/>
          <w:lang w:eastAsia="ja-JP"/>
        </w:rPr>
        <w:t>2b</w:t>
      </w:r>
      <w:r w:rsidRPr="00FC165E">
        <w:rPr>
          <w:rFonts w:cs="Arial"/>
          <w:szCs w:val="20"/>
          <w:lang w:eastAsia="ja-JP"/>
        </w:rPr>
        <w:t xml:space="preserve"> shows the beam grid</w:t>
      </w:r>
      <w:r w:rsidRPr="00FC165E">
        <w:rPr>
          <w:rFonts w:cs="Arial"/>
          <w:color w:val="000000" w:themeColor="text1"/>
          <w:szCs w:val="20"/>
        </w:rPr>
        <w:t xml:space="preserve"> for the optimal CSI-RS L1-RSRP, taken at each time instance, over all the users (~70k users). For the assumed setup, the CSI-RS beams at the </w:t>
      </w:r>
      <w:r w:rsidRPr="00CD72BC">
        <w:rPr>
          <w:rFonts w:cs="Arial"/>
          <w:color w:val="000000" w:themeColor="text1"/>
          <w:szCs w:val="20"/>
        </w:rPr>
        <w:t xml:space="preserve">elevation angle 102 degrees are most likely to be </w:t>
      </w:r>
      <w:r w:rsidRPr="00646F56">
        <w:rPr>
          <w:rFonts w:cs="Arial"/>
          <w:color w:val="000000" w:themeColor="text1"/>
          <w:szCs w:val="20"/>
        </w:rPr>
        <w:t>picked, which is about 81%.</w:t>
      </w:r>
      <w:r>
        <w:rPr>
          <w:rFonts w:cs="Arial"/>
          <w:color w:val="000000" w:themeColor="text1"/>
          <w:szCs w:val="20"/>
        </w:rPr>
        <w:t xml:space="preserve"> </w:t>
      </w:r>
      <w:r w:rsidRPr="00FC165E">
        <w:rPr>
          <w:rFonts w:cs="Arial"/>
          <w:color w:val="000000" w:themeColor="text1"/>
          <w:szCs w:val="20"/>
        </w:rPr>
        <w:t xml:space="preserve">Based on the visualization of </w:t>
      </w:r>
      <w:r w:rsidRPr="00FC165E">
        <w:rPr>
          <w:rFonts w:cs="Arial"/>
          <w:szCs w:val="20"/>
          <w:lang w:eastAsia="ja-JP"/>
        </w:rPr>
        <w:t>Figure 1</w:t>
      </w:r>
      <w:r w:rsidR="008C7665">
        <w:rPr>
          <w:rFonts w:cs="Arial"/>
          <w:szCs w:val="20"/>
          <w:lang w:eastAsia="ja-JP"/>
        </w:rPr>
        <w:t>2b</w:t>
      </w:r>
      <w:r w:rsidRPr="00FC165E">
        <w:rPr>
          <w:rFonts w:cs="Arial"/>
          <w:color w:val="000000" w:themeColor="text1"/>
          <w:szCs w:val="20"/>
        </w:rPr>
        <w:t xml:space="preserve">, various fixed beam subset selections for Set B, as shown in </w:t>
      </w:r>
      <w:r w:rsidRPr="00FC165E">
        <w:rPr>
          <w:rFonts w:cs="Arial"/>
          <w:szCs w:val="20"/>
          <w:lang w:eastAsia="ja-JP"/>
        </w:rPr>
        <w:t>Figure 1</w:t>
      </w:r>
      <w:r w:rsidR="008C7665">
        <w:rPr>
          <w:rFonts w:cs="Arial"/>
          <w:szCs w:val="20"/>
          <w:lang w:eastAsia="ja-JP"/>
        </w:rPr>
        <w:t>3</w:t>
      </w:r>
      <w:r w:rsidRPr="00FC165E">
        <w:rPr>
          <w:rFonts w:cs="Arial"/>
          <w:szCs w:val="20"/>
          <w:lang w:eastAsia="ja-JP"/>
        </w:rPr>
        <w:t xml:space="preserve"> </w:t>
      </w:r>
      <w:r w:rsidRPr="00FC165E">
        <w:rPr>
          <w:rFonts w:cs="Arial"/>
          <w:color w:val="000000" w:themeColor="text1"/>
          <w:szCs w:val="20"/>
        </w:rPr>
        <w:t>were separately considered.</w:t>
      </w:r>
      <w:r w:rsidRPr="00FC165E">
        <w:rPr>
          <w:rFonts w:cs="Arial"/>
          <w:szCs w:val="20"/>
          <w:lang w:eastAsia="ja-JP"/>
        </w:rPr>
        <w:tab/>
      </w:r>
    </w:p>
    <w:p w14:paraId="1A97A771" w14:textId="6A091DBB" w:rsidR="00E77F12" w:rsidRDefault="000263D2" w:rsidP="00FA17BF">
      <w:pPr>
        <w:pStyle w:val="Heading3"/>
      </w:pPr>
      <w:r>
        <w:t>AI/ML model</w:t>
      </w:r>
      <w:r w:rsidR="00DE68A5">
        <w:t xml:space="preserve"> architecture</w:t>
      </w:r>
    </w:p>
    <w:p w14:paraId="412FFE0D" w14:textId="6A69404B" w:rsidR="00BA3D83" w:rsidRDefault="001E2ACB" w:rsidP="009122A2">
      <w:pPr>
        <w:rPr>
          <w:rFonts w:cs="Arial"/>
          <w:color w:val="000000" w:themeColor="text1"/>
        </w:rPr>
      </w:pPr>
      <w:r>
        <w:rPr>
          <w:lang w:eastAsia="ja-JP"/>
        </w:rPr>
        <w:t>An all outdoor</w:t>
      </w:r>
      <w:r w:rsidR="00357712">
        <w:rPr>
          <w:lang w:eastAsia="ja-JP"/>
        </w:rPr>
        <w:t xml:space="preserve"> </w:t>
      </w:r>
      <w:proofErr w:type="spellStart"/>
      <w:r w:rsidR="00E77F12">
        <w:rPr>
          <w:lang w:eastAsia="ja-JP"/>
        </w:rPr>
        <w:t>UMa</w:t>
      </w:r>
      <w:proofErr w:type="spellEnd"/>
      <w:r w:rsidR="00E77F12">
        <w:rPr>
          <w:lang w:eastAsia="ja-JP"/>
        </w:rPr>
        <w:t xml:space="preserve"> scenario</w:t>
      </w:r>
      <w:r w:rsidR="00357712">
        <w:rPr>
          <w:lang w:eastAsia="ja-JP"/>
        </w:rPr>
        <w:t xml:space="preserve"> is considered here. E</w:t>
      </w:r>
      <w:r w:rsidR="00E77F12">
        <w:rPr>
          <w:lang w:eastAsia="ja-JP"/>
        </w:rPr>
        <w:t xml:space="preserve">ach </w:t>
      </w:r>
      <w:r w:rsidR="00B15538">
        <w:rPr>
          <w:lang w:eastAsia="ja-JP"/>
        </w:rPr>
        <w:t>randomly dropped</w:t>
      </w:r>
      <w:r w:rsidR="00E77F12">
        <w:rPr>
          <w:lang w:eastAsia="ja-JP"/>
        </w:rPr>
        <w:t xml:space="preserve"> user </w:t>
      </w:r>
      <w:r w:rsidR="00357712">
        <w:rPr>
          <w:lang w:eastAsia="ja-JP"/>
        </w:rPr>
        <w:t>is</w:t>
      </w:r>
      <w:r w:rsidR="00E77F12">
        <w:rPr>
          <w:lang w:eastAsia="ja-JP"/>
        </w:rPr>
        <w:t xml:space="preserve"> moving in a straight line at 30kmph</w:t>
      </w:r>
      <w:r w:rsidR="00357712">
        <w:rPr>
          <w:lang w:eastAsia="ja-JP"/>
        </w:rPr>
        <w:t xml:space="preserve"> with no </w:t>
      </w:r>
      <w:r w:rsidR="00936316">
        <w:rPr>
          <w:lang w:eastAsia="ja-JP"/>
        </w:rPr>
        <w:t xml:space="preserve">user </w:t>
      </w:r>
      <w:r w:rsidR="009D1639">
        <w:rPr>
          <w:lang w:eastAsia="ja-JP"/>
        </w:rPr>
        <w:t xml:space="preserve">panel </w:t>
      </w:r>
      <w:r w:rsidR="00357712">
        <w:rPr>
          <w:lang w:eastAsia="ja-JP"/>
        </w:rPr>
        <w:t>rotation.</w:t>
      </w:r>
      <w:r w:rsidR="00E77F12">
        <w:rPr>
          <w:lang w:eastAsia="ja-JP"/>
        </w:rPr>
        <w:t xml:space="preserve"> </w:t>
      </w:r>
      <w:r w:rsidR="00BA3D83">
        <w:rPr>
          <w:rFonts w:cs="Arial"/>
          <w:color w:val="000000" w:themeColor="text1"/>
        </w:rPr>
        <w:t>The NN considered has two LSTM layers, a Dropout layer, Dense-</w:t>
      </w:r>
      <w:proofErr w:type="spellStart"/>
      <w:r w:rsidR="00BA3D83">
        <w:rPr>
          <w:rFonts w:cs="Arial"/>
          <w:color w:val="000000" w:themeColor="text1"/>
        </w:rPr>
        <w:t>Relu</w:t>
      </w:r>
      <w:proofErr w:type="spellEnd"/>
      <w:r w:rsidR="00BA3D83">
        <w:rPr>
          <w:rFonts w:cs="Arial"/>
          <w:color w:val="000000" w:themeColor="text1"/>
        </w:rPr>
        <w:t>, Dense-</w:t>
      </w:r>
      <w:proofErr w:type="spellStart"/>
      <w:r w:rsidR="00BA3D83">
        <w:rPr>
          <w:rFonts w:cs="Arial"/>
          <w:color w:val="000000" w:themeColor="text1"/>
        </w:rPr>
        <w:t>softmax</w:t>
      </w:r>
      <w:proofErr w:type="spellEnd"/>
      <w:r w:rsidR="00BA3D83">
        <w:rPr>
          <w:rFonts w:cs="Arial"/>
          <w:color w:val="000000" w:themeColor="text1"/>
        </w:rPr>
        <w:t xml:space="preserve">, sequentially connected. The total number of trainable parameters ~30,000. The dataset consists of L1-RSRPs from ~70,000 users (or data points), of which ~10,000 users are for inference, ~60,000 users are split between training and validation in the ratio as 80:20. In addition, categorical cross entropy loss function, a batch size of 100, 1000 epochs, adaptive learning rate (1e-3 </w:t>
      </w:r>
      <w:r w:rsidR="00BA3D83" w:rsidRPr="00380E55">
        <w:rPr>
          <w:rFonts w:ascii="Wingdings" w:eastAsia="Wingdings" w:hAnsi="Wingdings" w:cs="Wingdings"/>
          <w:color w:val="000000" w:themeColor="text1"/>
        </w:rPr>
        <w:t>à</w:t>
      </w:r>
      <w:r w:rsidR="00BA3D83">
        <w:rPr>
          <w:rFonts w:cs="Arial"/>
          <w:color w:val="000000" w:themeColor="text1"/>
        </w:rPr>
        <w:t xml:space="preserve"> 1e-6) were used.</w:t>
      </w:r>
    </w:p>
    <w:p w14:paraId="421B832E" w14:textId="0B8CC577" w:rsidR="00BA3D83" w:rsidRDefault="00BA3D83" w:rsidP="00BA3D83">
      <w:pPr>
        <w:pStyle w:val="NoSpacing"/>
        <w:rPr>
          <w:rFonts w:cs="Arial"/>
          <w:color w:val="000000" w:themeColor="text1"/>
          <w:kern w:val="24"/>
          <w:szCs w:val="20"/>
        </w:rPr>
      </w:pPr>
      <w:r w:rsidRPr="42A28E32">
        <w:rPr>
          <w:rFonts w:cs="Arial"/>
          <w:color w:val="000000" w:themeColor="text1"/>
        </w:rPr>
        <w:t xml:space="preserve">Except </w:t>
      </w:r>
      <w:r>
        <w:rPr>
          <w:rFonts w:cs="Arial"/>
          <w:color w:val="000000" w:themeColor="text1"/>
        </w:rPr>
        <w:t xml:space="preserve">for </w:t>
      </w:r>
      <w:r w:rsidRPr="42A28E32">
        <w:rPr>
          <w:rFonts w:cs="Arial"/>
          <w:color w:val="000000" w:themeColor="text1"/>
        </w:rPr>
        <w:t>the input layer</w:t>
      </w:r>
      <w:r>
        <w:rPr>
          <w:rFonts w:cs="Arial"/>
          <w:color w:val="000000" w:themeColor="text1"/>
        </w:rPr>
        <w:t xml:space="preserve">, </w:t>
      </w:r>
      <w:r w:rsidRPr="42A28E32">
        <w:rPr>
          <w:rFonts w:cs="Arial"/>
          <w:color w:val="000000" w:themeColor="text1"/>
        </w:rPr>
        <w:t xml:space="preserve">which changes </w:t>
      </w:r>
      <w:r>
        <w:rPr>
          <w:rFonts w:cs="Arial"/>
          <w:color w:val="000000" w:themeColor="text1"/>
        </w:rPr>
        <w:t>with</w:t>
      </w:r>
      <w:r w:rsidRPr="42A28E32">
        <w:rPr>
          <w:rFonts w:cs="Arial"/>
          <w:color w:val="000000" w:themeColor="text1"/>
        </w:rPr>
        <w:t xml:space="preserve"> </w:t>
      </w:r>
      <w:r>
        <w:rPr>
          <w:rFonts w:cs="Arial"/>
          <w:color w:val="000000" w:themeColor="text1"/>
        </w:rPr>
        <w:t xml:space="preserve">Set B, </w:t>
      </w:r>
      <w:r w:rsidRPr="42A28E32">
        <w:rPr>
          <w:rFonts w:cs="Arial"/>
          <w:color w:val="000000" w:themeColor="text1"/>
        </w:rPr>
        <w:t>the</w:t>
      </w:r>
      <w:r>
        <w:rPr>
          <w:rFonts w:cs="Arial"/>
          <w:color w:val="000000" w:themeColor="text1"/>
        </w:rPr>
        <w:t xml:space="preserve"> to be trained</w:t>
      </w:r>
      <w:r w:rsidRPr="42A28E32">
        <w:rPr>
          <w:rFonts w:cs="Arial"/>
          <w:color w:val="000000" w:themeColor="text1"/>
        </w:rPr>
        <w:t xml:space="preserve"> model</w:t>
      </w:r>
      <w:r>
        <w:rPr>
          <w:rFonts w:cs="Arial"/>
          <w:color w:val="000000" w:themeColor="text1"/>
        </w:rPr>
        <w:t xml:space="preserve"> </w:t>
      </w:r>
      <w:r w:rsidRPr="42A28E32">
        <w:rPr>
          <w:rFonts w:cs="Arial"/>
          <w:color w:val="000000" w:themeColor="text1"/>
        </w:rPr>
        <w:t>retains the hidden layers and the output layer</w:t>
      </w:r>
      <w:r>
        <w:rPr>
          <w:rFonts w:cs="Arial"/>
          <w:color w:val="000000" w:themeColor="text1"/>
        </w:rPr>
        <w:t xml:space="preserve"> for various cases considered here</w:t>
      </w:r>
      <w:r w:rsidRPr="42A28E32">
        <w:rPr>
          <w:rFonts w:cs="Arial"/>
          <w:color w:val="000000" w:themeColor="text1"/>
        </w:rPr>
        <w:t>. The NN functions as a classifier, hence</w:t>
      </w:r>
      <w:r>
        <w:rPr>
          <w:rFonts w:cs="Arial"/>
          <w:color w:val="000000" w:themeColor="text1"/>
        </w:rPr>
        <w:t xml:space="preserve"> the output layer is </w:t>
      </w:r>
      <w:r w:rsidRPr="42A28E32">
        <w:rPr>
          <w:rFonts w:cs="Arial"/>
          <w:color w:val="000000" w:themeColor="text1"/>
        </w:rPr>
        <w:t xml:space="preserve">length 32 </w:t>
      </w:r>
      <w:proofErr w:type="spellStart"/>
      <w:r w:rsidRPr="42A28E32">
        <w:rPr>
          <w:rFonts w:cs="Arial"/>
          <w:color w:val="000000" w:themeColor="text1"/>
        </w:rPr>
        <w:t>softmax</w:t>
      </w:r>
      <w:proofErr w:type="spellEnd"/>
      <w:r w:rsidRPr="42A28E32">
        <w:rPr>
          <w:rFonts w:cs="Arial"/>
          <w:color w:val="000000" w:themeColor="text1"/>
        </w:rPr>
        <w:t xml:space="preserve"> </w:t>
      </w:r>
      <w:r>
        <w:rPr>
          <w:rFonts w:cs="Arial"/>
          <w:color w:val="000000" w:themeColor="text1"/>
        </w:rPr>
        <w:t xml:space="preserve">output </w:t>
      </w:r>
      <w:r w:rsidRPr="42A28E32">
        <w:rPr>
          <w:rFonts w:cs="Arial"/>
          <w:color w:val="000000" w:themeColor="text1"/>
        </w:rPr>
        <w:t xml:space="preserve">vector. </w:t>
      </w:r>
      <w:r>
        <w:rPr>
          <w:rFonts w:cs="Arial"/>
          <w:color w:val="000000" w:themeColor="text1"/>
        </w:rPr>
        <w:t xml:space="preserve">The </w:t>
      </w:r>
      <w:r w:rsidRPr="00F06404">
        <w:rPr>
          <w:rFonts w:cs="Arial"/>
          <w:color w:val="000000" w:themeColor="text1"/>
          <w:kern w:val="24"/>
          <w:szCs w:val="20"/>
        </w:rPr>
        <w:t>NN’s input size</w:t>
      </w:r>
      <w:r>
        <w:rPr>
          <w:rFonts w:cs="Arial"/>
          <w:color w:val="000000" w:themeColor="text1"/>
          <w:kern w:val="24"/>
          <w:szCs w:val="20"/>
        </w:rPr>
        <w:t xml:space="preserve"> is</w:t>
      </w:r>
      <w:r w:rsidRPr="00F06404">
        <w:rPr>
          <w:rFonts w:cs="Arial"/>
          <w:color w:val="000000" w:themeColor="text1"/>
          <w:kern w:val="24"/>
          <w:szCs w:val="20"/>
        </w:rPr>
        <w:t xml:space="preserve"> (</w:t>
      </w:r>
      <w:r w:rsidRPr="00917573">
        <w:rPr>
          <w:rFonts w:cs="Arial"/>
          <w:i/>
          <w:iCs/>
          <w:color w:val="000000" w:themeColor="text1"/>
          <w:kern w:val="24"/>
          <w:szCs w:val="20"/>
        </w:rPr>
        <w:t>N</w:t>
      </w:r>
      <w:r w:rsidRPr="00917573">
        <w:rPr>
          <w:rFonts w:cs="Arial"/>
          <w:color w:val="000000" w:themeColor="text1"/>
          <w:kern w:val="24"/>
          <w:szCs w:val="20"/>
          <w:vertAlign w:val="subscript"/>
        </w:rPr>
        <w:t>ip</w:t>
      </w:r>
      <w:r w:rsidRPr="00F06404">
        <w:rPr>
          <w:rFonts w:cs="Arial"/>
          <w:color w:val="000000" w:themeColor="text1"/>
          <w:kern w:val="24"/>
          <w:szCs w:val="20"/>
        </w:rPr>
        <w:t>, 5)</w:t>
      </w:r>
      <w:r>
        <w:rPr>
          <w:rFonts w:cs="Arial"/>
          <w:color w:val="000000" w:themeColor="text1"/>
          <w:kern w:val="24"/>
          <w:szCs w:val="20"/>
        </w:rPr>
        <w:t xml:space="preserve">, where </w:t>
      </w:r>
      <w:r w:rsidRPr="00917573">
        <w:rPr>
          <w:rFonts w:cs="Arial"/>
          <w:i/>
          <w:iCs/>
          <w:color w:val="000000" w:themeColor="text1"/>
          <w:kern w:val="24"/>
          <w:szCs w:val="20"/>
        </w:rPr>
        <w:t>N</w:t>
      </w:r>
      <w:r w:rsidRPr="00917573">
        <w:rPr>
          <w:rFonts w:cs="Arial"/>
          <w:color w:val="000000" w:themeColor="text1"/>
          <w:kern w:val="24"/>
          <w:szCs w:val="20"/>
          <w:vertAlign w:val="subscript"/>
        </w:rPr>
        <w:t>ip</w:t>
      </w:r>
      <w:r>
        <w:rPr>
          <w:rFonts w:cs="Arial"/>
          <w:color w:val="000000" w:themeColor="text1"/>
          <w:kern w:val="24"/>
          <w:szCs w:val="20"/>
        </w:rPr>
        <w:t xml:space="preserve"> is the number of selected L1-RSRPs as explained above.</w:t>
      </w:r>
    </w:p>
    <w:p w14:paraId="51E0AFCA" w14:textId="7D906E11" w:rsidR="00BA3D83" w:rsidRPr="00917573" w:rsidRDefault="00716CD9" w:rsidP="00BA3D83">
      <w:pPr>
        <w:pStyle w:val="Heading3"/>
      </w:pPr>
      <w:r>
        <w:t xml:space="preserve">Prediction </w:t>
      </w:r>
      <w:r w:rsidR="009122A2">
        <w:t>time i</w:t>
      </w:r>
      <w:r>
        <w:t>nstances</w:t>
      </w:r>
    </w:p>
    <w:p w14:paraId="33C4C40E" w14:textId="1AFC4125" w:rsidR="00BA3D83" w:rsidRPr="00B50696" w:rsidRDefault="00BA3D83" w:rsidP="00BA3D83">
      <w:pPr>
        <w:pStyle w:val="NoSpacing"/>
        <w:rPr>
          <w:lang w:eastAsia="ja-JP"/>
        </w:rPr>
      </w:pPr>
      <w:r>
        <w:rPr>
          <w:lang w:eastAsia="ja-JP"/>
        </w:rPr>
        <w:t xml:space="preserve">By keeping the duration T1 unchanged, it is expected that the trained NN must predict deeper into the future than what was considered at training. For this, T2 </w:t>
      </w:r>
      <w:r w:rsidR="001D711B">
        <w:rPr>
          <w:lang w:eastAsia="ja-JP"/>
        </w:rPr>
        <w:t xml:space="preserve">is </w:t>
      </w:r>
      <w:r w:rsidR="005823EF">
        <w:rPr>
          <w:lang w:eastAsia="ja-JP"/>
        </w:rPr>
        <w:t>varied</w:t>
      </w:r>
      <w:r>
        <w:rPr>
          <w:lang w:eastAsia="ja-JP"/>
        </w:rPr>
        <w:t xml:space="preserve"> relative to the T1 of training. As an example</w:t>
      </w:r>
      <w:r w:rsidR="00893B30">
        <w:rPr>
          <w:lang w:eastAsia="ja-JP"/>
        </w:rPr>
        <w:t>,</w:t>
      </w:r>
      <w:r>
        <w:rPr>
          <w:lang w:eastAsia="ja-JP"/>
        </w:rPr>
        <w:t xml:space="preserve"> f</w:t>
      </w:r>
      <w:r w:rsidR="00BC0709">
        <w:rPr>
          <w:lang w:eastAsia="ja-JP"/>
        </w:rPr>
        <w:t>or the assumption in</w:t>
      </w:r>
      <w:r>
        <w:rPr>
          <w:lang w:eastAsia="ja-JP"/>
        </w:rPr>
        <w:t xml:space="preserve"> Figure 1</w:t>
      </w:r>
      <w:r w:rsidR="001E511A">
        <w:rPr>
          <w:lang w:eastAsia="ja-JP"/>
        </w:rPr>
        <w:t>1</w:t>
      </w:r>
      <w:r>
        <w:rPr>
          <w:lang w:eastAsia="ja-JP"/>
        </w:rPr>
        <w:t>,</w:t>
      </w:r>
      <w:r w:rsidR="00A62E73">
        <w:rPr>
          <w:lang w:eastAsia="ja-JP"/>
        </w:rPr>
        <w:t xml:space="preserve"> </w:t>
      </w:r>
      <w:r w:rsidR="007465FD">
        <w:rPr>
          <w:lang w:eastAsia="ja-JP"/>
        </w:rPr>
        <w:t xml:space="preserve">for </w:t>
      </w:r>
      <w:r w:rsidR="00A060C8">
        <w:rPr>
          <w:lang w:eastAsia="ja-JP"/>
        </w:rPr>
        <w:t xml:space="preserve">the testing inputs taken at </w:t>
      </w:r>
      <w:r w:rsidR="0006648C">
        <w:rPr>
          <w:lang w:eastAsia="ja-JP"/>
        </w:rPr>
        <w:t xml:space="preserve">the </w:t>
      </w:r>
      <w:r w:rsidR="00A060C8">
        <w:rPr>
          <w:lang w:eastAsia="ja-JP"/>
        </w:rPr>
        <w:t>instances {0,1,2,3,4},</w:t>
      </w:r>
      <w:r w:rsidR="00223FE5">
        <w:rPr>
          <w:lang w:eastAsia="ja-JP"/>
        </w:rPr>
        <w:t xml:space="preserve"> </w:t>
      </w:r>
      <w:r w:rsidR="00A62E73">
        <w:rPr>
          <w:lang w:eastAsia="ja-JP"/>
        </w:rPr>
        <w:t>the prediction</w:t>
      </w:r>
    </w:p>
    <w:p w14:paraId="1EA2279A" w14:textId="2DE007E9" w:rsidR="00BA3D83" w:rsidRDefault="00BA3D83" w:rsidP="00BA3D83">
      <w:pPr>
        <w:pStyle w:val="NoSpacing"/>
        <w:numPr>
          <w:ilvl w:val="0"/>
          <w:numId w:val="62"/>
        </w:numPr>
        <w:rPr>
          <w:lang w:eastAsia="ja-JP"/>
        </w:rPr>
      </w:pPr>
      <w:r>
        <w:rPr>
          <w:lang w:eastAsia="ja-JP"/>
        </w:rPr>
        <w:t>for the instance {5}</w:t>
      </w:r>
      <w:r w:rsidR="008C6B37">
        <w:rPr>
          <w:lang w:eastAsia="ja-JP"/>
        </w:rPr>
        <w:t xml:space="preserve"> impl</w:t>
      </w:r>
      <w:r w:rsidR="00462847">
        <w:rPr>
          <w:lang w:eastAsia="ja-JP"/>
        </w:rPr>
        <w:t>i</w:t>
      </w:r>
      <w:r w:rsidR="008C6B37">
        <w:rPr>
          <w:lang w:eastAsia="ja-JP"/>
        </w:rPr>
        <w:t>es</w:t>
      </w:r>
      <w:r>
        <w:rPr>
          <w:lang w:eastAsia="ja-JP"/>
        </w:rPr>
        <w:t xml:space="preserve"> </w:t>
      </w:r>
      <w:r w:rsidR="00A95744">
        <w:rPr>
          <w:lang w:eastAsia="ja-JP"/>
        </w:rPr>
        <w:t>T2=40ms</w:t>
      </w:r>
      <w:r w:rsidR="00591412">
        <w:rPr>
          <w:lang w:eastAsia="ja-JP"/>
        </w:rPr>
        <w:t>, and</w:t>
      </w:r>
    </w:p>
    <w:p w14:paraId="7062C838" w14:textId="0131332B" w:rsidR="00002C06" w:rsidRDefault="00CB48E5" w:rsidP="00472DF8">
      <w:pPr>
        <w:pStyle w:val="NoSpacing"/>
        <w:numPr>
          <w:ilvl w:val="0"/>
          <w:numId w:val="62"/>
        </w:numPr>
        <w:rPr>
          <w:lang w:eastAsia="ja-JP"/>
        </w:rPr>
      </w:pPr>
      <w:r>
        <w:rPr>
          <w:lang w:eastAsia="ja-JP"/>
        </w:rPr>
        <w:t>for the instance {8},</w:t>
      </w:r>
      <w:r w:rsidR="00920910">
        <w:rPr>
          <w:lang w:eastAsia="ja-JP"/>
        </w:rPr>
        <w:t xml:space="preserve"> </w:t>
      </w:r>
      <w:r w:rsidR="00A95744">
        <w:rPr>
          <w:lang w:eastAsia="ja-JP"/>
        </w:rPr>
        <w:t>T2=</w:t>
      </w:r>
      <w:r w:rsidR="003D50FE">
        <w:rPr>
          <w:lang w:eastAsia="ja-JP"/>
        </w:rPr>
        <w:t>4*40ms=160ms</w:t>
      </w:r>
      <w:r w:rsidR="00431548">
        <w:rPr>
          <w:lang w:eastAsia="ja-JP"/>
        </w:rPr>
        <w:t>.</w:t>
      </w:r>
      <w:r w:rsidR="00564C73">
        <w:rPr>
          <w:lang w:eastAsia="ja-JP"/>
        </w:rPr>
        <w:t xml:space="preserve"> i.e., fu</w:t>
      </w:r>
      <w:r w:rsidR="00DA4D90">
        <w:rPr>
          <w:lang w:eastAsia="ja-JP"/>
        </w:rPr>
        <w:t>r</w:t>
      </w:r>
      <w:r w:rsidR="00564C73">
        <w:rPr>
          <w:lang w:eastAsia="ja-JP"/>
        </w:rPr>
        <w:t>ther</w:t>
      </w:r>
      <w:r w:rsidR="00AD727B">
        <w:rPr>
          <w:lang w:eastAsia="ja-JP"/>
        </w:rPr>
        <w:t xml:space="preserve"> deep into the </w:t>
      </w:r>
      <w:r w:rsidR="00564C73">
        <w:rPr>
          <w:lang w:eastAsia="ja-JP"/>
        </w:rPr>
        <w:t>future</w:t>
      </w:r>
      <w:r w:rsidR="00AD631A">
        <w:rPr>
          <w:lang w:eastAsia="ja-JP"/>
        </w:rPr>
        <w:t xml:space="preserve"> when compared to the above </w:t>
      </w:r>
      <w:r w:rsidR="00290EE7">
        <w:rPr>
          <w:lang w:eastAsia="ja-JP"/>
        </w:rPr>
        <w:t>unchan</w:t>
      </w:r>
      <w:r w:rsidR="003A2985">
        <w:rPr>
          <w:lang w:eastAsia="ja-JP"/>
        </w:rPr>
        <w:t>g</w:t>
      </w:r>
      <w:r w:rsidR="00290EE7">
        <w:rPr>
          <w:lang w:eastAsia="ja-JP"/>
        </w:rPr>
        <w:t xml:space="preserve">ed </w:t>
      </w:r>
      <w:r w:rsidR="003D63CA">
        <w:rPr>
          <w:lang w:eastAsia="ja-JP"/>
        </w:rPr>
        <w:t xml:space="preserve">value of </w:t>
      </w:r>
      <w:r w:rsidR="00290EE7">
        <w:rPr>
          <w:lang w:eastAsia="ja-JP"/>
        </w:rPr>
        <w:t>T</w:t>
      </w:r>
      <w:r w:rsidR="003D63CA">
        <w:rPr>
          <w:lang w:eastAsia="ja-JP"/>
        </w:rPr>
        <w:t xml:space="preserve">2 relative to training </w:t>
      </w:r>
      <w:r w:rsidR="00055F53">
        <w:rPr>
          <w:lang w:eastAsia="ja-JP"/>
        </w:rPr>
        <w:t xml:space="preserve">input and output </w:t>
      </w:r>
      <w:r w:rsidR="003D63CA">
        <w:rPr>
          <w:lang w:eastAsia="ja-JP"/>
        </w:rPr>
        <w:t>windows</w:t>
      </w:r>
      <w:r w:rsidR="00290EE7">
        <w:rPr>
          <w:lang w:eastAsia="ja-JP"/>
        </w:rPr>
        <w:t>.</w:t>
      </w:r>
    </w:p>
    <w:p w14:paraId="113C62AB" w14:textId="4FA7F1D4" w:rsidR="001C48ED" w:rsidRPr="001C48ED" w:rsidRDefault="001C48ED" w:rsidP="001C48ED">
      <w:pPr>
        <w:pStyle w:val="Heading2"/>
      </w:pPr>
      <w:r>
        <w:t xml:space="preserve"> </w:t>
      </w:r>
      <w:r w:rsidRPr="001C48ED">
        <w:t>Beam prediction KPIs</w:t>
      </w:r>
    </w:p>
    <w:p w14:paraId="1729846A" w14:textId="493C46E6" w:rsidR="004A43DB" w:rsidRDefault="009D586A" w:rsidP="00BB3F32">
      <w:pPr>
        <w:pStyle w:val="NoSpacing"/>
        <w:rPr>
          <w:lang w:eastAsia="ja-JP"/>
        </w:rPr>
      </w:pPr>
      <w:r>
        <w:t>For p</w:t>
      </w:r>
      <w:r w:rsidR="004A43DB">
        <w:t>erformance evaluation</w:t>
      </w:r>
      <w:r w:rsidR="00BA51CC">
        <w:t>,</w:t>
      </w:r>
      <w:r w:rsidR="004A43DB">
        <w:t xml:space="preserve"> </w:t>
      </w:r>
      <w:r w:rsidR="00963C1F">
        <w:t>the considered KPI is</w:t>
      </w:r>
      <w:r w:rsidR="004A43DB">
        <w:t xml:space="preserve"> the </w:t>
      </w:r>
      <w:r w:rsidR="00A00F9A">
        <w:t xml:space="preserve">mean </w:t>
      </w:r>
      <w:r w:rsidR="003C4887">
        <w:t xml:space="preserve">absolute </w:t>
      </w:r>
      <w:r w:rsidR="00F440E1">
        <w:t>L1-</w:t>
      </w:r>
      <w:r w:rsidR="004A43DB" w:rsidRPr="00917573">
        <w:rPr>
          <w:bCs/>
        </w:rPr>
        <w:t>RSRP difference</w:t>
      </w:r>
      <w:r w:rsidR="004A43DB" w:rsidRPr="00917573">
        <w:t xml:space="preserve"> </w:t>
      </w:r>
      <w:r w:rsidR="004A43DB" w:rsidRPr="00917573">
        <w:rPr>
          <w:bCs/>
        </w:rPr>
        <w:t>at the predicting time instance</w:t>
      </w:r>
      <w:r w:rsidR="00C01ED9">
        <w:t xml:space="preserve"> </w:t>
      </w:r>
      <w:r w:rsidR="00CA7021" w:rsidRPr="00917573">
        <w:rPr>
          <w:bCs/>
        </w:rPr>
        <w:t xml:space="preserve">between the best beam </w:t>
      </w:r>
      <w:r w:rsidR="00CA7021" w:rsidRPr="00917573">
        <w:t>of Set B</w:t>
      </w:r>
      <w:r w:rsidR="00C01ED9">
        <w:t xml:space="preserve"> and the NN’s predicted beam</w:t>
      </w:r>
      <w:r w:rsidR="00FC0A33">
        <w:t>.</w:t>
      </w:r>
      <w:r w:rsidR="00D40983">
        <w:t xml:space="preserve"> </w:t>
      </w:r>
      <w:r w:rsidR="00D40983">
        <w:rPr>
          <w:lang w:eastAsia="ja-JP"/>
        </w:rPr>
        <w:t xml:space="preserve">To keep the same level of complexity </w:t>
      </w:r>
      <w:proofErr w:type="spellStart"/>
      <w:r w:rsidR="00D40983">
        <w:rPr>
          <w:lang w:eastAsia="ja-JP"/>
        </w:rPr>
        <w:t>wrt</w:t>
      </w:r>
      <w:proofErr w:type="spellEnd"/>
      <w:r w:rsidR="00D40983">
        <w:rPr>
          <w:lang w:eastAsia="ja-JP"/>
        </w:rPr>
        <w:t xml:space="preserve"> the input size (</w:t>
      </w:r>
      <w:r w:rsidR="00D40983" w:rsidRPr="00917573">
        <w:rPr>
          <w:rFonts w:cs="Arial"/>
          <w:i/>
          <w:color w:val="000000" w:themeColor="text1"/>
          <w:kern w:val="24"/>
          <w:szCs w:val="20"/>
        </w:rPr>
        <w:t>N</w:t>
      </w:r>
      <w:r w:rsidR="00D40983" w:rsidRPr="00917573">
        <w:rPr>
          <w:rFonts w:cs="Arial"/>
          <w:color w:val="000000" w:themeColor="text1"/>
          <w:kern w:val="24"/>
          <w:szCs w:val="20"/>
          <w:vertAlign w:val="subscript"/>
        </w:rPr>
        <w:t>ip</w:t>
      </w:r>
      <w:r w:rsidR="00D40983">
        <w:rPr>
          <w:lang w:eastAsia="ja-JP"/>
        </w:rPr>
        <w:t xml:space="preserve">) and </w:t>
      </w:r>
      <w:r w:rsidR="00402BFF">
        <w:rPr>
          <w:lang w:eastAsia="ja-JP"/>
        </w:rPr>
        <w:t>various</w:t>
      </w:r>
      <w:r w:rsidR="00D40983">
        <w:rPr>
          <w:lang w:eastAsia="ja-JP"/>
        </w:rPr>
        <w:t xml:space="preserve"> selected pattern</w:t>
      </w:r>
      <w:r w:rsidR="00402BFF">
        <w:rPr>
          <w:lang w:eastAsia="ja-JP"/>
        </w:rPr>
        <w:t>s of Set Bs (subcases with 32, 16, 8, 4 beams)</w:t>
      </w:r>
      <w:r w:rsidR="00667B43">
        <w:rPr>
          <w:lang w:eastAsia="ja-JP"/>
        </w:rPr>
        <w:t xml:space="preserve">, </w:t>
      </w:r>
      <w:r w:rsidR="00C03520">
        <w:rPr>
          <w:lang w:eastAsia="ja-JP"/>
        </w:rPr>
        <w:t>only the L1-RSRPs of re</w:t>
      </w:r>
      <w:r w:rsidR="00924611">
        <w:rPr>
          <w:lang w:eastAsia="ja-JP"/>
        </w:rPr>
        <w:t xml:space="preserve">spective Sets Bs are considered </w:t>
      </w:r>
      <w:r w:rsidR="004538A4">
        <w:rPr>
          <w:lang w:eastAsia="ja-JP"/>
        </w:rPr>
        <w:t>while</w:t>
      </w:r>
      <w:r w:rsidR="00924611">
        <w:rPr>
          <w:lang w:eastAsia="ja-JP"/>
        </w:rPr>
        <w:t xml:space="preserve"> selected the best beam.</w:t>
      </w:r>
      <w:r w:rsidR="009B05D9">
        <w:rPr>
          <w:lang w:eastAsia="ja-JP"/>
        </w:rPr>
        <w:t xml:space="preserve"> </w:t>
      </w:r>
      <w:r w:rsidR="0016553B">
        <w:rPr>
          <w:lang w:eastAsia="ja-JP"/>
        </w:rPr>
        <w:t>As a result, t</w:t>
      </w:r>
      <w:r w:rsidR="00552519">
        <w:rPr>
          <w:lang w:eastAsia="ja-JP"/>
        </w:rPr>
        <w:t>he best beam may or may not be the optimal, unless for Alt 3</w:t>
      </w:r>
      <w:r w:rsidR="00064B80">
        <w:rPr>
          <w:lang w:eastAsia="ja-JP"/>
        </w:rPr>
        <w:t xml:space="preserve"> </w:t>
      </w:r>
      <w:r w:rsidR="00F57A31">
        <w:rPr>
          <w:lang w:eastAsia="ja-JP"/>
        </w:rPr>
        <w:t xml:space="preserve">(subcase </w:t>
      </w:r>
      <w:r w:rsidR="00064B80">
        <w:rPr>
          <w:lang w:eastAsia="ja-JP"/>
        </w:rPr>
        <w:t>with 32 beams</w:t>
      </w:r>
      <w:r w:rsidR="00F57A31">
        <w:rPr>
          <w:lang w:eastAsia="ja-JP"/>
        </w:rPr>
        <w:t>)</w:t>
      </w:r>
      <w:r w:rsidR="00552519">
        <w:rPr>
          <w:lang w:eastAsia="ja-JP"/>
        </w:rPr>
        <w:t xml:space="preserve">. </w:t>
      </w:r>
      <w:r w:rsidR="00D112B9">
        <w:rPr>
          <w:lang w:eastAsia="ja-JP"/>
        </w:rPr>
        <w:t>So</w:t>
      </w:r>
      <w:r w:rsidR="007A27DA">
        <w:rPr>
          <w:lang w:eastAsia="ja-JP"/>
        </w:rPr>
        <w:t>,</w:t>
      </w:r>
      <w:r w:rsidR="00552519">
        <w:rPr>
          <w:lang w:eastAsia="ja-JP"/>
        </w:rPr>
        <w:t xml:space="preserve"> the KPI for each of the Alt 2 subcases must not be compared with each other</w:t>
      </w:r>
      <w:r w:rsidR="001A74FA">
        <w:rPr>
          <w:lang w:eastAsia="ja-JP"/>
        </w:rPr>
        <w:t xml:space="preserve"> here</w:t>
      </w:r>
      <w:r w:rsidR="00552519">
        <w:rPr>
          <w:lang w:eastAsia="ja-JP"/>
        </w:rPr>
        <w:t>.</w:t>
      </w:r>
    </w:p>
    <w:p w14:paraId="03BE519C" w14:textId="77777777" w:rsidR="007B4752" w:rsidRDefault="007B4752" w:rsidP="00CF6D96">
      <w:pPr>
        <w:pStyle w:val="NoSpacing"/>
        <w:rPr>
          <w:lang w:eastAsia="ja-JP"/>
        </w:rPr>
      </w:pPr>
    </w:p>
    <w:p w14:paraId="27B82494" w14:textId="77777777" w:rsidR="009D586A" w:rsidRDefault="009D586A" w:rsidP="00CF6D96">
      <w:pPr>
        <w:pStyle w:val="NoSpacing"/>
        <w:rPr>
          <w:lang w:eastAsia="ja-JP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07"/>
        <w:gridCol w:w="4632"/>
      </w:tblGrid>
      <w:tr w:rsidR="00BE7412" w14:paraId="23C90FEF" w14:textId="77777777" w:rsidTr="0048727B">
        <w:tc>
          <w:tcPr>
            <w:tcW w:w="5007" w:type="dxa"/>
          </w:tcPr>
          <w:p w14:paraId="7FB0201C" w14:textId="7F61593B" w:rsidR="00BE7412" w:rsidRDefault="00BE7412" w:rsidP="004F53A6">
            <w:pPr>
              <w:pStyle w:val="NoSpacing"/>
              <w:jc w:val="center"/>
            </w:pPr>
            <w:r w:rsidRPr="00B50696">
              <w:rPr>
                <w:noProof/>
              </w:rPr>
              <w:lastRenderedPageBreak/>
              <w:drawing>
                <wp:inline distT="0" distB="0" distL="0" distR="0" wp14:anchorId="7A121539" wp14:editId="22C5308F">
                  <wp:extent cx="2728800" cy="1893600"/>
                  <wp:effectExtent l="0" t="0" r="0" b="0"/>
                  <wp:docPr id="1875552906" name="Picture 18755529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8800" cy="189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775EE4E" w14:textId="77777777" w:rsidR="00207E8C" w:rsidRPr="00685B86" w:rsidRDefault="00207E8C" w:rsidP="004F53A6">
            <w:pPr>
              <w:pStyle w:val="NoSpacing"/>
              <w:jc w:val="center"/>
            </w:pPr>
          </w:p>
          <w:p w14:paraId="57315559" w14:textId="7CC384EB" w:rsidR="00BE7412" w:rsidRDefault="00BE7412" w:rsidP="00BE7412">
            <w:pPr>
              <w:jc w:val="center"/>
            </w:pPr>
            <w:r w:rsidRPr="00917573">
              <w:rPr>
                <w:rFonts w:cs="Arial"/>
                <w:sz w:val="18"/>
                <w:szCs w:val="18"/>
              </w:rPr>
              <w:t>Fig</w:t>
            </w:r>
            <w:r w:rsidRPr="00164CE1">
              <w:rPr>
                <w:rFonts w:cs="Arial"/>
                <w:sz w:val="18"/>
                <w:szCs w:val="18"/>
              </w:rPr>
              <w:t>ure</w:t>
            </w:r>
            <w:r w:rsidRPr="00917573">
              <w:rPr>
                <w:rFonts w:cs="Arial"/>
                <w:sz w:val="18"/>
                <w:szCs w:val="18"/>
              </w:rPr>
              <w:t xml:space="preserve"> </w:t>
            </w:r>
            <w:r>
              <w:rPr>
                <w:rFonts w:cs="Arial"/>
                <w:sz w:val="18"/>
                <w:szCs w:val="18"/>
              </w:rPr>
              <w:t>1</w:t>
            </w:r>
            <w:r w:rsidR="00D470E7">
              <w:rPr>
                <w:rFonts w:cs="Arial"/>
                <w:sz w:val="18"/>
                <w:szCs w:val="18"/>
              </w:rPr>
              <w:t>4a)</w:t>
            </w:r>
            <w:r>
              <w:rPr>
                <w:rFonts w:cs="Arial"/>
                <w:sz w:val="18"/>
                <w:szCs w:val="18"/>
              </w:rPr>
              <w:t xml:space="preserve"> Comparison </w:t>
            </w:r>
            <w:r w:rsidR="002648D5">
              <w:rPr>
                <w:rFonts w:cs="Arial"/>
                <w:sz w:val="18"/>
                <w:szCs w:val="18"/>
              </w:rPr>
              <w:t>varying prediction duration T2, 40ms</w:t>
            </w:r>
            <w:r>
              <w:rPr>
                <w:rFonts w:cs="Arial"/>
                <w:sz w:val="18"/>
                <w:szCs w:val="18"/>
              </w:rPr>
              <w:t xml:space="preserve"> and </w:t>
            </w:r>
            <w:r w:rsidR="002648D5">
              <w:rPr>
                <w:rFonts w:cs="Arial"/>
                <w:sz w:val="18"/>
                <w:szCs w:val="18"/>
              </w:rPr>
              <w:t xml:space="preserve">160 </w:t>
            </w:r>
            <w:proofErr w:type="spellStart"/>
            <w:r w:rsidR="002648D5">
              <w:rPr>
                <w:rFonts w:cs="Arial"/>
                <w:sz w:val="18"/>
                <w:szCs w:val="18"/>
              </w:rPr>
              <w:t>ms.</w:t>
            </w:r>
            <w:proofErr w:type="spellEnd"/>
            <w:r>
              <w:rPr>
                <w:rFonts w:cs="Arial"/>
                <w:sz w:val="18"/>
                <w:szCs w:val="18"/>
              </w:rPr>
              <w:t xml:space="preserve"> KPI </w:t>
            </w:r>
            <w:proofErr w:type="spellStart"/>
            <w:r>
              <w:rPr>
                <w:rFonts w:cs="Arial"/>
                <w:sz w:val="18"/>
                <w:szCs w:val="18"/>
              </w:rPr>
              <w:t>wrt</w:t>
            </w:r>
            <w:proofErr w:type="spellEnd"/>
            <w:r w:rsidRPr="00164CE1">
              <w:rPr>
                <w:rFonts w:cs="Arial"/>
                <w:sz w:val="18"/>
                <w:szCs w:val="18"/>
              </w:rPr>
              <w:t xml:space="preserve"> various CSI-RS</w:t>
            </w:r>
            <w:r>
              <w:rPr>
                <w:rFonts w:cs="Arial"/>
                <w:sz w:val="18"/>
                <w:szCs w:val="18"/>
              </w:rPr>
              <w:t xml:space="preserve"> based Set B.</w:t>
            </w:r>
          </w:p>
        </w:tc>
        <w:tc>
          <w:tcPr>
            <w:tcW w:w="4632" w:type="dxa"/>
          </w:tcPr>
          <w:p w14:paraId="5A441633" w14:textId="77777777" w:rsidR="00BE7412" w:rsidRDefault="00BE7412" w:rsidP="004F53A6">
            <w:pPr>
              <w:pStyle w:val="NoSpacing"/>
              <w:jc w:val="center"/>
            </w:pPr>
            <w:r w:rsidRPr="00E831A4">
              <w:rPr>
                <w:noProof/>
              </w:rPr>
              <w:drawing>
                <wp:inline distT="0" distB="0" distL="0" distR="0" wp14:anchorId="713E6184" wp14:editId="012FE970">
                  <wp:extent cx="2804400" cy="1994400"/>
                  <wp:effectExtent l="0" t="0" r="0" b="6350"/>
                  <wp:docPr id="1875552897" name="Picture 18755528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4400" cy="199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41512" w14:textId="0DB19815" w:rsidR="00BE7412" w:rsidRDefault="004F53A6" w:rsidP="008925B3">
            <w:pPr>
              <w:jc w:val="center"/>
            </w:pPr>
            <w:r>
              <w:rPr>
                <w:rFonts w:cs="Arial"/>
                <w:sz w:val="18"/>
                <w:szCs w:val="18"/>
              </w:rPr>
              <w:t xml:space="preserve">  </w:t>
            </w:r>
            <w:r w:rsidR="00400BBF">
              <w:rPr>
                <w:rFonts w:cs="Arial"/>
                <w:sz w:val="18"/>
                <w:szCs w:val="18"/>
              </w:rPr>
              <w:br/>
            </w:r>
            <w:r>
              <w:rPr>
                <w:rFonts w:cs="Arial"/>
                <w:sz w:val="18"/>
                <w:szCs w:val="18"/>
              </w:rPr>
              <w:t xml:space="preserve"> </w:t>
            </w:r>
            <w:r w:rsidR="00BE7412" w:rsidRPr="00917573">
              <w:rPr>
                <w:rFonts w:cs="Arial"/>
                <w:sz w:val="18"/>
                <w:szCs w:val="18"/>
              </w:rPr>
              <w:t>Fig</w:t>
            </w:r>
            <w:r w:rsidR="00BE7412" w:rsidRPr="00164CE1">
              <w:rPr>
                <w:rFonts w:cs="Arial"/>
                <w:sz w:val="18"/>
                <w:szCs w:val="18"/>
              </w:rPr>
              <w:t>ure</w:t>
            </w:r>
            <w:r w:rsidR="00BE7412" w:rsidRPr="00917573">
              <w:rPr>
                <w:rFonts w:cs="Arial"/>
                <w:sz w:val="18"/>
                <w:szCs w:val="18"/>
              </w:rPr>
              <w:t xml:space="preserve"> </w:t>
            </w:r>
            <w:r w:rsidR="00D470E7">
              <w:rPr>
                <w:rFonts w:cs="Arial"/>
                <w:sz w:val="18"/>
                <w:szCs w:val="18"/>
              </w:rPr>
              <w:t>14b)</w:t>
            </w:r>
            <w:r w:rsidR="00BE7412" w:rsidRPr="00917573">
              <w:rPr>
                <w:rFonts w:cs="Arial"/>
                <w:sz w:val="18"/>
                <w:szCs w:val="18"/>
              </w:rPr>
              <w:t>.</w:t>
            </w:r>
            <w:r w:rsidR="00BE7412">
              <w:rPr>
                <w:rFonts w:cs="Arial"/>
                <w:sz w:val="18"/>
                <w:szCs w:val="18"/>
              </w:rPr>
              <w:t xml:space="preserve"> Comparison with baseline. </w:t>
            </w:r>
            <w:r w:rsidR="00400BBF">
              <w:rPr>
                <w:rFonts w:cs="Arial"/>
                <w:sz w:val="18"/>
                <w:szCs w:val="18"/>
              </w:rPr>
              <w:t>T2=40ms</w:t>
            </w:r>
            <w:r w:rsidR="00C07D6A">
              <w:rPr>
                <w:rFonts w:cs="Arial"/>
                <w:sz w:val="18"/>
                <w:szCs w:val="18"/>
              </w:rPr>
              <w:t xml:space="preserve">. </w:t>
            </w:r>
            <w:r w:rsidR="003A2993">
              <w:rPr>
                <w:rFonts w:cs="Arial"/>
                <w:sz w:val="18"/>
                <w:szCs w:val="18"/>
              </w:rPr>
              <w:t xml:space="preserve">KPI </w:t>
            </w:r>
            <w:proofErr w:type="spellStart"/>
            <w:r w:rsidR="003A2993">
              <w:rPr>
                <w:rFonts w:cs="Arial"/>
                <w:sz w:val="18"/>
                <w:szCs w:val="18"/>
              </w:rPr>
              <w:t>wrt</w:t>
            </w:r>
            <w:proofErr w:type="spellEnd"/>
            <w:r w:rsidR="003A2993" w:rsidRPr="00164CE1">
              <w:rPr>
                <w:rFonts w:cs="Arial"/>
                <w:sz w:val="18"/>
                <w:szCs w:val="18"/>
              </w:rPr>
              <w:t xml:space="preserve"> various CSI-RS</w:t>
            </w:r>
            <w:r w:rsidR="003A2993">
              <w:rPr>
                <w:rFonts w:cs="Arial"/>
                <w:sz w:val="18"/>
                <w:szCs w:val="18"/>
              </w:rPr>
              <w:t xml:space="preserve"> based Set B.</w:t>
            </w:r>
          </w:p>
        </w:tc>
      </w:tr>
    </w:tbl>
    <w:p w14:paraId="227E0F8D" w14:textId="1FB3CA7C" w:rsidR="00E3338B" w:rsidRDefault="002646DF" w:rsidP="00BA3D83">
      <w:r>
        <w:t xml:space="preserve">For each of the </w:t>
      </w:r>
      <w:r w:rsidR="00630B4D">
        <w:t xml:space="preserve">subcases </w:t>
      </w:r>
      <w:r w:rsidR="00865B62">
        <w:t>in</w:t>
      </w:r>
      <w:r w:rsidR="00630B4D">
        <w:t xml:space="preserve"> Alt</w:t>
      </w:r>
      <w:r w:rsidR="009943F9">
        <w:t xml:space="preserve"> </w:t>
      </w:r>
      <w:r w:rsidR="00494167">
        <w:t>2</w:t>
      </w:r>
      <w:r w:rsidR="00630B4D">
        <w:t xml:space="preserve"> and Alt </w:t>
      </w:r>
      <w:r w:rsidR="00494167">
        <w:t>3</w:t>
      </w:r>
      <w:r w:rsidR="006E66A5">
        <w:t xml:space="preserve">, </w:t>
      </w:r>
      <w:r w:rsidR="00F243D1">
        <w:t>Figure 1</w:t>
      </w:r>
      <w:r w:rsidR="0032383D">
        <w:t>4a</w:t>
      </w:r>
      <w:r w:rsidR="00F243D1">
        <w:t xml:space="preserve"> compare</w:t>
      </w:r>
      <w:r w:rsidR="00AC5013">
        <w:t>s</w:t>
      </w:r>
      <w:r w:rsidR="00F243D1">
        <w:t xml:space="preserve"> </w:t>
      </w:r>
      <w:r w:rsidR="001D05EB">
        <w:t>NN</w:t>
      </w:r>
      <w:r w:rsidR="00151559">
        <w:t xml:space="preserve">’s performance with the best beam of </w:t>
      </w:r>
      <w:r w:rsidR="009F3EFF">
        <w:t>the</w:t>
      </w:r>
      <w:r w:rsidR="007878E9">
        <w:t xml:space="preserve"> </w:t>
      </w:r>
      <w:r w:rsidR="00574041">
        <w:t>corresponding</w:t>
      </w:r>
      <w:r w:rsidR="007878E9">
        <w:t xml:space="preserve"> </w:t>
      </w:r>
      <w:r w:rsidR="006A59F1">
        <w:t>Set B</w:t>
      </w:r>
      <w:r w:rsidR="00F34367">
        <w:t xml:space="preserve"> at two different T2 values, 40ms and 160ms</w:t>
      </w:r>
      <w:r w:rsidR="00F243D1">
        <w:t>.</w:t>
      </w:r>
      <w:r w:rsidR="001B17CC">
        <w:t xml:space="preserve"> </w:t>
      </w:r>
      <w:r w:rsidR="004558C4">
        <w:t>In</w:t>
      </w:r>
      <w:r w:rsidR="00CB7335">
        <w:t xml:space="preserve"> all the considered</w:t>
      </w:r>
      <w:r w:rsidR="004C1027">
        <w:t xml:space="preserve"> </w:t>
      </w:r>
      <w:r w:rsidR="00CB7335">
        <w:t xml:space="preserve">cases, the </w:t>
      </w:r>
      <w:r w:rsidR="00E73123">
        <w:t xml:space="preserve">KPI </w:t>
      </w:r>
      <w:r w:rsidR="004A20D6">
        <w:t>at</w:t>
      </w:r>
      <w:r w:rsidR="00E73123">
        <w:t xml:space="preserve"> 160ms is </w:t>
      </w:r>
      <w:r w:rsidR="00402725">
        <w:t>about 0.3 dB higher when compared to the KPI at 40ms.</w:t>
      </w:r>
      <w:r w:rsidR="00242485">
        <w:t xml:space="preserve"> This likely is a result of a correlation between samples</w:t>
      </w:r>
      <w:r w:rsidR="00CC0522">
        <w:t xml:space="preserve"> </w:t>
      </w:r>
      <w:r w:rsidR="006970AC">
        <w:t xml:space="preserve">at </w:t>
      </w:r>
      <w:r w:rsidR="00BC7B1F">
        <w:t xml:space="preserve">successive </w:t>
      </w:r>
      <w:r w:rsidR="00050447">
        <w:t xml:space="preserve">time </w:t>
      </w:r>
      <w:r w:rsidR="00BC7B1F">
        <w:t>instances</w:t>
      </w:r>
      <w:r w:rsidR="009131AB">
        <w:t>,</w:t>
      </w:r>
      <w:r w:rsidR="005B580E">
        <w:t xml:space="preserve"> leading to a</w:t>
      </w:r>
      <w:r w:rsidR="00361072">
        <w:t xml:space="preserve"> more</w:t>
      </w:r>
      <w:r w:rsidR="005B580E">
        <w:t xml:space="preserve"> </w:t>
      </w:r>
      <w:r w:rsidR="00A3011C">
        <w:t>outdate</w:t>
      </w:r>
      <w:r w:rsidR="00FA620D">
        <w:t xml:space="preserve">d </w:t>
      </w:r>
      <w:r w:rsidR="00361072">
        <w:t>input samples</w:t>
      </w:r>
      <w:r w:rsidR="0075233B">
        <w:t xml:space="preserve"> </w:t>
      </w:r>
      <w:r w:rsidR="00A3011C">
        <w:t>for 160ms</w:t>
      </w:r>
      <w:r w:rsidR="00361072">
        <w:t xml:space="preserve"> when compared to the 40ms</w:t>
      </w:r>
      <w:r w:rsidR="00815015">
        <w:t>.</w:t>
      </w:r>
      <w:r w:rsidR="005C52F0">
        <w:t xml:space="preserve"> </w:t>
      </w:r>
      <w:r w:rsidR="00D76268">
        <w:rPr>
          <w:rFonts w:cs="Arial"/>
          <w:color w:val="000000" w:themeColor="text1"/>
          <w:kern w:val="24"/>
          <w:szCs w:val="20"/>
        </w:rPr>
        <w:t>For comparison, a baseline setup is derived from Alt 2 and Alt 3. T</w:t>
      </w:r>
      <w:r w:rsidR="00D76268">
        <w:rPr>
          <w:lang w:eastAsia="ja-JP"/>
        </w:rPr>
        <w:t xml:space="preserve">he best beam of Set B at the last instance of T1 is reused as the best beam at T2. Baseline changes with Set B. </w:t>
      </w:r>
      <w:r w:rsidR="00B229F6">
        <w:t>As in</w:t>
      </w:r>
      <w:r w:rsidR="00E3338B">
        <w:t xml:space="preserve"> Figure 1</w:t>
      </w:r>
      <w:r w:rsidR="0032383D">
        <w:t>4a</w:t>
      </w:r>
      <w:r w:rsidR="00E3338B">
        <w:t xml:space="preserve">, Figure </w:t>
      </w:r>
      <w:r w:rsidR="0032383D">
        <w:t>14b</w:t>
      </w:r>
      <w:r w:rsidR="00E3338B">
        <w:t xml:space="preserve"> compare</w:t>
      </w:r>
      <w:r w:rsidR="00877FA0">
        <w:t>s</w:t>
      </w:r>
      <w:r w:rsidR="00E3338B">
        <w:t xml:space="preserve"> the NN’s performance with the </w:t>
      </w:r>
      <w:r w:rsidR="00666736">
        <w:t xml:space="preserve">corresponding Set B </w:t>
      </w:r>
      <w:r w:rsidR="00E3338B">
        <w:t>baseline</w:t>
      </w:r>
      <w:r w:rsidR="00464CF1">
        <w:t xml:space="preserve"> </w:t>
      </w:r>
      <w:r w:rsidR="007F00CD">
        <w:t>at T2=40m</w:t>
      </w:r>
      <w:r w:rsidR="00464CF1">
        <w:t>s</w:t>
      </w:r>
      <w:r w:rsidR="00E3338B">
        <w:t>.</w:t>
      </w:r>
      <w:r w:rsidR="009D586A">
        <w:t xml:space="preserve"> </w:t>
      </w:r>
      <w:r w:rsidR="00BE1E1E">
        <w:t>Both</w:t>
      </w:r>
      <w:r w:rsidR="00E403C5">
        <w:t xml:space="preserve"> the NN and the baseline have a similar performance for</w:t>
      </w:r>
      <w:r w:rsidR="00193CA8">
        <w:t xml:space="preserve"> </w:t>
      </w:r>
      <w:r w:rsidR="00E403C5">
        <w:t>Alt 3 and</w:t>
      </w:r>
      <w:r w:rsidR="00DD21C5">
        <w:t xml:space="preserve"> </w:t>
      </w:r>
      <w:r w:rsidR="00B066ED">
        <w:t>Alt 2.</w:t>
      </w:r>
      <w:r w:rsidR="00E76FB7">
        <w:t xml:space="preserve"> This </w:t>
      </w:r>
      <w:r w:rsidR="00BC5759">
        <w:t xml:space="preserve">indicates that the prediction performance is mainly due to the </w:t>
      </w:r>
      <w:r w:rsidR="0006456E">
        <w:t>ability in predicting in the s</w:t>
      </w:r>
      <w:r w:rsidR="00BC5759">
        <w:t>patial</w:t>
      </w:r>
      <w:r w:rsidR="0006456E">
        <w:t xml:space="preserve"> </w:t>
      </w:r>
      <w:r w:rsidR="00C96908">
        <w:t xml:space="preserve">domain </w:t>
      </w:r>
      <w:r w:rsidR="0006456E">
        <w:t>rather than the temporal domain</w:t>
      </w:r>
      <w:r w:rsidR="0096367C">
        <w:t>.</w:t>
      </w:r>
    </w:p>
    <w:p w14:paraId="5FC20265" w14:textId="419CF9C7" w:rsidR="00E75CE1" w:rsidRPr="00E75CE1" w:rsidRDefault="000C2FE2" w:rsidP="00BA3D83">
      <w:pPr>
        <w:pStyle w:val="Observation"/>
        <w:rPr>
          <w:lang w:val="en-GB"/>
        </w:rPr>
      </w:pPr>
      <w:bookmarkStart w:id="60" w:name="_Toc115446443"/>
      <w:r>
        <w:t xml:space="preserve">The observed </w:t>
      </w:r>
      <w:r w:rsidR="00816098">
        <w:t>p</w:t>
      </w:r>
      <w:r w:rsidR="00E75CE1">
        <w:t xml:space="preserve">rediction performance improvement over baseline </w:t>
      </w:r>
      <w:r w:rsidR="008F517A">
        <w:t xml:space="preserve">when number of beams in set B is </w:t>
      </w:r>
      <w:r w:rsidR="00117A50">
        <w:t xml:space="preserve">&lt;=8 is mainly due to </w:t>
      </w:r>
      <w:r w:rsidR="00816098">
        <w:t xml:space="preserve">the </w:t>
      </w:r>
      <w:r w:rsidR="00117A50">
        <w:t>spatial domain prediction</w:t>
      </w:r>
      <w:r w:rsidR="00B854C3">
        <w:t xml:space="preserve"> ability</w:t>
      </w:r>
      <w:bookmarkEnd w:id="60"/>
      <w:r w:rsidR="00B854C3">
        <w:t xml:space="preserve"> </w:t>
      </w:r>
    </w:p>
    <w:p w14:paraId="09F0431C" w14:textId="1F997089" w:rsidR="00B4024A" w:rsidRPr="002B2A03" w:rsidRDefault="007C5476" w:rsidP="00B4024A">
      <w:pPr>
        <w:pStyle w:val="Observation"/>
        <w:rPr>
          <w:lang w:val="en-GB"/>
        </w:rPr>
      </w:pPr>
      <w:bookmarkStart w:id="61" w:name="_Toc115446444"/>
      <w:r>
        <w:t>With</w:t>
      </w:r>
      <w:r w:rsidR="00522DA1">
        <w:t xml:space="preserve"> set</w:t>
      </w:r>
      <w:r w:rsidR="00956FB9">
        <w:t xml:space="preserve"> </w:t>
      </w:r>
      <w:r w:rsidR="00522DA1">
        <w:t>A equal to set</w:t>
      </w:r>
      <w:r w:rsidR="00956FB9">
        <w:t xml:space="preserve"> </w:t>
      </w:r>
      <w:r w:rsidR="00522DA1">
        <w:t>B</w:t>
      </w:r>
      <w:r w:rsidR="002B15B3">
        <w:t xml:space="preserve"> and</w:t>
      </w:r>
      <w:r>
        <w:t xml:space="preserve"> </w:t>
      </w:r>
      <w:r w:rsidR="00214D81">
        <w:t xml:space="preserve">having </w:t>
      </w:r>
      <w:r w:rsidR="00B4024A">
        <w:t>30 km/h straight line moving UE</w:t>
      </w:r>
      <w:r w:rsidR="00214D81">
        <w:t>s</w:t>
      </w:r>
      <w:r w:rsidR="00B4024A">
        <w:t xml:space="preserve"> with no rotation, AI/ML</w:t>
      </w:r>
      <w:r w:rsidR="00CA1205">
        <w:t xml:space="preserve"> temporal </w:t>
      </w:r>
      <w:r w:rsidR="00B4024A">
        <w:t xml:space="preserve">prediction </w:t>
      </w:r>
      <w:r>
        <w:t xml:space="preserve">at T2=40ms </w:t>
      </w:r>
      <w:r w:rsidR="00B4024A">
        <w:t>shows no gain over baseline method</w:t>
      </w:r>
      <w:r w:rsidR="003A7DC4">
        <w:t xml:space="preserve"> due to the slow-varying channel</w:t>
      </w:r>
      <w:r w:rsidR="00ED48A6">
        <w:t>.</w:t>
      </w:r>
      <w:bookmarkEnd w:id="61"/>
    </w:p>
    <w:p w14:paraId="2B3F3849" w14:textId="16EE6543" w:rsidR="001D33AF" w:rsidRDefault="00D20EED" w:rsidP="001D33AF">
      <w:pPr>
        <w:pStyle w:val="Heading1"/>
      </w:pPr>
      <w:r>
        <w:t>Conclusions</w:t>
      </w:r>
    </w:p>
    <w:p w14:paraId="0EA6BEE1" w14:textId="77777777" w:rsidR="004E3C20" w:rsidRDefault="004E3C20" w:rsidP="004E3C20">
      <w:pPr>
        <w:pStyle w:val="BodyText"/>
        <w:rPr>
          <w:b/>
          <w:bCs/>
        </w:rPr>
      </w:pPr>
      <w:r>
        <w:t>In the previous sections</w:t>
      </w:r>
      <w:r w:rsidRPr="00CE0424">
        <w:t xml:space="preserve"> we </w:t>
      </w:r>
      <w:r>
        <w:t>made the following observations</w:t>
      </w:r>
      <w:r w:rsidRPr="00CE0424">
        <w:t>:</w:t>
      </w:r>
      <w:r>
        <w:rPr>
          <w:b/>
          <w:bCs/>
        </w:rPr>
        <w:t xml:space="preserve"> </w:t>
      </w:r>
    </w:p>
    <w:p w14:paraId="05F62A16" w14:textId="4937C775" w:rsidR="00841C58" w:rsidRDefault="004E3C20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sz w:val="24"/>
          <w:szCs w:val="24"/>
          <w:lang w:eastAsia="en-GB"/>
        </w:rPr>
      </w:pPr>
      <w:r>
        <w:rPr>
          <w:b w:val="0"/>
          <w:bCs/>
        </w:rPr>
        <w:fldChar w:fldCharType="begin"/>
      </w:r>
      <w:r>
        <w:rPr>
          <w:b w:val="0"/>
          <w:bCs/>
        </w:rPr>
        <w:instrText xml:space="preserve"> TOC \f O \n \h \z \t "Observation" \c </w:instrText>
      </w:r>
      <w:r>
        <w:rPr>
          <w:b w:val="0"/>
          <w:bCs/>
        </w:rPr>
        <w:fldChar w:fldCharType="separate"/>
      </w:r>
      <w:hyperlink w:anchor="_Toc115446434" w:history="1">
        <w:r w:rsidR="00841C58" w:rsidRPr="00F843B2">
          <w:rPr>
            <w:rStyle w:val="Hyperlink"/>
            <w:noProof/>
            <w:lang w:val="en-GB"/>
          </w:rPr>
          <w:t>Observation 1</w:t>
        </w:r>
        <w:r w:rsidR="00841C58">
          <w:rPr>
            <w:rFonts w:asciiTheme="minorHAnsi" w:eastAsiaTheme="minorEastAsia" w:hAnsiTheme="minorHAnsi"/>
            <w:b w:val="0"/>
            <w:noProof/>
            <w:sz w:val="24"/>
            <w:szCs w:val="24"/>
            <w:lang w:eastAsia="en-GB"/>
          </w:rPr>
          <w:tab/>
        </w:r>
        <w:r w:rsidR="00841C58" w:rsidRPr="00F843B2">
          <w:rPr>
            <w:rStyle w:val="Hyperlink"/>
            <w:noProof/>
            <w:lang w:val="en-GB"/>
          </w:rPr>
          <w:t>The agreed simulation scenarios might have heavily skewed beam statistics. AI/ML models can be trained to work well for common beams and ignore uncommon beams. The poor performance of AI/ML models on uncommon beams might not be reflected in average beam prediction statistics. Visualizing the edge percentiles of the L1-RSRP CDF could be one method to illustrate the ability to predict uncommon beams</w:t>
        </w:r>
      </w:hyperlink>
    </w:p>
    <w:p w14:paraId="4FB949C9" w14:textId="19D92C7D" w:rsidR="00841C58" w:rsidRDefault="00000000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sz w:val="24"/>
          <w:szCs w:val="24"/>
          <w:lang w:eastAsia="en-GB"/>
        </w:rPr>
      </w:pPr>
      <w:hyperlink w:anchor="_Toc115446435" w:history="1">
        <w:r w:rsidR="00841C58" w:rsidRPr="00F843B2">
          <w:rPr>
            <w:rStyle w:val="Hyperlink"/>
            <w:noProof/>
          </w:rPr>
          <w:t>Observation 2</w:t>
        </w:r>
        <w:r w:rsidR="00841C58">
          <w:rPr>
            <w:rFonts w:asciiTheme="minorHAnsi" w:eastAsiaTheme="minorEastAsia" w:hAnsiTheme="minorHAnsi"/>
            <w:b w:val="0"/>
            <w:noProof/>
            <w:sz w:val="24"/>
            <w:szCs w:val="24"/>
            <w:lang w:eastAsia="en-GB"/>
          </w:rPr>
          <w:tab/>
        </w:r>
        <w:r w:rsidR="00841C58" w:rsidRPr="00F843B2">
          <w:rPr>
            <w:rStyle w:val="Hyperlink"/>
            <w:noProof/>
          </w:rPr>
          <w:t>For NW-sided model, the variable number of beams could be due to UE only reporting a subset of the measured beams.</w:t>
        </w:r>
      </w:hyperlink>
    </w:p>
    <w:p w14:paraId="12507BEA" w14:textId="19992257" w:rsidR="00841C58" w:rsidRDefault="00000000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sz w:val="24"/>
          <w:szCs w:val="24"/>
          <w:lang w:eastAsia="en-GB"/>
        </w:rPr>
      </w:pPr>
      <w:hyperlink w:anchor="_Toc115446436" w:history="1">
        <w:r w:rsidR="00841C58" w:rsidRPr="00F843B2">
          <w:rPr>
            <w:rStyle w:val="Hyperlink"/>
            <w:noProof/>
          </w:rPr>
          <w:t>Observation 3</w:t>
        </w:r>
        <w:r w:rsidR="00841C58">
          <w:rPr>
            <w:rFonts w:asciiTheme="minorHAnsi" w:eastAsiaTheme="minorEastAsia" w:hAnsiTheme="minorHAnsi"/>
            <w:b w:val="0"/>
            <w:noProof/>
            <w:sz w:val="24"/>
            <w:szCs w:val="24"/>
            <w:lang w:eastAsia="en-GB"/>
          </w:rPr>
          <w:tab/>
        </w:r>
        <w:r w:rsidR="00841C58" w:rsidRPr="00F843B2">
          <w:rPr>
            <w:rStyle w:val="Hyperlink"/>
            <w:noProof/>
          </w:rPr>
          <w:t>In outdoor scenarios, AI/ML can reduce beam spatial-domain beam prediction overhead substantially while maintaining good accuracy, both for 4x8 (30 beams in Set A) and 8x16 arrays (168 beams in Set A).</w:t>
        </w:r>
      </w:hyperlink>
    </w:p>
    <w:p w14:paraId="34AE75F5" w14:textId="4C87FE62" w:rsidR="00841C58" w:rsidRDefault="00000000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sz w:val="24"/>
          <w:szCs w:val="24"/>
          <w:lang w:eastAsia="en-GB"/>
        </w:rPr>
      </w:pPr>
      <w:hyperlink w:anchor="_Toc115446437" w:history="1">
        <w:r w:rsidR="00841C58" w:rsidRPr="00F843B2">
          <w:rPr>
            <w:rStyle w:val="Hyperlink"/>
            <w:noProof/>
          </w:rPr>
          <w:t>Observation 4</w:t>
        </w:r>
        <w:r w:rsidR="00841C58">
          <w:rPr>
            <w:rFonts w:asciiTheme="minorHAnsi" w:eastAsiaTheme="minorEastAsia" w:hAnsiTheme="minorHAnsi"/>
            <w:b w:val="0"/>
            <w:noProof/>
            <w:sz w:val="24"/>
            <w:szCs w:val="24"/>
            <w:lang w:eastAsia="en-GB"/>
          </w:rPr>
          <w:tab/>
        </w:r>
        <w:r w:rsidR="00841C58" w:rsidRPr="00F843B2">
          <w:rPr>
            <w:rStyle w:val="Hyperlink"/>
            <w:noProof/>
          </w:rPr>
          <w:t>In scenarios with primarily indoor UEs, spatial-domain beam predication is more challenging.</w:t>
        </w:r>
      </w:hyperlink>
    </w:p>
    <w:p w14:paraId="23F00974" w14:textId="0C50563D" w:rsidR="00841C58" w:rsidRDefault="00000000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sz w:val="24"/>
          <w:szCs w:val="24"/>
          <w:lang w:eastAsia="en-GB"/>
        </w:rPr>
      </w:pPr>
      <w:hyperlink w:anchor="_Toc115446438" w:history="1">
        <w:r w:rsidR="00841C58" w:rsidRPr="00F843B2">
          <w:rPr>
            <w:rStyle w:val="Hyperlink"/>
            <w:noProof/>
          </w:rPr>
          <w:t>Observation 5</w:t>
        </w:r>
        <w:r w:rsidR="00841C58">
          <w:rPr>
            <w:rFonts w:asciiTheme="minorHAnsi" w:eastAsiaTheme="minorEastAsia" w:hAnsiTheme="minorHAnsi"/>
            <w:b w:val="0"/>
            <w:noProof/>
            <w:sz w:val="24"/>
            <w:szCs w:val="24"/>
            <w:lang w:eastAsia="en-GB"/>
          </w:rPr>
          <w:tab/>
        </w:r>
        <w:r w:rsidR="00841C58" w:rsidRPr="00F843B2">
          <w:rPr>
            <w:rStyle w:val="Hyperlink"/>
            <w:noProof/>
          </w:rPr>
          <w:t>Joint TX/RX prediction can give good performance while significantly reducing RS overhead compared to measurements of all RX beams for each TX beam in Set B.</w:t>
        </w:r>
      </w:hyperlink>
    </w:p>
    <w:p w14:paraId="4AA76BA0" w14:textId="5769FF09" w:rsidR="00841C58" w:rsidRDefault="00000000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sz w:val="24"/>
          <w:szCs w:val="24"/>
          <w:lang w:eastAsia="en-GB"/>
        </w:rPr>
      </w:pPr>
      <w:hyperlink w:anchor="_Toc115446439" w:history="1">
        <w:r w:rsidR="00841C58" w:rsidRPr="00F843B2">
          <w:rPr>
            <w:rStyle w:val="Hyperlink"/>
            <w:noProof/>
          </w:rPr>
          <w:t>Observation 6</w:t>
        </w:r>
        <w:r w:rsidR="00841C58">
          <w:rPr>
            <w:rFonts w:asciiTheme="minorHAnsi" w:eastAsiaTheme="minorEastAsia" w:hAnsiTheme="minorHAnsi"/>
            <w:b w:val="0"/>
            <w:noProof/>
            <w:sz w:val="24"/>
            <w:szCs w:val="24"/>
            <w:lang w:eastAsia="en-GB"/>
          </w:rPr>
          <w:tab/>
        </w:r>
        <w:r w:rsidR="00841C58" w:rsidRPr="00F843B2">
          <w:rPr>
            <w:rStyle w:val="Hyperlink"/>
            <w:noProof/>
          </w:rPr>
          <w:t>The gains from AI/ML over baseline algorithm in terms of basic KPIs translate well to gains in full-buffer system-level evaluations.</w:t>
        </w:r>
      </w:hyperlink>
    </w:p>
    <w:p w14:paraId="13D8B3B7" w14:textId="33529EC0" w:rsidR="00841C58" w:rsidRDefault="00000000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sz w:val="24"/>
          <w:szCs w:val="24"/>
          <w:lang w:eastAsia="en-GB"/>
        </w:rPr>
      </w:pPr>
      <w:hyperlink w:anchor="_Toc115446440" w:history="1">
        <w:r w:rsidR="00841C58" w:rsidRPr="00F843B2">
          <w:rPr>
            <w:rStyle w:val="Hyperlink"/>
            <w:noProof/>
          </w:rPr>
          <w:t>Observation 7</w:t>
        </w:r>
        <w:r w:rsidR="00841C58">
          <w:rPr>
            <w:rFonts w:asciiTheme="minorHAnsi" w:eastAsiaTheme="minorEastAsia" w:hAnsiTheme="minorHAnsi"/>
            <w:b w:val="0"/>
            <w:noProof/>
            <w:sz w:val="24"/>
            <w:szCs w:val="24"/>
            <w:lang w:eastAsia="en-GB"/>
          </w:rPr>
          <w:tab/>
        </w:r>
        <w:r w:rsidR="00841C58" w:rsidRPr="00F843B2">
          <w:rPr>
            <w:rStyle w:val="Hyperlink"/>
            <w:noProof/>
          </w:rPr>
          <w:t>By allowing variable number of reported beams via UE pre-processing of measurements, the reporting overhead can be substantially reduced with little performance degradation.</w:t>
        </w:r>
      </w:hyperlink>
    </w:p>
    <w:p w14:paraId="7B733E1B" w14:textId="53FE5C6A" w:rsidR="00841C58" w:rsidRDefault="00000000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sz w:val="24"/>
          <w:szCs w:val="24"/>
          <w:lang w:eastAsia="en-GB"/>
        </w:rPr>
      </w:pPr>
      <w:hyperlink w:anchor="_Toc115446441" w:history="1">
        <w:r w:rsidR="00841C58" w:rsidRPr="00F843B2">
          <w:rPr>
            <w:rStyle w:val="Hyperlink"/>
            <w:noProof/>
          </w:rPr>
          <w:t>Observation 8</w:t>
        </w:r>
        <w:r w:rsidR="00841C58">
          <w:rPr>
            <w:rFonts w:asciiTheme="minorHAnsi" w:eastAsiaTheme="minorEastAsia" w:hAnsiTheme="minorHAnsi"/>
            <w:b w:val="0"/>
            <w:noProof/>
            <w:sz w:val="24"/>
            <w:szCs w:val="24"/>
            <w:lang w:eastAsia="en-GB"/>
          </w:rPr>
          <w:tab/>
        </w:r>
        <w:r w:rsidR="00841C58" w:rsidRPr="00F843B2">
          <w:rPr>
            <w:rStyle w:val="Hyperlink"/>
            <w:noProof/>
          </w:rPr>
          <w:t>UE location as assistance information can substantially improve prediction performance for outdoor UEs.</w:t>
        </w:r>
      </w:hyperlink>
    </w:p>
    <w:p w14:paraId="0F228EB8" w14:textId="198A8AB4" w:rsidR="00841C58" w:rsidRDefault="00000000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sz w:val="24"/>
          <w:szCs w:val="24"/>
          <w:lang w:eastAsia="en-GB"/>
        </w:rPr>
      </w:pPr>
      <w:hyperlink w:anchor="_Toc115446442" w:history="1">
        <w:r w:rsidR="00841C58" w:rsidRPr="00F843B2">
          <w:rPr>
            <w:rStyle w:val="Hyperlink"/>
            <w:noProof/>
          </w:rPr>
          <w:t>Observation 9</w:t>
        </w:r>
        <w:r w:rsidR="00841C58">
          <w:rPr>
            <w:rFonts w:asciiTheme="minorHAnsi" w:eastAsiaTheme="minorEastAsia" w:hAnsiTheme="minorHAnsi"/>
            <w:b w:val="0"/>
            <w:noProof/>
            <w:sz w:val="24"/>
            <w:szCs w:val="24"/>
            <w:lang w:eastAsia="en-GB"/>
          </w:rPr>
          <w:tab/>
        </w:r>
        <w:r w:rsidR="00841C58" w:rsidRPr="00F843B2">
          <w:rPr>
            <w:rStyle w:val="Hyperlink"/>
            <w:noProof/>
          </w:rPr>
          <w:t>With identical antenna configuration, initial evaluations indicates that a model trained in one cell is found to be generalized well to another cell except for one or two fixed cells.</w:t>
        </w:r>
      </w:hyperlink>
    </w:p>
    <w:p w14:paraId="3BC9D487" w14:textId="2B2365A7" w:rsidR="00841C58" w:rsidRDefault="00000000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sz w:val="24"/>
          <w:szCs w:val="24"/>
          <w:lang w:eastAsia="en-GB"/>
        </w:rPr>
      </w:pPr>
      <w:hyperlink w:anchor="_Toc115446443" w:history="1">
        <w:r w:rsidR="00841C58" w:rsidRPr="00F843B2">
          <w:rPr>
            <w:rStyle w:val="Hyperlink"/>
            <w:noProof/>
            <w:lang w:val="en-GB"/>
          </w:rPr>
          <w:t>Observation 10</w:t>
        </w:r>
        <w:r w:rsidR="00841C58">
          <w:rPr>
            <w:rFonts w:asciiTheme="minorHAnsi" w:eastAsiaTheme="minorEastAsia" w:hAnsiTheme="minorHAnsi"/>
            <w:b w:val="0"/>
            <w:noProof/>
            <w:sz w:val="24"/>
            <w:szCs w:val="24"/>
            <w:lang w:eastAsia="en-GB"/>
          </w:rPr>
          <w:tab/>
        </w:r>
        <w:r w:rsidR="00841C58" w:rsidRPr="00F843B2">
          <w:rPr>
            <w:rStyle w:val="Hyperlink"/>
            <w:noProof/>
          </w:rPr>
          <w:t>The observed prediction performance improvement over baseline when number of beams in set B is &lt;=8 is mainly due to the spatial domain prediction ability</w:t>
        </w:r>
      </w:hyperlink>
    </w:p>
    <w:p w14:paraId="48EB14E9" w14:textId="71C0426E" w:rsidR="00841C58" w:rsidRDefault="00000000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sz w:val="24"/>
          <w:szCs w:val="24"/>
          <w:lang w:eastAsia="en-GB"/>
        </w:rPr>
      </w:pPr>
      <w:hyperlink w:anchor="_Toc115446444" w:history="1">
        <w:r w:rsidR="00841C58" w:rsidRPr="00F843B2">
          <w:rPr>
            <w:rStyle w:val="Hyperlink"/>
            <w:noProof/>
            <w:lang w:val="en-GB"/>
          </w:rPr>
          <w:t>Observation 11</w:t>
        </w:r>
        <w:r w:rsidR="00841C58">
          <w:rPr>
            <w:rFonts w:asciiTheme="minorHAnsi" w:eastAsiaTheme="minorEastAsia" w:hAnsiTheme="minorHAnsi"/>
            <w:b w:val="0"/>
            <w:noProof/>
            <w:sz w:val="24"/>
            <w:szCs w:val="24"/>
            <w:lang w:eastAsia="en-GB"/>
          </w:rPr>
          <w:tab/>
        </w:r>
        <w:r w:rsidR="00841C58" w:rsidRPr="00F843B2">
          <w:rPr>
            <w:rStyle w:val="Hyperlink"/>
            <w:noProof/>
          </w:rPr>
          <w:t>With set A equal to set B and having 30 km/h straight line moving UEs with no rotation, AI/ML temporal prediction at T2=40ms shows no gain over baseline method due to the slow-varying channel.</w:t>
        </w:r>
      </w:hyperlink>
    </w:p>
    <w:p w14:paraId="6B1A5986" w14:textId="7D8E0EA0" w:rsidR="004E3C20" w:rsidRDefault="004E3C20" w:rsidP="004E3C20">
      <w:pPr>
        <w:pStyle w:val="BodyText"/>
      </w:pPr>
      <w:r>
        <w:rPr>
          <w:b/>
          <w:bCs/>
        </w:rPr>
        <w:fldChar w:fldCharType="end"/>
      </w:r>
      <w:r w:rsidRPr="00CE0424">
        <w:t xml:space="preserve">Based on the discussion in </w:t>
      </w:r>
      <w:r>
        <w:t xml:space="preserve">the previous </w:t>
      </w:r>
      <w:r w:rsidRPr="00CE0424">
        <w:t>section</w:t>
      </w:r>
      <w:r>
        <w:t>s</w:t>
      </w:r>
      <w:r w:rsidRPr="00CE0424">
        <w:t xml:space="preserve"> we propose the following:</w:t>
      </w:r>
    </w:p>
    <w:p w14:paraId="02F161FD" w14:textId="0E612D9E" w:rsidR="00841C58" w:rsidRDefault="004E3C20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sz w:val="24"/>
          <w:szCs w:val="24"/>
          <w:lang w:eastAsia="en-GB"/>
        </w:rPr>
      </w:pPr>
      <w:r>
        <w:rPr>
          <w:b w:val="0"/>
          <w:bCs/>
        </w:rPr>
        <w:fldChar w:fldCharType="begin"/>
      </w:r>
      <w:r>
        <w:rPr>
          <w:bCs/>
        </w:rPr>
        <w:instrText xml:space="preserve"> TOC \n \h \z \t "Proposal" \c </w:instrText>
      </w:r>
      <w:r>
        <w:rPr>
          <w:b w:val="0"/>
          <w:bCs/>
        </w:rPr>
        <w:fldChar w:fldCharType="separate"/>
      </w:r>
      <w:hyperlink w:anchor="_Toc115446445" w:history="1">
        <w:r w:rsidR="00841C58" w:rsidRPr="004610F7">
          <w:rPr>
            <w:rStyle w:val="Hyperlink"/>
            <w:noProof/>
            <w:lang w:val="en-AU"/>
          </w:rPr>
          <w:t>Proposal 1</w:t>
        </w:r>
        <w:r w:rsidR="00841C58">
          <w:rPr>
            <w:rFonts w:asciiTheme="minorHAnsi" w:eastAsiaTheme="minorEastAsia" w:hAnsiTheme="minorHAnsi"/>
            <w:b w:val="0"/>
            <w:noProof/>
            <w:sz w:val="24"/>
            <w:szCs w:val="24"/>
            <w:lang w:eastAsia="en-GB"/>
          </w:rPr>
          <w:tab/>
        </w:r>
        <w:r w:rsidR="00841C58" w:rsidRPr="004610F7">
          <w:rPr>
            <w:rStyle w:val="Hyperlink"/>
            <w:noProof/>
            <w:lang w:val="en-AU"/>
          </w:rPr>
          <w:t>To help enable reproducibility, companies are encouraged to report relevant information about the AI/ML model architecture, data pre- and post-processing, loss functions, and training procedures using an academic style paper and/or pseudocode.</w:t>
        </w:r>
      </w:hyperlink>
    </w:p>
    <w:p w14:paraId="0148E721" w14:textId="78C8DC71" w:rsidR="00841C58" w:rsidRDefault="00000000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sz w:val="24"/>
          <w:szCs w:val="24"/>
          <w:lang w:eastAsia="en-GB"/>
        </w:rPr>
      </w:pPr>
      <w:hyperlink w:anchor="_Toc115446446" w:history="1">
        <w:r w:rsidR="00841C58" w:rsidRPr="004610F7">
          <w:rPr>
            <w:rStyle w:val="Hyperlink"/>
            <w:noProof/>
          </w:rPr>
          <w:t>Proposal 2</w:t>
        </w:r>
        <w:r w:rsidR="00841C58">
          <w:rPr>
            <w:rFonts w:asciiTheme="minorHAnsi" w:eastAsiaTheme="minorEastAsia" w:hAnsiTheme="minorHAnsi"/>
            <w:b w:val="0"/>
            <w:noProof/>
            <w:sz w:val="24"/>
            <w:szCs w:val="24"/>
            <w:lang w:eastAsia="en-GB"/>
          </w:rPr>
          <w:tab/>
        </w:r>
        <w:r w:rsidR="00841C58" w:rsidRPr="004610F7">
          <w:rPr>
            <w:rStyle w:val="Hyperlink"/>
            <w:noProof/>
          </w:rPr>
          <w:t>When presenting results for AI/ML models, the proponent should report a model size (e.g., number of parameters) and an estimate of the number of floating-point operations (FLOPs) for inference.</w:t>
        </w:r>
      </w:hyperlink>
    </w:p>
    <w:p w14:paraId="64D783A7" w14:textId="28803628" w:rsidR="00841C58" w:rsidRDefault="00000000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sz w:val="24"/>
          <w:szCs w:val="24"/>
          <w:lang w:eastAsia="en-GB"/>
        </w:rPr>
      </w:pPr>
      <w:hyperlink w:anchor="_Toc115446447" w:history="1">
        <w:r w:rsidR="00841C58" w:rsidRPr="004610F7">
          <w:rPr>
            <w:rStyle w:val="Hyperlink"/>
            <w:noProof/>
            <w:lang w:val="en-GB"/>
          </w:rPr>
          <w:t>Proposal 3</w:t>
        </w:r>
        <w:r w:rsidR="00841C58">
          <w:rPr>
            <w:rFonts w:asciiTheme="minorHAnsi" w:eastAsiaTheme="minorEastAsia" w:hAnsiTheme="minorHAnsi"/>
            <w:b w:val="0"/>
            <w:noProof/>
            <w:sz w:val="24"/>
            <w:szCs w:val="24"/>
            <w:lang w:eastAsia="en-GB"/>
          </w:rPr>
          <w:tab/>
        </w:r>
        <w:r w:rsidR="00841C58" w:rsidRPr="004610F7">
          <w:rPr>
            <w:rStyle w:val="Hyperlink"/>
            <w:noProof/>
            <w:lang w:val="en-GB"/>
          </w:rPr>
          <w:t>Define a RS measurement overhead KPI, e.g. N/M where N is the number of beams measured by a UE, and M is the total number of beams.</w:t>
        </w:r>
      </w:hyperlink>
    </w:p>
    <w:p w14:paraId="3AE28404" w14:textId="7B2D1073" w:rsidR="00841C58" w:rsidRDefault="00000000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sz w:val="24"/>
          <w:szCs w:val="24"/>
          <w:lang w:eastAsia="en-GB"/>
        </w:rPr>
      </w:pPr>
      <w:hyperlink w:anchor="_Toc115446448" w:history="1">
        <w:r w:rsidR="00841C58" w:rsidRPr="004610F7">
          <w:rPr>
            <w:rStyle w:val="Hyperlink"/>
            <w:noProof/>
          </w:rPr>
          <w:t>Proposal 4</w:t>
        </w:r>
        <w:r w:rsidR="00841C58">
          <w:rPr>
            <w:rFonts w:asciiTheme="minorHAnsi" w:eastAsiaTheme="minorEastAsia" w:hAnsiTheme="minorHAnsi"/>
            <w:b w:val="0"/>
            <w:noProof/>
            <w:sz w:val="24"/>
            <w:szCs w:val="24"/>
            <w:lang w:eastAsia="en-GB"/>
          </w:rPr>
          <w:tab/>
        </w:r>
        <w:r w:rsidR="00841C58" w:rsidRPr="004610F7">
          <w:rPr>
            <w:rStyle w:val="Hyperlink"/>
            <w:noProof/>
          </w:rPr>
          <w:t>Discuss the number of beams in set B as a fraction of beams in set A</w:t>
        </w:r>
      </w:hyperlink>
    </w:p>
    <w:p w14:paraId="1EEF58D5" w14:textId="3D06A4A7" w:rsidR="00841C58" w:rsidRPr="00B96CC6" w:rsidRDefault="00000000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color w:val="000000" w:themeColor="text1"/>
          <w:sz w:val="24"/>
          <w:szCs w:val="24"/>
          <w:lang w:eastAsia="en-GB"/>
        </w:rPr>
      </w:pPr>
      <w:hyperlink w:anchor="_Toc115446449" w:history="1">
        <w:r w:rsidR="00841C58" w:rsidRPr="00B96CC6">
          <w:rPr>
            <w:rFonts w:asciiTheme="minorHAnsi" w:eastAsiaTheme="minorEastAsia" w:hAnsiTheme="minorHAnsi"/>
            <w:b w:val="0"/>
            <w:noProof/>
            <w:color w:val="000000" w:themeColor="text1"/>
            <w:sz w:val="24"/>
            <w:szCs w:val="24"/>
            <w:lang w:eastAsia="en-GB"/>
          </w:rPr>
          <w:tab/>
        </w:r>
      </w:hyperlink>
    </w:p>
    <w:p w14:paraId="5F2FB2E0" w14:textId="40FDD879" w:rsidR="00841C58" w:rsidRPr="00B96CC6" w:rsidRDefault="00000000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color w:val="000000" w:themeColor="text1"/>
          <w:sz w:val="24"/>
          <w:szCs w:val="24"/>
          <w:lang w:eastAsia="en-GB"/>
        </w:rPr>
      </w:pPr>
      <w:hyperlink w:anchor="_Toc115446451" w:history="1">
        <w:r w:rsidR="00841C58" w:rsidRPr="00B96CC6">
          <w:rPr>
            <w:rStyle w:val="Hyperlink"/>
            <w:noProof/>
            <w:color w:val="000000" w:themeColor="text1"/>
            <w:u w:val="none"/>
            <w:lang w:val="en-GB"/>
          </w:rPr>
          <w:t>Proposal 5</w:t>
        </w:r>
      </w:hyperlink>
      <w:r w:rsidR="00731D10" w:rsidRPr="00B96CC6">
        <w:rPr>
          <w:rStyle w:val="Hyperlink"/>
          <w:noProof/>
          <w:color w:val="000000" w:themeColor="text1"/>
          <w:u w:val="none"/>
        </w:rPr>
        <w:tab/>
        <w:t>Discuss generalization in terms of different UE parameters, NW settings, deployment scenarios and propagation environment scenarios as a starting point</w:t>
      </w:r>
    </w:p>
    <w:p w14:paraId="43EE30DD" w14:textId="08F0C99C" w:rsidR="00841C58" w:rsidRDefault="00000000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sz w:val="24"/>
          <w:szCs w:val="24"/>
          <w:lang w:eastAsia="en-GB"/>
        </w:rPr>
      </w:pPr>
      <w:hyperlink w:anchor="_Toc115446453" w:history="1">
        <w:r w:rsidR="00841C58" w:rsidRPr="004610F7">
          <w:rPr>
            <w:rStyle w:val="Hyperlink"/>
            <w:noProof/>
            <w:lang w:val="en-GB"/>
          </w:rPr>
          <w:t>Proposal 6</w:t>
        </w:r>
        <w:r w:rsidR="00841C58">
          <w:rPr>
            <w:rFonts w:asciiTheme="minorHAnsi" w:eastAsiaTheme="minorEastAsia" w:hAnsiTheme="minorHAnsi"/>
            <w:b w:val="0"/>
            <w:noProof/>
            <w:sz w:val="24"/>
            <w:szCs w:val="24"/>
            <w:lang w:eastAsia="en-GB"/>
          </w:rPr>
          <w:tab/>
        </w:r>
        <w:r w:rsidR="00841C58" w:rsidRPr="004610F7">
          <w:rPr>
            <w:rStyle w:val="Hyperlink"/>
            <w:noProof/>
            <w:lang w:val="en-GB"/>
          </w:rPr>
          <w:t>For beam prediction evaluations consider providing the results with measurement accuracy noise modelled as additive gaussian noise with 95% of the density function within the measurement accuracy range, and/or uniformly distributed noise</w:t>
        </w:r>
      </w:hyperlink>
    </w:p>
    <w:p w14:paraId="23D560EF" w14:textId="14EE7D94" w:rsidR="00841C58" w:rsidRDefault="00000000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sz w:val="24"/>
          <w:szCs w:val="24"/>
          <w:lang w:eastAsia="en-GB"/>
        </w:rPr>
      </w:pPr>
      <w:hyperlink w:anchor="_Toc115446454" w:history="1">
        <w:r w:rsidR="00841C58" w:rsidRPr="004610F7">
          <w:rPr>
            <w:rStyle w:val="Hyperlink"/>
            <w:noProof/>
            <w:lang w:val="en-GB"/>
          </w:rPr>
          <w:t>Proposal 7</w:t>
        </w:r>
        <w:r w:rsidR="00841C58">
          <w:rPr>
            <w:rFonts w:asciiTheme="minorHAnsi" w:eastAsiaTheme="minorEastAsia" w:hAnsiTheme="minorHAnsi"/>
            <w:b w:val="0"/>
            <w:noProof/>
            <w:sz w:val="24"/>
            <w:szCs w:val="24"/>
            <w:lang w:eastAsia="en-GB"/>
          </w:rPr>
          <w:tab/>
        </w:r>
        <w:r w:rsidR="00841C58" w:rsidRPr="004610F7">
          <w:rPr>
            <w:rStyle w:val="Hyperlink"/>
            <w:noProof/>
            <w:lang w:val="en-GB"/>
          </w:rPr>
          <w:t>Study the impact of measurement imperfections on model performance for the considered beam prediction use cases.</w:t>
        </w:r>
      </w:hyperlink>
    </w:p>
    <w:p w14:paraId="4BF471B6" w14:textId="6C659384" w:rsidR="00841C58" w:rsidRDefault="00000000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sz w:val="24"/>
          <w:szCs w:val="24"/>
          <w:lang w:eastAsia="en-GB"/>
        </w:rPr>
      </w:pPr>
      <w:hyperlink w:anchor="_Toc115446457" w:history="1">
        <w:r w:rsidR="00841C58" w:rsidRPr="004610F7">
          <w:rPr>
            <w:rStyle w:val="Hyperlink"/>
            <w:noProof/>
          </w:rPr>
          <w:t>Proposal 8</w:t>
        </w:r>
        <w:r w:rsidR="00841C58">
          <w:rPr>
            <w:rFonts w:asciiTheme="minorHAnsi" w:eastAsiaTheme="minorEastAsia" w:hAnsiTheme="minorHAnsi"/>
            <w:b w:val="0"/>
            <w:noProof/>
            <w:sz w:val="24"/>
            <w:szCs w:val="24"/>
            <w:lang w:eastAsia="en-GB"/>
          </w:rPr>
          <w:tab/>
        </w:r>
        <w:r w:rsidR="00841C58" w:rsidRPr="004610F7">
          <w:rPr>
            <w:rStyle w:val="Hyperlink"/>
            <w:noProof/>
          </w:rPr>
          <w:t>Consider the following to mitigate the L1-RSRP measurement inaccuracy impact in ML based beam prediction</w:t>
        </w:r>
      </w:hyperlink>
    </w:p>
    <w:p w14:paraId="7BBB387E" w14:textId="174C81CD" w:rsidR="00841C58" w:rsidRDefault="00000000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sz w:val="24"/>
          <w:szCs w:val="24"/>
          <w:lang w:eastAsia="en-GB"/>
        </w:rPr>
      </w:pPr>
      <w:hyperlink w:anchor="_Toc115446458" w:history="1">
        <w:r w:rsidR="00841C58" w:rsidRPr="004610F7">
          <w:rPr>
            <w:rStyle w:val="Hyperlink"/>
            <w:noProof/>
          </w:rPr>
          <w:t>a.</w:t>
        </w:r>
        <w:r w:rsidR="00841C58">
          <w:rPr>
            <w:rFonts w:asciiTheme="minorHAnsi" w:eastAsiaTheme="minorEastAsia" w:hAnsiTheme="minorHAnsi"/>
            <w:b w:val="0"/>
            <w:noProof/>
            <w:sz w:val="24"/>
            <w:szCs w:val="24"/>
            <w:lang w:eastAsia="en-GB"/>
          </w:rPr>
          <w:tab/>
        </w:r>
        <w:r w:rsidR="00841C58" w:rsidRPr="004610F7">
          <w:rPr>
            <w:rStyle w:val="Hyperlink"/>
            <w:noProof/>
          </w:rPr>
          <w:t>Possibility to tighten requirements on L1-RSRP measurement accuracy</w:t>
        </w:r>
      </w:hyperlink>
    </w:p>
    <w:p w14:paraId="587330C2" w14:textId="7426E16B" w:rsidR="00841C58" w:rsidRDefault="00000000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sz w:val="24"/>
          <w:szCs w:val="24"/>
          <w:lang w:eastAsia="en-GB"/>
        </w:rPr>
      </w:pPr>
      <w:hyperlink w:anchor="_Toc115446459" w:history="1">
        <w:r w:rsidR="00841C58" w:rsidRPr="004610F7">
          <w:rPr>
            <w:rStyle w:val="Hyperlink"/>
            <w:noProof/>
          </w:rPr>
          <w:t>b.</w:t>
        </w:r>
        <w:r w:rsidR="00841C58">
          <w:rPr>
            <w:rFonts w:asciiTheme="minorHAnsi" w:eastAsiaTheme="minorEastAsia" w:hAnsiTheme="minorHAnsi"/>
            <w:b w:val="0"/>
            <w:noProof/>
            <w:sz w:val="24"/>
            <w:szCs w:val="24"/>
            <w:lang w:eastAsia="en-GB"/>
          </w:rPr>
          <w:tab/>
        </w:r>
        <w:r w:rsidR="00841C58" w:rsidRPr="004610F7">
          <w:rPr>
            <w:rStyle w:val="Hyperlink"/>
            <w:noProof/>
          </w:rPr>
          <w:t>Define different UE capability based on their capability in fulfilling a measurement accuracy requirement.</w:t>
        </w:r>
      </w:hyperlink>
    </w:p>
    <w:p w14:paraId="2AE52F62" w14:textId="56226D66" w:rsidR="004E3C20" w:rsidRPr="00CE0424" w:rsidRDefault="004E3C20" w:rsidP="004E3C20">
      <w:pPr>
        <w:pStyle w:val="BodyText"/>
        <w:rPr>
          <w:b/>
          <w:bCs/>
        </w:rPr>
      </w:pPr>
      <w:r>
        <w:rPr>
          <w:b/>
          <w:bCs/>
        </w:rPr>
        <w:fldChar w:fldCharType="end"/>
      </w:r>
    </w:p>
    <w:p w14:paraId="4C5A988F" w14:textId="77777777" w:rsidR="007670F8" w:rsidRPr="00CE0424" w:rsidRDefault="007670F8" w:rsidP="007670F8">
      <w:pPr>
        <w:pStyle w:val="Heading1"/>
      </w:pPr>
      <w:r w:rsidRPr="00CE0424">
        <w:t>References</w:t>
      </w:r>
    </w:p>
    <w:bookmarkStart w:id="62" w:name="_Ref102027928"/>
    <w:p w14:paraId="06A86BDF" w14:textId="56BC6C25" w:rsidR="001E29A5" w:rsidRDefault="001E29A5" w:rsidP="001E29A5">
      <w:pPr>
        <w:pStyle w:val="Reference"/>
      </w:pPr>
      <w:r>
        <w:fldChar w:fldCharType="begin"/>
      </w:r>
      <w:r>
        <w:instrText xml:space="preserve"> HYPERLINK "https://www.3gpp.org/ftp/tsg_ran/TSG_RAN/TSGR_94e/Docs/RP-213599.zip" </w:instrText>
      </w:r>
      <w:r>
        <w:fldChar w:fldCharType="separate"/>
      </w:r>
      <w:r w:rsidR="0E6E8F5C" w:rsidRPr="31E88BD7">
        <w:rPr>
          <w:rStyle w:val="Hyperlink"/>
        </w:rPr>
        <w:t>RP-213599</w:t>
      </w:r>
      <w:r>
        <w:fldChar w:fldCharType="end"/>
      </w:r>
      <w:r w:rsidR="0E6E8F5C">
        <w:t>, Study on Artificial Intelligence (AI)/Machine Learning (ML) for NR Air Interface, Qualcomm, 3GPP TSG RAN Meeting #94e, Electronic Meeting, Dec. 6 - 17, 2021.</w:t>
      </w:r>
      <w:bookmarkEnd w:id="62"/>
    </w:p>
    <w:p w14:paraId="30F46A53" w14:textId="77777777" w:rsidR="00FC17EC" w:rsidRPr="00FC17EC" w:rsidRDefault="00FC17EC" w:rsidP="00FC17EC">
      <w:pPr>
        <w:pStyle w:val="Reference"/>
      </w:pPr>
      <w:r w:rsidRPr="00FC17EC">
        <w:t xml:space="preserve">R1-2208908 Discussion on general aspects of AI-ML framework, Ericsson, 3GPP TSG-RAN WG1 Meeting 110bis, </w:t>
      </w:r>
      <w:proofErr w:type="gramStart"/>
      <w:r w:rsidRPr="00FC17EC">
        <w:t>October,</w:t>
      </w:r>
      <w:proofErr w:type="gramEnd"/>
      <w:r w:rsidRPr="00FC17EC">
        <w:t xml:space="preserve"> 2022.</w:t>
      </w:r>
    </w:p>
    <w:p w14:paraId="296B67C7" w14:textId="6BA03DCB" w:rsidR="00D66F02" w:rsidRPr="00750CEA" w:rsidRDefault="000E75FB" w:rsidP="002D6A06">
      <w:pPr>
        <w:pStyle w:val="Reference"/>
        <w:rPr>
          <w:lang w:eastAsia="ja-JP"/>
        </w:rPr>
      </w:pPr>
      <w:r>
        <w:rPr>
          <w:lang w:eastAsia="ja-JP"/>
        </w:rPr>
        <w:lastRenderedPageBreak/>
        <w:t>R4-1904820, “Way forward on L1-RSRP accuracy requirements”, 3gpp, RAN4 meeting #90bis Xian China, April 2019</w:t>
      </w:r>
    </w:p>
    <w:p w14:paraId="2934E059" w14:textId="78F3ADBF" w:rsidR="007F3EC3" w:rsidRPr="00750CEA" w:rsidRDefault="00BE2515" w:rsidP="002D6A06">
      <w:pPr>
        <w:pStyle w:val="Reference"/>
        <w:rPr>
          <w:lang w:eastAsia="ja-JP"/>
        </w:rPr>
      </w:pPr>
      <w:bookmarkStart w:id="63" w:name="_Ref115359481"/>
      <w:r w:rsidRPr="00BE2515">
        <w:t>R1-2206938</w:t>
      </w:r>
      <w:r w:rsidR="007F3EC3">
        <w:t>, “</w:t>
      </w:r>
      <w:r w:rsidR="00A83A89" w:rsidRPr="00A83A89">
        <w:t>Evaluation</w:t>
      </w:r>
      <w:r w:rsidR="007F3EC3" w:rsidRPr="00AB7E0C">
        <w:t xml:space="preserve"> of </w:t>
      </w:r>
      <w:r w:rsidR="00A83A89" w:rsidRPr="00A83A89">
        <w:t>AI</w:t>
      </w:r>
      <w:r w:rsidR="00E91486">
        <w:t xml:space="preserve"> </w:t>
      </w:r>
      <w:r w:rsidR="00A83A89" w:rsidRPr="00A83A89">
        <w:t>ML for beam management</w:t>
      </w:r>
      <w:r w:rsidR="007F3EC3">
        <w:t xml:space="preserve">”, Ericsson, </w:t>
      </w:r>
      <w:r w:rsidR="007F3EC3" w:rsidRPr="00255058">
        <w:rPr>
          <w:sz w:val="18"/>
          <w:szCs w:val="18"/>
        </w:rPr>
        <w:t>3GPP TSG-RAN WG1 Meeting 1</w:t>
      </w:r>
      <w:r w:rsidR="007F3EC3">
        <w:rPr>
          <w:sz w:val="18"/>
          <w:szCs w:val="18"/>
        </w:rPr>
        <w:t xml:space="preserve">10, </w:t>
      </w:r>
      <w:proofErr w:type="gramStart"/>
      <w:r w:rsidR="007F3EC3">
        <w:rPr>
          <w:sz w:val="18"/>
          <w:szCs w:val="18"/>
        </w:rPr>
        <w:t>August</w:t>
      </w:r>
      <w:r w:rsidR="007F3EC3" w:rsidRPr="00255058">
        <w:rPr>
          <w:sz w:val="18"/>
          <w:szCs w:val="18"/>
        </w:rPr>
        <w:t>,</w:t>
      </w:r>
      <w:proofErr w:type="gramEnd"/>
      <w:r w:rsidR="007F3EC3" w:rsidRPr="00255058">
        <w:rPr>
          <w:sz w:val="18"/>
          <w:szCs w:val="18"/>
        </w:rPr>
        <w:t xml:space="preserve"> 2022.</w:t>
      </w:r>
      <w:bookmarkEnd w:id="63"/>
    </w:p>
    <w:p w14:paraId="351E16B0" w14:textId="3EE1F9C3" w:rsidR="00750CEA" w:rsidRDefault="00750CEA" w:rsidP="00750CEA">
      <w:pPr>
        <w:pStyle w:val="Heading1"/>
      </w:pPr>
      <w:r>
        <w:t>Appendix</w:t>
      </w:r>
    </w:p>
    <w:p w14:paraId="36675A55" w14:textId="53783710" w:rsidR="00171F12" w:rsidRPr="002D6A06" w:rsidRDefault="008F1138" w:rsidP="002D6A06">
      <w:pPr>
        <w:pStyle w:val="Heading4"/>
        <w:jc w:val="center"/>
        <w:rPr>
          <w:b/>
        </w:rPr>
      </w:pPr>
      <w:bookmarkStart w:id="64" w:name="_Ref111030355"/>
      <w:r w:rsidRPr="002D6A06">
        <w:rPr>
          <w:b/>
        </w:rPr>
        <w:t xml:space="preserve">Table </w:t>
      </w:r>
      <w:r w:rsidRPr="002D6A06">
        <w:rPr>
          <w:b/>
        </w:rPr>
        <w:fldChar w:fldCharType="begin"/>
      </w:r>
      <w:r w:rsidRPr="002D6A06">
        <w:rPr>
          <w:b/>
        </w:rPr>
        <w:instrText xml:space="preserve"> SEQ Table \* ARABIC </w:instrText>
      </w:r>
      <w:r w:rsidRPr="002D6A06">
        <w:rPr>
          <w:b/>
        </w:rPr>
        <w:fldChar w:fldCharType="separate"/>
      </w:r>
      <w:r w:rsidR="00893B27">
        <w:rPr>
          <w:b/>
          <w:noProof/>
        </w:rPr>
        <w:t>5</w:t>
      </w:r>
      <w:r w:rsidRPr="002D6A06">
        <w:rPr>
          <w:b/>
        </w:rPr>
        <w:fldChar w:fldCharType="end"/>
      </w:r>
      <w:bookmarkEnd w:id="64"/>
      <w:r w:rsidRPr="002D6A06">
        <w:rPr>
          <w:b/>
        </w:rPr>
        <w:t xml:space="preserve">: </w:t>
      </w:r>
      <w:r w:rsidR="00171F12" w:rsidRPr="002D6A06">
        <w:rPr>
          <w:b/>
        </w:rPr>
        <w:t xml:space="preserve">Evaluation </w:t>
      </w:r>
      <w:r w:rsidR="00171F12" w:rsidRPr="002D6A06">
        <w:rPr>
          <w:b/>
          <w:bCs/>
        </w:rPr>
        <w:t>scenario</w:t>
      </w:r>
    </w:p>
    <w:tbl>
      <w:tblPr>
        <w:tblW w:w="0" w:type="auto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99"/>
        <w:gridCol w:w="7120"/>
      </w:tblGrid>
      <w:tr w:rsidR="00C97D14" w:rsidRPr="00AE191E" w14:paraId="5CFC5C9C" w14:textId="77777777" w:rsidTr="3A184D74">
        <w:tc>
          <w:tcPr>
            <w:tcW w:w="2515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5DCE4" w:themeFill="text2" w:themeFillTint="33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A1401FB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bookmarkStart w:id="65" w:name="_In-sequence_SDU_delivery"/>
            <w:bookmarkEnd w:id="65"/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Parameters</w:t>
            </w:r>
          </w:p>
        </w:tc>
        <w:tc>
          <w:tcPr>
            <w:tcW w:w="7200" w:type="dxa"/>
            <w:tcBorders>
              <w:top w:val="single" w:sz="8" w:space="0" w:color="000000" w:themeColor="text1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5DCE4" w:themeFill="text2" w:themeFillTint="33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9CF8A9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Values</w:t>
            </w:r>
          </w:p>
        </w:tc>
      </w:tr>
      <w:tr w:rsidR="00C97D14" w:rsidRPr="00AE191E" w14:paraId="06F6C404" w14:textId="77777777" w:rsidTr="3A184D74">
        <w:trPr>
          <w:trHeight w:val="377"/>
        </w:trPr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79B831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Frequency Range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09C22BD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FR2 @ 30 GHz</w:t>
            </w:r>
          </w:p>
          <w:p w14:paraId="10ED9EEE" w14:textId="77777777" w:rsidR="00C97D14" w:rsidRPr="00AE191E" w:rsidRDefault="00C97D14" w:rsidP="00A30360">
            <w:pPr>
              <w:pStyle w:val="a1"/>
              <w:numPr>
                <w:ilvl w:val="0"/>
                <w:numId w:val="18"/>
              </w:numPr>
              <w:ind w:left="360"/>
              <w:jc w:val="both"/>
              <w:rPr>
                <w:rFonts w:ascii="Calibri" w:eastAsia="Microsoft YaHei UI" w:hAnsi="Calibri" w:cs="Calibri"/>
                <w:color w:val="000000"/>
                <w:sz w:val="22"/>
                <w:szCs w:val="22"/>
              </w:rPr>
            </w:pP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SCS: 120 kHz</w:t>
            </w:r>
          </w:p>
        </w:tc>
      </w:tr>
      <w:tr w:rsidR="00C97D14" w:rsidRPr="00AE191E" w14:paraId="6D39DD19" w14:textId="77777777" w:rsidTr="3A184D74"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3CA7FBB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Deployment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A92FE34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200m ISD,</w:t>
            </w:r>
          </w:p>
          <w:p w14:paraId="042EDF7F" w14:textId="77777777" w:rsidR="00C97D14" w:rsidRPr="00AE191E" w:rsidRDefault="00C97D14" w:rsidP="00A30360">
            <w:pPr>
              <w:pStyle w:val="a1"/>
              <w:numPr>
                <w:ilvl w:val="0"/>
                <w:numId w:val="19"/>
              </w:numPr>
              <w:ind w:left="360"/>
              <w:jc w:val="both"/>
              <w:rPr>
                <w:rFonts w:ascii="Calibri" w:eastAsia="Microsoft YaHei UI" w:hAnsi="Calibri" w:cs="Calibri"/>
                <w:color w:val="000000"/>
                <w:sz w:val="22"/>
                <w:szCs w:val="22"/>
              </w:rPr>
            </w:pP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2-tier model with wrap-around (7 sites, 3 sectors/cells per site)</w:t>
            </w:r>
          </w:p>
          <w:p w14:paraId="1540AD02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Other deployment assumption is not precluded</w:t>
            </w:r>
          </w:p>
        </w:tc>
      </w:tr>
      <w:tr w:rsidR="00C97D14" w:rsidRPr="00AE191E" w14:paraId="4B6123E7" w14:textId="77777777" w:rsidTr="3A184D74"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FE3EAD6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Channel mode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5B4FD2B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proofErr w:type="spellStart"/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UMa</w:t>
            </w:r>
            <w:proofErr w:type="spellEnd"/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 xml:space="preserve"> with distance-dependent </w:t>
            </w:r>
            <w:proofErr w:type="spellStart"/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LoS</w:t>
            </w:r>
            <w:proofErr w:type="spellEnd"/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 xml:space="preserve"> probability function defined in Table 7.4.2-1 in TR 38.901.</w:t>
            </w:r>
          </w:p>
        </w:tc>
      </w:tr>
      <w:tr w:rsidR="00C97D14" w:rsidRPr="00AE191E" w14:paraId="2C703518" w14:textId="77777777" w:rsidTr="3A184D74"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AB211E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System BW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2271B0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80MHz</w:t>
            </w:r>
          </w:p>
        </w:tc>
      </w:tr>
      <w:tr w:rsidR="00C97D14" w:rsidRPr="00AE191E" w14:paraId="5943F150" w14:textId="77777777" w:rsidTr="3A184D74"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7B1B07C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UE Speed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CC6BED" w14:textId="77777777" w:rsidR="00C97D14" w:rsidRPr="00AE191E" w:rsidRDefault="00C97D14" w:rsidP="00A30360">
            <w:pPr>
              <w:pStyle w:val="a1"/>
              <w:numPr>
                <w:ilvl w:val="0"/>
                <w:numId w:val="20"/>
              </w:numPr>
              <w:spacing w:before="0" w:beforeAutospacing="0"/>
              <w:ind w:left="360"/>
              <w:jc w:val="both"/>
              <w:rPr>
                <w:rFonts w:ascii="Calibri" w:eastAsia="Microsoft YaHei UI" w:hAnsi="Calibri" w:cs="Calibri"/>
                <w:color w:val="000000"/>
                <w:sz w:val="22"/>
                <w:szCs w:val="22"/>
              </w:rPr>
            </w:pP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For spatial domain beam prediction, 3km/h</w:t>
            </w:r>
          </w:p>
          <w:p w14:paraId="0B5525A3" w14:textId="77777777" w:rsidR="00C97D14" w:rsidRPr="00AE191E" w:rsidRDefault="00C97D14" w:rsidP="00A30360">
            <w:pPr>
              <w:pStyle w:val="a1"/>
              <w:numPr>
                <w:ilvl w:val="0"/>
                <w:numId w:val="20"/>
              </w:numPr>
              <w:ind w:left="360"/>
              <w:jc w:val="both"/>
              <w:rPr>
                <w:rFonts w:ascii="Calibri" w:eastAsia="Microsoft YaHei UI" w:hAnsi="Calibri" w:cs="Calibri"/>
                <w:color w:val="000000"/>
                <w:sz w:val="22"/>
                <w:szCs w:val="22"/>
              </w:rPr>
            </w:pP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For time domain beam prediction: 30km/h (baseline), 60km/h (optional)</w:t>
            </w:r>
          </w:p>
          <w:p w14:paraId="5C919D14" w14:textId="77777777" w:rsidR="00C97D14" w:rsidRPr="00AE191E" w:rsidRDefault="00C97D14" w:rsidP="00A30360">
            <w:pPr>
              <w:pStyle w:val="a1"/>
              <w:numPr>
                <w:ilvl w:val="0"/>
                <w:numId w:val="20"/>
              </w:numPr>
              <w:ind w:left="360"/>
              <w:jc w:val="both"/>
              <w:rPr>
                <w:rFonts w:ascii="Calibri" w:eastAsia="Microsoft YaHei UI" w:hAnsi="Calibri" w:cs="Calibri"/>
                <w:color w:val="000000"/>
                <w:sz w:val="22"/>
                <w:szCs w:val="22"/>
              </w:rPr>
            </w:pP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Other values are not precluded</w:t>
            </w:r>
          </w:p>
        </w:tc>
      </w:tr>
      <w:tr w:rsidR="00C97D14" w:rsidRPr="00AE191E" w14:paraId="78D66240" w14:textId="77777777" w:rsidTr="3A184D74">
        <w:trPr>
          <w:trHeight w:val="1830"/>
        </w:trPr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E8D7D3B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UE distribution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509FAE1" w14:textId="318963BA" w:rsidR="00C97D14" w:rsidRPr="002D6A06" w:rsidRDefault="00C97D14" w:rsidP="00A30360">
            <w:pPr>
              <w:pStyle w:val="a1"/>
              <w:numPr>
                <w:ilvl w:val="0"/>
                <w:numId w:val="21"/>
              </w:numPr>
              <w:spacing w:before="0" w:beforeAutospacing="0"/>
              <w:ind w:left="360"/>
              <w:jc w:val="both"/>
              <w:rPr>
                <w:rFonts w:ascii="Calibri" w:eastAsia="Microsoft YaHei UI" w:hAnsi="Calibri" w:cs="Calibri"/>
                <w:color w:val="000000"/>
                <w:sz w:val="22"/>
                <w:szCs w:val="22"/>
              </w:rPr>
            </w:pPr>
            <w:r w:rsidRPr="002D6A06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FFS UEs per sector/cell for evaluation. More UEs per sector/cell for data generation is not precluded.</w:t>
            </w:r>
          </w:p>
          <w:p w14:paraId="5AEA574A" w14:textId="77777777" w:rsidR="00C97D14" w:rsidRPr="00AE191E" w:rsidRDefault="00C97D14" w:rsidP="00CA6D16">
            <w:pPr>
              <w:pStyle w:val="a1"/>
              <w:ind w:left="360"/>
              <w:rPr>
                <w:rFonts w:ascii="Calibri" w:eastAsia="Microsoft YaHei UI" w:hAnsi="Calibri" w:cs="Calibri"/>
                <w:color w:val="000000"/>
                <w:sz w:val="22"/>
                <w:szCs w:val="22"/>
              </w:rPr>
            </w:pP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 </w:t>
            </w:r>
          </w:p>
          <w:p w14:paraId="6B238BA5" w14:textId="77777777" w:rsidR="00C97D14" w:rsidRPr="00AE191E" w:rsidRDefault="00C97D14" w:rsidP="00A30360">
            <w:pPr>
              <w:pStyle w:val="a1"/>
              <w:numPr>
                <w:ilvl w:val="0"/>
                <w:numId w:val="22"/>
              </w:numPr>
              <w:ind w:left="360"/>
              <w:jc w:val="both"/>
              <w:rPr>
                <w:rFonts w:ascii="Calibri" w:eastAsia="Microsoft YaHei UI" w:hAnsi="Calibri" w:cs="Calibri"/>
                <w:color w:val="000000"/>
                <w:sz w:val="22"/>
                <w:szCs w:val="22"/>
              </w:rPr>
            </w:pP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For spatial domain beam prediction: FFS:</w:t>
            </w:r>
          </w:p>
          <w:p w14:paraId="4DB12A02" w14:textId="77777777" w:rsidR="00C97D14" w:rsidRPr="00AE191E" w:rsidRDefault="00C97D14" w:rsidP="00A30360">
            <w:pPr>
              <w:pStyle w:val="a1"/>
              <w:numPr>
                <w:ilvl w:val="1"/>
                <w:numId w:val="22"/>
              </w:numPr>
              <w:ind w:left="1080"/>
              <w:jc w:val="both"/>
              <w:rPr>
                <w:rFonts w:ascii="Calibri" w:eastAsia="Microsoft YaHei UI" w:hAnsi="Calibri" w:cs="Calibri"/>
                <w:color w:val="000000"/>
                <w:sz w:val="22"/>
                <w:szCs w:val="22"/>
              </w:rPr>
            </w:pP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Option 1: 80% indoor ,20% outdoor as in TR 38.901</w:t>
            </w:r>
          </w:p>
          <w:p w14:paraId="20A56C50" w14:textId="77777777" w:rsidR="00C97D14" w:rsidRPr="00AE191E" w:rsidRDefault="00C97D14" w:rsidP="00A30360">
            <w:pPr>
              <w:pStyle w:val="a1"/>
              <w:numPr>
                <w:ilvl w:val="1"/>
                <w:numId w:val="22"/>
              </w:numPr>
              <w:ind w:left="1080"/>
              <w:jc w:val="both"/>
              <w:rPr>
                <w:rFonts w:ascii="Calibri" w:eastAsia="Microsoft YaHei UI" w:hAnsi="Calibri" w:cs="Calibri"/>
                <w:color w:val="000000"/>
                <w:sz w:val="22"/>
                <w:szCs w:val="22"/>
              </w:rPr>
            </w:pP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Option 2: 100% outdoor</w:t>
            </w:r>
          </w:p>
          <w:p w14:paraId="05390DE3" w14:textId="77777777" w:rsidR="00C97D14" w:rsidRPr="00AE191E" w:rsidRDefault="00C97D14" w:rsidP="00A30360">
            <w:pPr>
              <w:pStyle w:val="a1"/>
              <w:numPr>
                <w:ilvl w:val="0"/>
                <w:numId w:val="22"/>
              </w:numPr>
              <w:ind w:left="360"/>
              <w:jc w:val="both"/>
              <w:rPr>
                <w:rFonts w:ascii="Calibri" w:eastAsia="Microsoft YaHei UI" w:hAnsi="Calibri" w:cs="Calibri"/>
                <w:color w:val="000000"/>
                <w:sz w:val="22"/>
                <w:szCs w:val="22"/>
              </w:rPr>
            </w:pP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For time domain prediction: 100% outdoor</w:t>
            </w:r>
          </w:p>
        </w:tc>
      </w:tr>
      <w:tr w:rsidR="00C97D14" w:rsidRPr="00AE191E" w14:paraId="16D5104F" w14:textId="77777777" w:rsidTr="3A184D74"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3843892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Transmission Power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27B14AE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Maximum Power and Maximum EIRP for base station and UE as given by corresponding scenario in 38.802 (Table A.2.1-1 and Table A.2.1-2)</w:t>
            </w:r>
          </w:p>
        </w:tc>
      </w:tr>
      <w:tr w:rsidR="00C97D14" w:rsidRPr="00AE191E" w14:paraId="7D71F46A" w14:textId="77777777" w:rsidTr="3A184D74"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DF69EA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BS Antenna Configuration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3EEE6DC" w14:textId="77777777" w:rsidR="00C97D14" w:rsidRPr="00AE191E" w:rsidRDefault="00C97D14" w:rsidP="00CA6D16">
            <w:pPr>
              <w:pStyle w:val="a1"/>
              <w:spacing w:after="0" w:afterAutospacing="0"/>
              <w:ind w:left="430" w:hanging="450"/>
              <w:jc w:val="both"/>
              <w:rPr>
                <w:rFonts w:ascii="Calibri" w:eastAsia="Microsoft YaHei UI" w:hAnsi="Calibri" w:cs="Calibri"/>
                <w:color w:val="000000"/>
                <w:sz w:val="22"/>
                <w:szCs w:val="22"/>
              </w:rPr>
            </w:pPr>
            <w:r w:rsidRPr="00AE191E">
              <w:rPr>
                <w:rFonts w:ascii="Symbol" w:eastAsia="Microsoft YaHei UI" w:hAnsi="Symbol" w:cs="Calibri"/>
                <w:color w:val="000000"/>
                <w:sz w:val="20"/>
                <w:szCs w:val="20"/>
              </w:rPr>
              <w:t>·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14"/>
                <w:szCs w:val="14"/>
              </w:rPr>
              <w:t>      </w:t>
            </w:r>
            <w:proofErr w:type="gramStart"/>
            <w:r w:rsidRPr="00AE191E">
              <w:rPr>
                <w:rFonts w:ascii="Times New Roman" w:eastAsia="Microsoft YaHei UI" w:hAnsi="Times New Roman" w:cs="Times New Roman"/>
                <w:color w:val="000000"/>
                <w:sz w:val="14"/>
                <w:szCs w:val="14"/>
              </w:rPr>
              <w:t>   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[</w:t>
            </w:r>
            <w:proofErr w:type="gramEnd"/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One panel: 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  <w:lang w:val="en-GB"/>
              </w:rPr>
              <w:t>(M, N, P, M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  <w:vertAlign w:val="subscript"/>
                <w:lang w:val="en-GB"/>
              </w:rPr>
              <w:t>g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  <w:lang w:val="en-GB"/>
              </w:rPr>
              <w:t>, N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  <w:vertAlign w:val="subscript"/>
                <w:lang w:val="en-GB"/>
              </w:rPr>
              <w:t>g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  <w:lang w:val="en-GB"/>
              </w:rPr>
              <w:t>) = (4, 8, 2, 1, 1), 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(</w:t>
            </w:r>
            <w:proofErr w:type="spellStart"/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d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  <w:vertAlign w:val="subscript"/>
              </w:rPr>
              <w:t>V</w:t>
            </w:r>
            <w:proofErr w:type="spellEnd"/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d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  <w:vertAlign w:val="subscript"/>
              </w:rPr>
              <w:t>H</w:t>
            </w:r>
            <w:proofErr w:type="spellEnd"/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) = (0.5, 0.5) 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  <w:lang w:val="en-GB"/>
              </w:rPr>
              <w:t>λ as baseline]</w:t>
            </w:r>
          </w:p>
          <w:p w14:paraId="3F1B703F" w14:textId="77777777" w:rsidR="00C97D14" w:rsidRPr="00AE191E" w:rsidRDefault="00C97D14" w:rsidP="00CA6D16">
            <w:pPr>
              <w:pStyle w:val="a1"/>
              <w:spacing w:after="0" w:afterAutospacing="0"/>
              <w:ind w:left="430" w:hanging="450"/>
              <w:jc w:val="both"/>
              <w:rPr>
                <w:rFonts w:ascii="Calibri" w:eastAsia="Microsoft YaHei UI" w:hAnsi="Calibri" w:cs="Calibri"/>
                <w:color w:val="000000"/>
                <w:sz w:val="22"/>
                <w:szCs w:val="22"/>
              </w:rPr>
            </w:pPr>
            <w:r w:rsidRPr="00AE191E">
              <w:rPr>
                <w:rFonts w:ascii="Symbol" w:eastAsia="Microsoft YaHei UI" w:hAnsi="Symbol" w:cs="Calibri"/>
                <w:color w:val="000000"/>
                <w:sz w:val="20"/>
                <w:szCs w:val="20"/>
              </w:rPr>
              <w:t>·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14"/>
                <w:szCs w:val="14"/>
              </w:rPr>
              <w:t>      </w:t>
            </w:r>
            <w:proofErr w:type="gramStart"/>
            <w:r w:rsidRPr="00AE191E">
              <w:rPr>
                <w:rFonts w:ascii="Times New Roman" w:eastAsia="Microsoft YaHei UI" w:hAnsi="Times New Roman" w:cs="Times New Roman"/>
                <w:color w:val="000000"/>
                <w:sz w:val="14"/>
                <w:szCs w:val="14"/>
              </w:rPr>
              <w:t>   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[</w:t>
            </w:r>
            <w:proofErr w:type="gramEnd"/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Four panels: 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  <w:lang w:val="en-GB"/>
              </w:rPr>
              <w:t>(M, N, P, M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  <w:vertAlign w:val="subscript"/>
                <w:lang w:val="en-GB"/>
              </w:rPr>
              <w:t>g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  <w:lang w:val="en-GB"/>
              </w:rPr>
              <w:t>, N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  <w:vertAlign w:val="subscript"/>
                <w:lang w:val="en-GB"/>
              </w:rPr>
              <w:t>g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  <w:lang w:val="en-GB"/>
              </w:rPr>
              <w:t>) = (4, 8, 2, 2, 2), 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(</w:t>
            </w:r>
            <w:proofErr w:type="spellStart"/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d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  <w:vertAlign w:val="subscript"/>
              </w:rPr>
              <w:t>V</w:t>
            </w:r>
            <w:proofErr w:type="spellEnd"/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d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  <w:vertAlign w:val="subscript"/>
              </w:rPr>
              <w:t>H</w:t>
            </w:r>
            <w:proofErr w:type="spellEnd"/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) = (0.5, 0.5) 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  <w:lang w:val="en-GB"/>
              </w:rPr>
              <w:t>λ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. (</w:t>
            </w:r>
            <w:proofErr w:type="spellStart"/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d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  <w:vertAlign w:val="subscript"/>
              </w:rPr>
              <w:t>g,V</w:t>
            </w:r>
            <w:proofErr w:type="spellEnd"/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d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  <w:vertAlign w:val="subscript"/>
              </w:rPr>
              <w:t>g,H</w:t>
            </w:r>
            <w:proofErr w:type="spellEnd"/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) = (2.0, 4.0) 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  <w:lang w:val="en-GB"/>
              </w:rPr>
              <w:t>λ as optional]</w:t>
            </w:r>
          </w:p>
          <w:p w14:paraId="1AADF110" w14:textId="77777777" w:rsidR="00C97D14" w:rsidRPr="00AE191E" w:rsidRDefault="00C97D14" w:rsidP="00CA6D16">
            <w:pPr>
              <w:pStyle w:val="a1"/>
              <w:spacing w:after="0" w:afterAutospacing="0"/>
              <w:ind w:left="430" w:hanging="450"/>
              <w:jc w:val="both"/>
              <w:rPr>
                <w:rFonts w:ascii="Calibri" w:eastAsia="Microsoft YaHei UI" w:hAnsi="Calibri" w:cs="Calibri"/>
                <w:color w:val="000000"/>
                <w:sz w:val="22"/>
                <w:szCs w:val="22"/>
              </w:rPr>
            </w:pPr>
            <w:r w:rsidRPr="00AE191E">
              <w:rPr>
                <w:rFonts w:ascii="Symbol" w:eastAsia="Microsoft YaHei UI" w:hAnsi="Symbol" w:cs="Calibri"/>
                <w:color w:val="000000"/>
                <w:sz w:val="20"/>
                <w:szCs w:val="20"/>
              </w:rPr>
              <w:t>·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14"/>
                <w:szCs w:val="14"/>
              </w:rPr>
              <w:t>         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Other assumptions are not precluded.</w:t>
            </w:r>
          </w:p>
          <w:p w14:paraId="1E05B3ED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 </w:t>
            </w:r>
          </w:p>
          <w:p w14:paraId="5BD45F04" w14:textId="77777777" w:rsidR="00C97D14" w:rsidRPr="00AE191E" w:rsidRDefault="00C97D14" w:rsidP="00CA6D16">
            <w:pPr>
              <w:ind w:left="-20"/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Companies to explain TXRU weights mapping.</w:t>
            </w:r>
          </w:p>
          <w:p w14:paraId="7D4E0713" w14:textId="77777777" w:rsidR="00C97D14" w:rsidRPr="00AE191E" w:rsidRDefault="00C97D14" w:rsidP="00CA6D16">
            <w:pPr>
              <w:ind w:left="-20"/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Companies to explain beam selection.</w:t>
            </w:r>
          </w:p>
          <w:p w14:paraId="35724FF3" w14:textId="77777777" w:rsidR="00C97D14" w:rsidRPr="00AE191E" w:rsidRDefault="00C97D14" w:rsidP="00CA6D16">
            <w:pPr>
              <w:ind w:left="-20"/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Companies to explain number of BS beams</w:t>
            </w:r>
          </w:p>
        </w:tc>
      </w:tr>
      <w:tr w:rsidR="00C97D14" w:rsidRPr="00AE191E" w14:paraId="717AF7A0" w14:textId="77777777" w:rsidTr="3A184D74"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BA903B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lastRenderedPageBreak/>
              <w:t>BS Antenna radiation pattern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B3BD583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TR 38.802 Table A.2.1-6, Table A.2.1-7</w:t>
            </w:r>
          </w:p>
        </w:tc>
      </w:tr>
      <w:tr w:rsidR="00C97D14" w:rsidRPr="00AE191E" w14:paraId="27ABAF7B" w14:textId="77777777" w:rsidTr="3A184D74"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57AAAD7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UE Antenna Configuration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DF8BB5F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[Panel structure: (</w:t>
            </w:r>
            <w:proofErr w:type="gramStart"/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M,N</w:t>
            </w:r>
            <w:proofErr w:type="gramEnd"/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,P) = (1,4,2)]</w:t>
            </w:r>
          </w:p>
          <w:p w14:paraId="6A38E701" w14:textId="77777777" w:rsidR="00C97D14" w:rsidRPr="00AE191E" w:rsidRDefault="00C97D14" w:rsidP="00CA6D16">
            <w:pPr>
              <w:pStyle w:val="a1"/>
              <w:spacing w:after="0" w:afterAutospacing="0"/>
              <w:ind w:left="430" w:hanging="450"/>
              <w:jc w:val="both"/>
              <w:rPr>
                <w:rFonts w:ascii="Calibri" w:eastAsia="Microsoft YaHei UI" w:hAnsi="Calibri" w:cs="Calibri"/>
                <w:color w:val="000000"/>
                <w:sz w:val="22"/>
                <w:szCs w:val="22"/>
              </w:rPr>
            </w:pPr>
            <w:r w:rsidRPr="00AE191E">
              <w:rPr>
                <w:rFonts w:ascii="Symbol" w:eastAsia="Microsoft YaHei UI" w:hAnsi="Symbol" w:cs="Calibri"/>
                <w:color w:val="000000"/>
                <w:sz w:val="20"/>
                <w:szCs w:val="20"/>
              </w:rPr>
              <w:t>·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14"/>
                <w:szCs w:val="14"/>
              </w:rPr>
              <w:t>         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2 panels (left, right) with (Mg, Ng) = (1, 2) as baseline</w:t>
            </w:r>
          </w:p>
          <w:p w14:paraId="2402F3BF" w14:textId="77777777" w:rsidR="00C97D14" w:rsidRPr="00AE191E" w:rsidRDefault="00C97D14" w:rsidP="00CA6D16">
            <w:pPr>
              <w:pStyle w:val="a1"/>
              <w:spacing w:after="0" w:afterAutospacing="0"/>
              <w:ind w:left="430" w:hanging="450"/>
              <w:jc w:val="both"/>
              <w:rPr>
                <w:rFonts w:ascii="Calibri" w:eastAsia="Microsoft YaHei UI" w:hAnsi="Calibri" w:cs="Calibri"/>
                <w:color w:val="000000"/>
                <w:sz w:val="22"/>
                <w:szCs w:val="22"/>
              </w:rPr>
            </w:pPr>
            <w:r w:rsidRPr="00AE191E">
              <w:rPr>
                <w:rFonts w:ascii="Symbol" w:eastAsia="Microsoft YaHei UI" w:hAnsi="Symbol" w:cs="Calibri"/>
                <w:color w:val="000000"/>
                <w:sz w:val="20"/>
                <w:szCs w:val="20"/>
              </w:rPr>
              <w:t>·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14"/>
                <w:szCs w:val="14"/>
              </w:rPr>
              <w:t>         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Other assumptions are not precluded</w:t>
            </w:r>
          </w:p>
          <w:p w14:paraId="204DACD2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 </w:t>
            </w:r>
          </w:p>
          <w:p w14:paraId="5EEBC43C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Companies to explain TXRU weights mapping.</w:t>
            </w:r>
          </w:p>
          <w:p w14:paraId="15D42ABC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Companies to explain beam and panel selection.</w:t>
            </w:r>
          </w:p>
          <w:p w14:paraId="07782838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Companies to explain number of UE beams</w:t>
            </w:r>
          </w:p>
        </w:tc>
      </w:tr>
      <w:tr w:rsidR="00C97D14" w:rsidRPr="00AE191E" w14:paraId="74C6E514" w14:textId="77777777" w:rsidTr="3A184D74"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077D1F0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UE Antenna radiation pattern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FBD85E9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TR 38.802 Table A.2.1-8, Table A.2.1-10</w:t>
            </w:r>
          </w:p>
        </w:tc>
      </w:tr>
      <w:tr w:rsidR="00C97D14" w:rsidRPr="00AE191E" w14:paraId="78B5122F" w14:textId="77777777" w:rsidTr="3A184D74"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D4F26C5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Beam correspondence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8EFE0D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 xml:space="preserve">Companies to explain beam correspondence assumptions (in accordance </w:t>
            </w:r>
            <w:proofErr w:type="gramStart"/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to</w:t>
            </w:r>
            <w:proofErr w:type="gramEnd"/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 xml:space="preserve"> the two types agreed in RAN4)</w:t>
            </w:r>
          </w:p>
        </w:tc>
      </w:tr>
      <w:tr w:rsidR="00C97D14" w:rsidRPr="00AE191E" w14:paraId="246C6746" w14:textId="77777777" w:rsidTr="3A184D74"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58790A1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Link adaptation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CC45E8F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Based on CSI-RS</w:t>
            </w:r>
          </w:p>
        </w:tc>
      </w:tr>
      <w:tr w:rsidR="00C97D14" w:rsidRPr="00AE191E" w14:paraId="081B33F2" w14:textId="77777777" w:rsidTr="3A184D74"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DC29B4E" w14:textId="77777777" w:rsidR="00C97D14" w:rsidRPr="002D6A06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2D6A06">
              <w:rPr>
                <w:rFonts w:ascii="Times New Roman" w:eastAsia="Microsoft YaHei UI" w:hAnsi="Times New Roman"/>
                <w:b/>
                <w:color w:val="000000"/>
                <w:szCs w:val="20"/>
              </w:rPr>
              <w:t>Traffic Model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CCE5FC" w14:textId="77777777" w:rsidR="00C97D14" w:rsidRPr="002D6A06" w:rsidRDefault="00C97D14" w:rsidP="00CA6D16">
            <w:pPr>
              <w:rPr>
                <w:rFonts w:ascii="Times New Roman" w:eastAsia="Microsoft YaHei UI" w:hAnsi="Times New Roman"/>
                <w:color w:val="000000"/>
                <w:szCs w:val="20"/>
                <w:lang w:eastAsia="zh-CN"/>
              </w:rPr>
            </w:pPr>
            <w:r w:rsidRPr="002D6A06">
              <w:rPr>
                <w:rFonts w:ascii="Times New Roman" w:eastAsia="Microsoft YaHei UI" w:hAnsi="Times New Roman"/>
                <w:color w:val="000000"/>
                <w:szCs w:val="20"/>
                <w:lang w:eastAsia="zh-CN"/>
              </w:rPr>
              <w:t>FFS:</w:t>
            </w:r>
          </w:p>
          <w:p w14:paraId="189FEF0F" w14:textId="77777777" w:rsidR="00C97D14" w:rsidRPr="002D6A06" w:rsidRDefault="00C97D14" w:rsidP="00A30360">
            <w:pPr>
              <w:pStyle w:val="a1"/>
              <w:numPr>
                <w:ilvl w:val="0"/>
                <w:numId w:val="23"/>
              </w:numPr>
              <w:spacing w:before="0" w:beforeAutospacing="0"/>
              <w:jc w:val="both"/>
              <w:rPr>
                <w:rFonts w:ascii="Calibri" w:eastAsia="Microsoft YaHei UI" w:hAnsi="Calibri" w:cs="Calibri"/>
                <w:color w:val="000000"/>
                <w:sz w:val="22"/>
                <w:szCs w:val="22"/>
              </w:rPr>
            </w:pPr>
            <w:r w:rsidRPr="002D6A06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Option 1: Full buffer</w:t>
            </w:r>
          </w:p>
          <w:p w14:paraId="4AA2C540" w14:textId="77777777" w:rsidR="00C97D14" w:rsidRPr="002D6A06" w:rsidRDefault="00C97D14" w:rsidP="00A30360">
            <w:pPr>
              <w:pStyle w:val="a1"/>
              <w:numPr>
                <w:ilvl w:val="0"/>
                <w:numId w:val="23"/>
              </w:numPr>
              <w:jc w:val="both"/>
              <w:rPr>
                <w:rFonts w:ascii="Calibri" w:eastAsia="Microsoft YaHei UI" w:hAnsi="Calibri" w:cs="Calibri"/>
                <w:color w:val="000000"/>
                <w:sz w:val="22"/>
                <w:szCs w:val="22"/>
              </w:rPr>
            </w:pPr>
            <w:r w:rsidRPr="002D6A06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Option 2: FTP model</w:t>
            </w:r>
          </w:p>
          <w:p w14:paraId="617607EF" w14:textId="77777777" w:rsidR="00C97D14" w:rsidRPr="002D6A06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2D6A06">
              <w:rPr>
                <w:rFonts w:ascii="Times New Roman" w:eastAsia="Microsoft YaHei UI" w:hAnsi="Times New Roman"/>
                <w:color w:val="000000"/>
                <w:szCs w:val="20"/>
              </w:rPr>
              <w:t>Other options are not precluded</w:t>
            </w:r>
          </w:p>
        </w:tc>
      </w:tr>
      <w:tr w:rsidR="00C97D14" w:rsidRPr="00AE191E" w14:paraId="27E4E342" w14:textId="77777777" w:rsidTr="3A184D74"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A46F68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Inter-panel calibration for UE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52ADDE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Ideal, non-ideal following 38.802 (optional) – Explain any errors</w:t>
            </w:r>
          </w:p>
        </w:tc>
      </w:tr>
      <w:tr w:rsidR="00C97D14" w:rsidRPr="00AE191E" w14:paraId="5C8A224B" w14:textId="77777777" w:rsidTr="3A184D74"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EF2B01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Control and RS overhead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517889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Companies report details of the assumptions</w:t>
            </w:r>
          </w:p>
        </w:tc>
      </w:tr>
      <w:tr w:rsidR="00C97D14" w:rsidRPr="00AE191E" w14:paraId="56DFED88" w14:textId="77777777" w:rsidTr="3A184D74"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528145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Control channel decoding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360EBC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Ideal or Non-ideal (Companies explain how it is modelled)</w:t>
            </w:r>
          </w:p>
        </w:tc>
      </w:tr>
      <w:tr w:rsidR="00C97D14" w:rsidRPr="00AE191E" w14:paraId="6FF74229" w14:textId="77777777" w:rsidTr="3A184D74"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A84CD3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UE receiver type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98335D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MMSE-IRC as the baseline, other advanced receiver is not precluded</w:t>
            </w:r>
          </w:p>
        </w:tc>
      </w:tr>
      <w:tr w:rsidR="00C97D14" w:rsidRPr="00AE191E" w14:paraId="3459378A" w14:textId="77777777" w:rsidTr="3A184D74"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B214C1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BF scheme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D325AC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Companies explain what scheme is used</w:t>
            </w:r>
          </w:p>
        </w:tc>
      </w:tr>
      <w:tr w:rsidR="00C97D14" w:rsidRPr="00AE191E" w14:paraId="069D36EE" w14:textId="77777777" w:rsidTr="3A184D74"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B46CF1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Transmission scheme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C44226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Multi-antenna port transmission schemes</w:t>
            </w:r>
          </w:p>
          <w:p w14:paraId="1D2A9B86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Note: Companies explain details of the using transmission scheme.</w:t>
            </w:r>
          </w:p>
        </w:tc>
      </w:tr>
      <w:tr w:rsidR="00C97D14" w:rsidRPr="00AE191E" w14:paraId="6E4A02CE" w14:textId="77777777" w:rsidTr="3A184D74"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50F45E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Other simulation assumptions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BBA4EC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Companies to explain serving TRP selection</w:t>
            </w:r>
          </w:p>
          <w:p w14:paraId="1DB2C55B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Companies to explain scheduling algorithm</w:t>
            </w:r>
          </w:p>
        </w:tc>
      </w:tr>
      <w:tr w:rsidR="00C97D14" w:rsidRPr="00AE191E" w14:paraId="3DB182A4" w14:textId="77777777" w:rsidTr="3A184D74"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5A955E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Other potential impairments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210CCB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Not modelled (assumed ideal).</w:t>
            </w:r>
          </w:p>
          <w:p w14:paraId="2CF492D3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If impairments are included, companies will report the details of the assumed impairments</w:t>
            </w:r>
          </w:p>
        </w:tc>
      </w:tr>
      <w:tr w:rsidR="00C97D14" w:rsidRPr="00AE191E" w14:paraId="3509D878" w14:textId="77777777" w:rsidTr="3A184D74">
        <w:trPr>
          <w:trHeight w:val="54"/>
        </w:trPr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EDAD2F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BS Tx Power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219DB97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[40 dBm]</w:t>
            </w:r>
          </w:p>
        </w:tc>
      </w:tr>
      <w:tr w:rsidR="00C97D14" w:rsidRPr="00AE191E" w14:paraId="19411F29" w14:textId="77777777" w:rsidTr="3A184D74">
        <w:trPr>
          <w:trHeight w:val="54"/>
        </w:trPr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5C2384E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Maximum UE Tx Power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6F6E879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23 dBm</w:t>
            </w:r>
          </w:p>
        </w:tc>
      </w:tr>
      <w:tr w:rsidR="00C97D14" w:rsidRPr="00AE191E" w14:paraId="75C9BB6E" w14:textId="77777777" w:rsidTr="3A184D74">
        <w:trPr>
          <w:trHeight w:val="54"/>
        </w:trPr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551A05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BS receiver Noise Figure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5D41F83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7 dB</w:t>
            </w:r>
          </w:p>
        </w:tc>
      </w:tr>
      <w:tr w:rsidR="00C97D14" w:rsidRPr="00AE191E" w14:paraId="58A71B61" w14:textId="77777777" w:rsidTr="3A184D74">
        <w:trPr>
          <w:trHeight w:val="54"/>
        </w:trPr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2858CE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UE receiver Noise Figure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1E3BBC4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10 dB</w:t>
            </w:r>
          </w:p>
        </w:tc>
      </w:tr>
      <w:tr w:rsidR="00C97D14" w:rsidRPr="00AE191E" w14:paraId="0069A98D" w14:textId="77777777" w:rsidTr="3A184D74">
        <w:trPr>
          <w:trHeight w:val="54"/>
        </w:trPr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DD23587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Inter site distance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5C34FE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200m</w:t>
            </w:r>
          </w:p>
        </w:tc>
      </w:tr>
      <w:tr w:rsidR="00C97D14" w:rsidRPr="00AE191E" w14:paraId="75B315AD" w14:textId="77777777" w:rsidTr="3A184D74">
        <w:trPr>
          <w:trHeight w:val="54"/>
        </w:trPr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09A3F51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lastRenderedPageBreak/>
              <w:t>BS Antenna height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7BF000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25m</w:t>
            </w:r>
          </w:p>
        </w:tc>
      </w:tr>
      <w:tr w:rsidR="00C97D14" w:rsidRPr="00AE191E" w14:paraId="3BAAE4E9" w14:textId="77777777" w:rsidTr="3A184D74">
        <w:trPr>
          <w:trHeight w:val="54"/>
        </w:trPr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537A57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UE Antenna height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7895C69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1.5 m</w:t>
            </w:r>
          </w:p>
        </w:tc>
      </w:tr>
      <w:tr w:rsidR="00C97D14" w:rsidRPr="00AE191E" w14:paraId="0D1B96DA" w14:textId="77777777" w:rsidTr="3A184D74">
        <w:trPr>
          <w:trHeight w:val="54"/>
        </w:trPr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1CA466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Car penetration Loss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DBAA28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 xml:space="preserve">38.901, sec 7.4.3.2: μ = 9 dB, </w:t>
            </w:r>
            <w:proofErr w:type="spellStart"/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σ</w:t>
            </w:r>
            <w:r w:rsidRPr="00AE191E">
              <w:rPr>
                <w:rFonts w:ascii="Times New Roman" w:eastAsia="Microsoft YaHei UI" w:hAnsi="Times New Roman"/>
                <w:color w:val="000000"/>
                <w:szCs w:val="20"/>
                <w:vertAlign w:val="subscript"/>
              </w:rPr>
              <w:t>p</w:t>
            </w:r>
            <w:proofErr w:type="spellEnd"/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 = 5 dB</w:t>
            </w:r>
          </w:p>
        </w:tc>
      </w:tr>
    </w:tbl>
    <w:p w14:paraId="715CA09B" w14:textId="77777777" w:rsidR="003A7EF3" w:rsidRPr="00CE0424" w:rsidRDefault="003A7EF3" w:rsidP="00CE0424">
      <w:pPr>
        <w:pStyle w:val="BodyText"/>
      </w:pPr>
    </w:p>
    <w:sectPr w:rsidR="003A7EF3" w:rsidRPr="00CE0424" w:rsidSect="00C473A5">
      <w:headerReference w:type="even" r:id="rId43"/>
      <w:footerReference w:type="default" r:id="rId44"/>
      <w:footnotePr>
        <w:numRestart w:val="eachSect"/>
      </w:footnotePr>
      <w:pgSz w:w="11907" w:h="16840" w:code="9"/>
      <w:pgMar w:top="1134" w:right="1134" w:bottom="1418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31D50D6" w14:textId="77777777" w:rsidR="008D7296" w:rsidRDefault="008D7296">
      <w:r>
        <w:separator/>
      </w:r>
    </w:p>
  </w:endnote>
  <w:endnote w:type="continuationSeparator" w:id="0">
    <w:p w14:paraId="668DACCD" w14:textId="77777777" w:rsidR="008D7296" w:rsidRDefault="008D7296">
      <w:r>
        <w:continuationSeparator/>
      </w:r>
    </w:p>
  </w:endnote>
  <w:endnote w:type="continuationNotice" w:id="1">
    <w:p w14:paraId="63665E02" w14:textId="77777777" w:rsidR="008D7296" w:rsidRDefault="008D7296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G Times (WN)">
    <w:altName w:val="SimSun"/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3E3324" w14:textId="77777777" w:rsidR="00C744FE" w:rsidRDefault="00C744FE" w:rsidP="00313FD6">
    <w:pPr>
      <w:pStyle w:val="Footer"/>
      <w:tabs>
        <w:tab w:val="center" w:pos="4820"/>
        <w:tab w:val="right" w:pos="9639"/>
      </w:tabs>
      <w:jc w:val="left"/>
    </w:pPr>
    <w: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AD2ED0">
      <w:rPr>
        <w:rStyle w:val="PageNumber"/>
      </w:rPr>
      <w:t>4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AD2ED0">
      <w:rPr>
        <w:rStyle w:val="PageNumber"/>
      </w:rPr>
      <w:t>4</w:t>
    </w:r>
    <w:r>
      <w:rPr>
        <w:rStyle w:val="PageNumber"/>
      </w:rPr>
      <w:fldChar w:fldCharType="end"/>
    </w:r>
    <w:r>
      <w:rPr>
        <w:rStyle w:val="PageNumber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3B3FC34" w14:textId="77777777" w:rsidR="008D7296" w:rsidRDefault="008D7296">
      <w:r>
        <w:separator/>
      </w:r>
    </w:p>
  </w:footnote>
  <w:footnote w:type="continuationSeparator" w:id="0">
    <w:p w14:paraId="6BE7EF6F" w14:textId="77777777" w:rsidR="008D7296" w:rsidRDefault="008D7296">
      <w:r>
        <w:continuationSeparator/>
      </w:r>
    </w:p>
  </w:footnote>
  <w:footnote w:type="continuationNotice" w:id="1">
    <w:p w14:paraId="20EBC8E1" w14:textId="77777777" w:rsidR="008D7296" w:rsidRDefault="008D7296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9CAA3A" w14:textId="77777777" w:rsidR="00C744FE" w:rsidRDefault="00C744FE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 xml:space="preserve">Draft </w:t>
    </w:r>
    <w:proofErr w:type="spellStart"/>
    <w:r>
      <w:t>prETS</w:t>
    </w:r>
    <w:proofErr w:type="spellEnd"/>
    <w:r>
      <w:t xml:space="preserve">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E"/>
    <w:multiLevelType w:val="singleLevel"/>
    <w:tmpl w:val="8D74240A"/>
    <w:lvl w:ilvl="0">
      <w:start w:val="1"/>
      <w:numFmt w:val="lowerRoman"/>
      <w:pStyle w:val="ListNumber3"/>
      <w:lvlText w:val="%1."/>
      <w:lvlJc w:val="right"/>
      <w:pPr>
        <w:ind w:left="926" w:hanging="360"/>
      </w:pPr>
    </w:lvl>
  </w:abstractNum>
  <w:abstractNum w:abstractNumId="1" w15:restartNumberingAfterBreak="0">
    <w:nsid w:val="00A02988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01C2266E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3" w15:restartNumberingAfterBreak="0">
    <w:nsid w:val="02273ECE"/>
    <w:multiLevelType w:val="hybridMultilevel"/>
    <w:tmpl w:val="53D8F8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4124B63"/>
    <w:multiLevelType w:val="hybridMultilevel"/>
    <w:tmpl w:val="9076931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46262A5"/>
    <w:multiLevelType w:val="multilevel"/>
    <w:tmpl w:val="529E10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04B95AED"/>
    <w:multiLevelType w:val="hybridMultilevel"/>
    <w:tmpl w:val="019E454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7E22234"/>
    <w:multiLevelType w:val="multilevel"/>
    <w:tmpl w:val="AEC43C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084E5453"/>
    <w:multiLevelType w:val="hybridMultilevel"/>
    <w:tmpl w:val="8710DA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AC0104D"/>
    <w:multiLevelType w:val="multilevel"/>
    <w:tmpl w:val="39640B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lowerLetter"/>
      <w:lvlText w:val="(%2)"/>
      <w:lvlJc w:val="left"/>
      <w:pPr>
        <w:ind w:left="5625" w:hanging="4545"/>
      </w:pPr>
      <w:rPr>
        <w:rFonts w:hint="default"/>
      </w:rPr>
    </w:lvl>
    <w:lvl w:ilvl="2" w:tentative="1"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0D465D03"/>
    <w:multiLevelType w:val="multilevel"/>
    <w:tmpl w:val="EE3C32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0F847706"/>
    <w:multiLevelType w:val="hybridMultilevel"/>
    <w:tmpl w:val="F7A03AEA"/>
    <w:lvl w:ilvl="0" w:tplc="C64E36A0">
      <w:start w:val="1"/>
      <w:numFmt w:val="bullet"/>
      <w:pStyle w:val="ListBullet4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2" w15:restartNumberingAfterBreak="0">
    <w:nsid w:val="0FEE53E6"/>
    <w:multiLevelType w:val="multilevel"/>
    <w:tmpl w:val="DFC638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16520167"/>
    <w:multiLevelType w:val="multilevel"/>
    <w:tmpl w:val="D19623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18621D17"/>
    <w:multiLevelType w:val="hybridMultilevel"/>
    <w:tmpl w:val="8364F9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AFA0B86"/>
    <w:multiLevelType w:val="hybridMultilevel"/>
    <w:tmpl w:val="FFFFFFFF"/>
    <w:lvl w:ilvl="0" w:tplc="B24A45D4">
      <w:start w:val="8"/>
      <w:numFmt w:val="decimal"/>
      <w:lvlText w:val="Proposal %1"/>
      <w:lvlJc w:val="left"/>
      <w:pPr>
        <w:ind w:left="1304" w:hanging="1304"/>
      </w:pPr>
      <w:rPr>
        <w:rFonts w:ascii="Calibri" w:hAnsi="Calibri" w:hint="default"/>
      </w:rPr>
    </w:lvl>
    <w:lvl w:ilvl="1" w:tplc="67C2E7DC">
      <w:start w:val="1"/>
      <w:numFmt w:val="lowerLetter"/>
      <w:lvlText w:val="%2."/>
      <w:lvlJc w:val="left"/>
      <w:pPr>
        <w:ind w:left="1440" w:hanging="360"/>
      </w:pPr>
    </w:lvl>
    <w:lvl w:ilvl="2" w:tplc="8CFC36F8">
      <w:start w:val="1"/>
      <w:numFmt w:val="lowerRoman"/>
      <w:lvlText w:val="%3."/>
      <w:lvlJc w:val="right"/>
      <w:pPr>
        <w:ind w:left="2160" w:hanging="180"/>
      </w:pPr>
    </w:lvl>
    <w:lvl w:ilvl="3" w:tplc="0F7C77B4">
      <w:start w:val="1"/>
      <w:numFmt w:val="decimal"/>
      <w:lvlText w:val="%4."/>
      <w:lvlJc w:val="left"/>
      <w:pPr>
        <w:ind w:left="2880" w:hanging="360"/>
      </w:pPr>
    </w:lvl>
    <w:lvl w:ilvl="4" w:tplc="95DEFA12">
      <w:start w:val="1"/>
      <w:numFmt w:val="lowerLetter"/>
      <w:lvlText w:val="%5."/>
      <w:lvlJc w:val="left"/>
      <w:pPr>
        <w:ind w:left="3600" w:hanging="360"/>
      </w:pPr>
    </w:lvl>
    <w:lvl w:ilvl="5" w:tplc="254672FA">
      <w:start w:val="1"/>
      <w:numFmt w:val="lowerRoman"/>
      <w:lvlText w:val="%6."/>
      <w:lvlJc w:val="right"/>
      <w:pPr>
        <w:ind w:left="4320" w:hanging="180"/>
      </w:pPr>
    </w:lvl>
    <w:lvl w:ilvl="6" w:tplc="6C509372">
      <w:start w:val="1"/>
      <w:numFmt w:val="decimal"/>
      <w:lvlText w:val="%7."/>
      <w:lvlJc w:val="left"/>
      <w:pPr>
        <w:ind w:left="5040" w:hanging="360"/>
      </w:pPr>
    </w:lvl>
    <w:lvl w:ilvl="7" w:tplc="EF5636F0">
      <w:start w:val="1"/>
      <w:numFmt w:val="lowerLetter"/>
      <w:lvlText w:val="%8."/>
      <w:lvlJc w:val="left"/>
      <w:pPr>
        <w:ind w:left="5760" w:hanging="360"/>
      </w:pPr>
    </w:lvl>
    <w:lvl w:ilvl="8" w:tplc="131EAAE2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C1328EA"/>
    <w:multiLevelType w:val="multilevel"/>
    <w:tmpl w:val="9AB6E4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1EB4201B"/>
    <w:multiLevelType w:val="hybridMultilevel"/>
    <w:tmpl w:val="BDF2A7D0"/>
    <w:lvl w:ilvl="0" w:tplc="041D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F6F1804"/>
    <w:multiLevelType w:val="hybridMultilevel"/>
    <w:tmpl w:val="1744CA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0396CDA"/>
    <w:multiLevelType w:val="hybridMultilevel"/>
    <w:tmpl w:val="73A86B6A"/>
    <w:lvl w:ilvl="0" w:tplc="8EB4F316">
      <w:start w:val="1"/>
      <w:numFmt w:val="bullet"/>
      <w:pStyle w:val="ListBullet2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23937791"/>
    <w:multiLevelType w:val="multilevel"/>
    <w:tmpl w:val="88BC3A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2744265C"/>
    <w:multiLevelType w:val="hybridMultilevel"/>
    <w:tmpl w:val="8FF8AE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75A7442"/>
    <w:multiLevelType w:val="hybridMultilevel"/>
    <w:tmpl w:val="ABBCF162"/>
    <w:lvl w:ilvl="0" w:tplc="39B093EC">
      <w:start w:val="1"/>
      <w:numFmt w:val="bullet"/>
      <w:pStyle w:val="ListBullet3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3" w15:restartNumberingAfterBreak="0">
    <w:nsid w:val="2791191D"/>
    <w:multiLevelType w:val="multilevel"/>
    <w:tmpl w:val="39640B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lowerLetter"/>
      <w:lvlText w:val="(%2)"/>
      <w:lvlJc w:val="left"/>
      <w:pPr>
        <w:ind w:left="5625" w:hanging="4545"/>
      </w:pPr>
      <w:rPr>
        <w:rFonts w:hint="default"/>
      </w:rPr>
    </w:lvl>
    <w:lvl w:ilvl="2" w:tentative="1"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27C20494"/>
    <w:multiLevelType w:val="multilevel"/>
    <w:tmpl w:val="F78C8232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  <w:color w:val="000000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2C6E3446"/>
    <w:multiLevelType w:val="hybridMultilevel"/>
    <w:tmpl w:val="52EE09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2DFB43D8"/>
    <w:multiLevelType w:val="multilevel"/>
    <w:tmpl w:val="0FFA51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>
      <w:start w:val="1"/>
      <w:numFmt w:val="lowerLetter"/>
      <w:lvlText w:val="(%3)"/>
      <w:lvlJc w:val="left"/>
      <w:pPr>
        <w:ind w:left="6900" w:hanging="5100"/>
      </w:pPr>
      <w:rPr>
        <w:rFonts w:ascii="Arial" w:eastAsiaTheme="minorHAnsi" w:hAnsi="Arial" w:cstheme="minorBidi" w:hint="default"/>
        <w:sz w:val="20"/>
      </w:rPr>
    </w:lvl>
    <w:lvl w:ilvl="3" w:tentative="1"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2E8B534F"/>
    <w:multiLevelType w:val="multilevel"/>
    <w:tmpl w:val="7F24FD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2F1B5227"/>
    <w:multiLevelType w:val="multilevel"/>
    <w:tmpl w:val="2F1B5227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18F6FA1"/>
    <w:multiLevelType w:val="multilevel"/>
    <w:tmpl w:val="625E36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33B113A0"/>
    <w:multiLevelType w:val="hybridMultilevel"/>
    <w:tmpl w:val="FFFFFFFF"/>
    <w:lvl w:ilvl="0" w:tplc="FB6E7104">
      <w:start w:val="10"/>
      <w:numFmt w:val="decimal"/>
      <w:lvlText w:val="Observation %1"/>
      <w:lvlJc w:val="left"/>
      <w:pPr>
        <w:ind w:left="720" w:hanging="360"/>
      </w:pPr>
      <w:rPr>
        <w:rFonts w:ascii="Arial" w:hAnsi="Arial" w:hint="default"/>
      </w:rPr>
    </w:lvl>
    <w:lvl w:ilvl="1" w:tplc="211A5FA0">
      <w:start w:val="1"/>
      <w:numFmt w:val="lowerLetter"/>
      <w:lvlText w:val="%2."/>
      <w:lvlJc w:val="left"/>
      <w:pPr>
        <w:ind w:left="1440" w:hanging="360"/>
      </w:pPr>
    </w:lvl>
    <w:lvl w:ilvl="2" w:tplc="D0725FDC">
      <w:start w:val="1"/>
      <w:numFmt w:val="lowerRoman"/>
      <w:lvlText w:val="%3."/>
      <w:lvlJc w:val="right"/>
      <w:pPr>
        <w:ind w:left="2160" w:hanging="180"/>
      </w:pPr>
    </w:lvl>
    <w:lvl w:ilvl="3" w:tplc="D0B8B240">
      <w:start w:val="1"/>
      <w:numFmt w:val="decimal"/>
      <w:lvlText w:val="%4."/>
      <w:lvlJc w:val="left"/>
      <w:pPr>
        <w:ind w:left="2880" w:hanging="360"/>
      </w:pPr>
    </w:lvl>
    <w:lvl w:ilvl="4" w:tplc="C35C43E2">
      <w:start w:val="1"/>
      <w:numFmt w:val="lowerLetter"/>
      <w:lvlText w:val="%5."/>
      <w:lvlJc w:val="left"/>
      <w:pPr>
        <w:ind w:left="3600" w:hanging="360"/>
      </w:pPr>
    </w:lvl>
    <w:lvl w:ilvl="5" w:tplc="8D48AB76">
      <w:start w:val="1"/>
      <w:numFmt w:val="lowerRoman"/>
      <w:lvlText w:val="%6."/>
      <w:lvlJc w:val="right"/>
      <w:pPr>
        <w:ind w:left="4320" w:hanging="180"/>
      </w:pPr>
    </w:lvl>
    <w:lvl w:ilvl="6" w:tplc="77349F6A">
      <w:start w:val="1"/>
      <w:numFmt w:val="decimal"/>
      <w:lvlText w:val="%7."/>
      <w:lvlJc w:val="left"/>
      <w:pPr>
        <w:ind w:left="5040" w:hanging="360"/>
      </w:pPr>
    </w:lvl>
    <w:lvl w:ilvl="7" w:tplc="24228FB6">
      <w:start w:val="1"/>
      <w:numFmt w:val="lowerLetter"/>
      <w:lvlText w:val="%8."/>
      <w:lvlJc w:val="left"/>
      <w:pPr>
        <w:ind w:left="5760" w:hanging="360"/>
      </w:pPr>
    </w:lvl>
    <w:lvl w:ilvl="8" w:tplc="B692B6EC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33EA44FF"/>
    <w:multiLevelType w:val="hybridMultilevel"/>
    <w:tmpl w:val="729408FE"/>
    <w:lvl w:ilvl="0" w:tplc="B01460A0">
      <w:start w:val="1"/>
      <w:numFmt w:val="decimal"/>
      <w:pStyle w:val="ListNumber"/>
      <w:lvlText w:val="%1."/>
      <w:lvlJc w:val="left"/>
      <w:pPr>
        <w:ind w:left="1004" w:hanging="360"/>
      </w:pPr>
    </w:lvl>
    <w:lvl w:ilvl="1" w:tplc="08090019" w:tentative="1">
      <w:start w:val="1"/>
      <w:numFmt w:val="lowerLetter"/>
      <w:lvlText w:val="%2."/>
      <w:lvlJc w:val="left"/>
      <w:pPr>
        <w:ind w:left="1724" w:hanging="360"/>
      </w:pPr>
    </w:lvl>
    <w:lvl w:ilvl="2" w:tplc="0809001B" w:tentative="1">
      <w:start w:val="1"/>
      <w:numFmt w:val="lowerRoman"/>
      <w:lvlText w:val="%3."/>
      <w:lvlJc w:val="right"/>
      <w:pPr>
        <w:ind w:left="2444" w:hanging="180"/>
      </w:pPr>
    </w:lvl>
    <w:lvl w:ilvl="3" w:tplc="0809000F" w:tentative="1">
      <w:start w:val="1"/>
      <w:numFmt w:val="decimal"/>
      <w:lvlText w:val="%4."/>
      <w:lvlJc w:val="left"/>
      <w:pPr>
        <w:ind w:left="3164" w:hanging="360"/>
      </w:pPr>
    </w:lvl>
    <w:lvl w:ilvl="4" w:tplc="08090019" w:tentative="1">
      <w:start w:val="1"/>
      <w:numFmt w:val="lowerLetter"/>
      <w:lvlText w:val="%5."/>
      <w:lvlJc w:val="left"/>
      <w:pPr>
        <w:ind w:left="3884" w:hanging="360"/>
      </w:pPr>
    </w:lvl>
    <w:lvl w:ilvl="5" w:tplc="0809001B" w:tentative="1">
      <w:start w:val="1"/>
      <w:numFmt w:val="lowerRoman"/>
      <w:lvlText w:val="%6."/>
      <w:lvlJc w:val="right"/>
      <w:pPr>
        <w:ind w:left="4604" w:hanging="180"/>
      </w:pPr>
    </w:lvl>
    <w:lvl w:ilvl="6" w:tplc="0809000F" w:tentative="1">
      <w:start w:val="1"/>
      <w:numFmt w:val="decimal"/>
      <w:lvlText w:val="%7."/>
      <w:lvlJc w:val="left"/>
      <w:pPr>
        <w:ind w:left="5324" w:hanging="360"/>
      </w:pPr>
    </w:lvl>
    <w:lvl w:ilvl="7" w:tplc="08090019" w:tentative="1">
      <w:start w:val="1"/>
      <w:numFmt w:val="lowerLetter"/>
      <w:lvlText w:val="%8."/>
      <w:lvlJc w:val="left"/>
      <w:pPr>
        <w:ind w:left="6044" w:hanging="360"/>
      </w:pPr>
    </w:lvl>
    <w:lvl w:ilvl="8" w:tplc="08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2" w15:restartNumberingAfterBreak="0">
    <w:nsid w:val="340A2987"/>
    <w:multiLevelType w:val="multilevel"/>
    <w:tmpl w:val="340A2987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  <w:color w:val="auto"/>
        <w:sz w:val="20"/>
      </w:rPr>
    </w:lvl>
    <w:lvl w:ilvl="2"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ascii="Symbol" w:hAnsi="Symbol" w:hint="default"/>
        <w:sz w:val="20"/>
      </w:rPr>
    </w:lvl>
    <w:lvl w:ilvl="3"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  <w:sz w:val="20"/>
      </w:rPr>
    </w:lvl>
    <w:lvl w:ilvl="4"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ascii="Symbol" w:hAnsi="Symbol" w:hint="default"/>
        <w:sz w:val="20"/>
      </w:rPr>
    </w:lvl>
    <w:lvl w:ilvl="5"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ascii="Symbol" w:hAnsi="Symbol" w:hint="default"/>
        <w:sz w:val="20"/>
      </w:rPr>
    </w:lvl>
    <w:lvl w:ilvl="6"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  <w:sz w:val="20"/>
      </w:rPr>
    </w:lvl>
    <w:lvl w:ilvl="7"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ascii="Symbol" w:hAnsi="Symbol" w:hint="default"/>
        <w:sz w:val="20"/>
      </w:rPr>
    </w:lvl>
    <w:lvl w:ilvl="8"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 w15:restartNumberingAfterBreak="0">
    <w:nsid w:val="36F16D33"/>
    <w:multiLevelType w:val="hybridMultilevel"/>
    <w:tmpl w:val="3CD8BD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38B833A6"/>
    <w:multiLevelType w:val="hybridMultilevel"/>
    <w:tmpl w:val="2D5EFAC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3A563AAE"/>
    <w:multiLevelType w:val="hybridMultilevel"/>
    <w:tmpl w:val="C7D83E2E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3AA46647"/>
    <w:multiLevelType w:val="hybridMultilevel"/>
    <w:tmpl w:val="608679F6"/>
    <w:lvl w:ilvl="0" w:tplc="78A864BC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 w15:restartNumberingAfterBreak="0">
    <w:nsid w:val="3AFF09B6"/>
    <w:multiLevelType w:val="multilevel"/>
    <w:tmpl w:val="6C28A41A"/>
    <w:styleLink w:val="CurrentList2"/>
    <w:lvl w:ilvl="0">
      <w:start w:val="1"/>
      <w:numFmt w:val="decimal"/>
      <w:lvlText w:val="Observation %1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3B9C1EC5"/>
    <w:multiLevelType w:val="hybridMultilevel"/>
    <w:tmpl w:val="23FA73D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3F79527E"/>
    <w:multiLevelType w:val="hybridMultilevel"/>
    <w:tmpl w:val="087AA6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44CF01BC"/>
    <w:multiLevelType w:val="multilevel"/>
    <w:tmpl w:val="4756FDD6"/>
    <w:lvl w:ilvl="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47711090"/>
    <w:multiLevelType w:val="hybridMultilevel"/>
    <w:tmpl w:val="49B0473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482E4870"/>
    <w:multiLevelType w:val="hybridMultilevel"/>
    <w:tmpl w:val="5AAE2D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48930340"/>
    <w:multiLevelType w:val="hybridMultilevel"/>
    <w:tmpl w:val="9CC820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4B717443"/>
    <w:multiLevelType w:val="multilevel"/>
    <w:tmpl w:val="136688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5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 w15:restartNumberingAfterBreak="0">
    <w:nsid w:val="502B4354"/>
    <w:multiLevelType w:val="hybridMultilevel"/>
    <w:tmpl w:val="5AB09E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5101505E"/>
    <w:multiLevelType w:val="hybridMultilevel"/>
    <w:tmpl w:val="B9D6D2EE"/>
    <w:lvl w:ilvl="0" w:tplc="6B062002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521F44A7"/>
    <w:multiLevelType w:val="hybridMultilevel"/>
    <w:tmpl w:val="CC9AD554"/>
    <w:lvl w:ilvl="0" w:tplc="7D8E33DC">
      <w:start w:val="1"/>
      <w:numFmt w:val="bullet"/>
      <w:pStyle w:val="EmailDiscussion"/>
      <w:lvlText w:val=""/>
      <w:lvlJc w:val="left"/>
      <w:pPr>
        <w:tabs>
          <w:tab w:val="num" w:pos="1619"/>
        </w:tabs>
        <w:ind w:left="1619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54B55AD6"/>
    <w:multiLevelType w:val="hybridMultilevel"/>
    <w:tmpl w:val="5C9073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56136F6C"/>
    <w:multiLevelType w:val="hybridMultilevel"/>
    <w:tmpl w:val="A014CAE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56646FE7"/>
    <w:multiLevelType w:val="hybridMultilevel"/>
    <w:tmpl w:val="6090F4E4"/>
    <w:lvl w:ilvl="0" w:tplc="5C6C2CF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59DF12E1"/>
    <w:multiLevelType w:val="hybridMultilevel"/>
    <w:tmpl w:val="DC567ED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5BDE1D10"/>
    <w:multiLevelType w:val="hybridMultilevel"/>
    <w:tmpl w:val="3C26D980"/>
    <w:lvl w:ilvl="0" w:tplc="6FC42CD0">
      <w:start w:val="1"/>
      <w:numFmt w:val="bullet"/>
      <w:pStyle w:val="List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54" w15:restartNumberingAfterBreak="0">
    <w:nsid w:val="5EFD5A80"/>
    <w:multiLevelType w:val="multilevel"/>
    <w:tmpl w:val="3F201E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5" w15:restartNumberingAfterBreak="0">
    <w:nsid w:val="5F9D6218"/>
    <w:multiLevelType w:val="multilevel"/>
    <w:tmpl w:val="12EE70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6" w15:restartNumberingAfterBreak="0">
    <w:nsid w:val="6043477A"/>
    <w:multiLevelType w:val="hybridMultilevel"/>
    <w:tmpl w:val="B01813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62367BBE"/>
    <w:multiLevelType w:val="multilevel"/>
    <w:tmpl w:val="D68E98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 w15:restartNumberingAfterBreak="0">
    <w:nsid w:val="63F46123"/>
    <w:multiLevelType w:val="multilevel"/>
    <w:tmpl w:val="A0B823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9" w15:restartNumberingAfterBreak="0">
    <w:nsid w:val="6773709B"/>
    <w:multiLevelType w:val="hybridMultilevel"/>
    <w:tmpl w:val="7ECE11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69FC374B"/>
    <w:multiLevelType w:val="hybridMultilevel"/>
    <w:tmpl w:val="019E4540"/>
    <w:styleLink w:val="CurrentList1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6E4C234E"/>
    <w:multiLevelType w:val="hybridMultilevel"/>
    <w:tmpl w:val="43FEDB14"/>
    <w:lvl w:ilvl="0" w:tplc="80C2FDE0">
      <w:start w:val="1"/>
      <w:numFmt w:val="lowerLetter"/>
      <w:pStyle w:val="ListNumber2"/>
      <w:lvlText w:val="%1."/>
      <w:lvlJc w:val="left"/>
      <w:pPr>
        <w:ind w:left="1287" w:hanging="360"/>
      </w:pPr>
    </w:lvl>
    <w:lvl w:ilvl="1" w:tplc="08090019" w:tentative="1">
      <w:start w:val="1"/>
      <w:numFmt w:val="lowerLetter"/>
      <w:lvlText w:val="%2."/>
      <w:lvlJc w:val="left"/>
      <w:pPr>
        <w:ind w:left="2007" w:hanging="360"/>
      </w:pPr>
    </w:lvl>
    <w:lvl w:ilvl="2" w:tplc="0809001B" w:tentative="1">
      <w:start w:val="1"/>
      <w:numFmt w:val="lowerRoman"/>
      <w:lvlText w:val="%3."/>
      <w:lvlJc w:val="right"/>
      <w:pPr>
        <w:ind w:left="2727" w:hanging="180"/>
      </w:pPr>
    </w:lvl>
    <w:lvl w:ilvl="3" w:tplc="0809000F" w:tentative="1">
      <w:start w:val="1"/>
      <w:numFmt w:val="decimal"/>
      <w:lvlText w:val="%4."/>
      <w:lvlJc w:val="left"/>
      <w:pPr>
        <w:ind w:left="3447" w:hanging="360"/>
      </w:pPr>
    </w:lvl>
    <w:lvl w:ilvl="4" w:tplc="08090019" w:tentative="1">
      <w:start w:val="1"/>
      <w:numFmt w:val="lowerLetter"/>
      <w:lvlText w:val="%5."/>
      <w:lvlJc w:val="left"/>
      <w:pPr>
        <w:ind w:left="4167" w:hanging="360"/>
      </w:pPr>
    </w:lvl>
    <w:lvl w:ilvl="5" w:tplc="0809001B" w:tentative="1">
      <w:start w:val="1"/>
      <w:numFmt w:val="lowerRoman"/>
      <w:lvlText w:val="%6."/>
      <w:lvlJc w:val="right"/>
      <w:pPr>
        <w:ind w:left="4887" w:hanging="180"/>
      </w:pPr>
    </w:lvl>
    <w:lvl w:ilvl="6" w:tplc="0809000F" w:tentative="1">
      <w:start w:val="1"/>
      <w:numFmt w:val="decimal"/>
      <w:lvlText w:val="%7."/>
      <w:lvlJc w:val="left"/>
      <w:pPr>
        <w:ind w:left="5607" w:hanging="360"/>
      </w:pPr>
    </w:lvl>
    <w:lvl w:ilvl="7" w:tplc="08090019" w:tentative="1">
      <w:start w:val="1"/>
      <w:numFmt w:val="lowerLetter"/>
      <w:lvlText w:val="%8."/>
      <w:lvlJc w:val="left"/>
      <w:pPr>
        <w:ind w:left="6327" w:hanging="360"/>
      </w:pPr>
    </w:lvl>
    <w:lvl w:ilvl="8" w:tplc="08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62" w15:restartNumberingAfterBreak="0">
    <w:nsid w:val="6F224A5A"/>
    <w:multiLevelType w:val="hybridMultilevel"/>
    <w:tmpl w:val="EB8ABE6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70BC2BC4"/>
    <w:multiLevelType w:val="multilevel"/>
    <w:tmpl w:val="8F32E2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4" w15:restartNumberingAfterBreak="0">
    <w:nsid w:val="711D2A6D"/>
    <w:multiLevelType w:val="hybridMultilevel"/>
    <w:tmpl w:val="B47EE8E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73D219FD"/>
    <w:multiLevelType w:val="hybridMultilevel"/>
    <w:tmpl w:val="601A45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74FF1CEA"/>
    <w:multiLevelType w:val="hybridMultilevel"/>
    <w:tmpl w:val="C91A7F02"/>
    <w:lvl w:ilvl="0" w:tplc="B644CE60">
      <w:start w:val="1"/>
      <w:numFmt w:val="bullet"/>
      <w:pStyle w:val="ListBullet5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67" w15:restartNumberingAfterBreak="0">
    <w:nsid w:val="78F93860"/>
    <w:multiLevelType w:val="multilevel"/>
    <w:tmpl w:val="F7F630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8" w15:restartNumberingAfterBreak="0">
    <w:nsid w:val="7B7F17ED"/>
    <w:multiLevelType w:val="multilevel"/>
    <w:tmpl w:val="392E1C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>
      <w:start w:val="1"/>
      <w:numFmt w:val="lowerLetter"/>
      <w:lvlText w:val="(%2)"/>
      <w:lvlJc w:val="left"/>
      <w:pPr>
        <w:ind w:left="5625" w:hanging="4545"/>
      </w:pPr>
      <w:rPr>
        <w:rFonts w:hint="default"/>
      </w:rPr>
    </w:lvl>
    <w:lvl w:ilvl="2" w:tentative="1"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602538220">
    <w:abstractNumId w:val="45"/>
  </w:num>
  <w:num w:numId="2" w16cid:durableId="173958385">
    <w:abstractNumId w:val="0"/>
  </w:num>
  <w:num w:numId="3" w16cid:durableId="925500344">
    <w:abstractNumId w:val="48"/>
  </w:num>
  <w:num w:numId="4" w16cid:durableId="1594970434">
    <w:abstractNumId w:val="53"/>
  </w:num>
  <w:num w:numId="5" w16cid:durableId="107748097">
    <w:abstractNumId w:val="19"/>
  </w:num>
  <w:num w:numId="6" w16cid:durableId="436563902">
    <w:abstractNumId w:val="22"/>
  </w:num>
  <w:num w:numId="7" w16cid:durableId="432093634">
    <w:abstractNumId w:val="11"/>
  </w:num>
  <w:num w:numId="8" w16cid:durableId="1954436880">
    <w:abstractNumId w:val="66"/>
  </w:num>
  <w:num w:numId="9" w16cid:durableId="914818577">
    <w:abstractNumId w:val="31"/>
  </w:num>
  <w:num w:numId="10" w16cid:durableId="1532919746">
    <w:abstractNumId w:val="61"/>
  </w:num>
  <w:num w:numId="11" w16cid:durableId="663963">
    <w:abstractNumId w:val="51"/>
  </w:num>
  <w:num w:numId="12" w16cid:durableId="1716809609">
    <w:abstractNumId w:val="10"/>
  </w:num>
  <w:num w:numId="13" w16cid:durableId="1016424822">
    <w:abstractNumId w:val="55"/>
  </w:num>
  <w:num w:numId="14" w16cid:durableId="840269261">
    <w:abstractNumId w:val="5"/>
  </w:num>
  <w:num w:numId="15" w16cid:durableId="1732342126">
    <w:abstractNumId w:val="12"/>
  </w:num>
  <w:num w:numId="16" w16cid:durableId="1740597924">
    <w:abstractNumId w:val="16"/>
  </w:num>
  <w:num w:numId="17" w16cid:durableId="1694990286">
    <w:abstractNumId w:val="63"/>
  </w:num>
  <w:num w:numId="18" w16cid:durableId="1432236069">
    <w:abstractNumId w:val="7"/>
  </w:num>
  <w:num w:numId="19" w16cid:durableId="1004288422">
    <w:abstractNumId w:val="29"/>
  </w:num>
  <w:num w:numId="20" w16cid:durableId="1365790294">
    <w:abstractNumId w:val="58"/>
  </w:num>
  <w:num w:numId="21" w16cid:durableId="12729846">
    <w:abstractNumId w:val="23"/>
  </w:num>
  <w:num w:numId="22" w16cid:durableId="1200164810">
    <w:abstractNumId w:val="27"/>
  </w:num>
  <w:num w:numId="23" w16cid:durableId="1877304258">
    <w:abstractNumId w:val="44"/>
  </w:num>
  <w:num w:numId="24" w16cid:durableId="1493180645">
    <w:abstractNumId w:val="67"/>
  </w:num>
  <w:num w:numId="25" w16cid:durableId="604504446">
    <w:abstractNumId w:val="40"/>
  </w:num>
  <w:num w:numId="26" w16cid:durableId="1592276776">
    <w:abstractNumId w:val="24"/>
  </w:num>
  <w:num w:numId="27" w16cid:durableId="893154907">
    <w:abstractNumId w:val="54"/>
  </w:num>
  <w:num w:numId="28" w16cid:durableId="1347050710">
    <w:abstractNumId w:val="26"/>
  </w:num>
  <w:num w:numId="29" w16cid:durableId="1015763350">
    <w:abstractNumId w:val="57"/>
  </w:num>
  <w:num w:numId="30" w16cid:durableId="967474261">
    <w:abstractNumId w:val="38"/>
  </w:num>
  <w:num w:numId="31" w16cid:durableId="619724731">
    <w:abstractNumId w:val="41"/>
  </w:num>
  <w:num w:numId="32" w16cid:durableId="760217795">
    <w:abstractNumId w:val="25"/>
  </w:num>
  <w:num w:numId="33" w16cid:durableId="2053074530">
    <w:abstractNumId w:val="6"/>
  </w:num>
  <w:num w:numId="34" w16cid:durableId="2121797167">
    <w:abstractNumId w:val="34"/>
  </w:num>
  <w:num w:numId="35" w16cid:durableId="1496798128">
    <w:abstractNumId w:val="4"/>
  </w:num>
  <w:num w:numId="36" w16cid:durableId="1008825481">
    <w:abstractNumId w:val="36"/>
    <w:lvlOverride w:ilvl="0">
      <w:startOverride w:val="1"/>
    </w:lvlOverride>
  </w:num>
  <w:num w:numId="37" w16cid:durableId="1841385059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 w16cid:durableId="2020355228">
    <w:abstractNumId w:val="50"/>
  </w:num>
  <w:num w:numId="39" w16cid:durableId="266694170">
    <w:abstractNumId w:val="17"/>
  </w:num>
  <w:num w:numId="40" w16cid:durableId="474639208">
    <w:abstractNumId w:val="8"/>
  </w:num>
  <w:num w:numId="41" w16cid:durableId="1071467533">
    <w:abstractNumId w:val="64"/>
  </w:num>
  <w:num w:numId="42" w16cid:durableId="1346057794">
    <w:abstractNumId w:val="46"/>
  </w:num>
  <w:num w:numId="43" w16cid:durableId="1120608337">
    <w:abstractNumId w:val="49"/>
  </w:num>
  <w:num w:numId="44" w16cid:durableId="175732005">
    <w:abstractNumId w:val="42"/>
  </w:num>
  <w:num w:numId="45" w16cid:durableId="1535575045">
    <w:abstractNumId w:val="20"/>
  </w:num>
  <w:num w:numId="46" w16cid:durableId="1717508444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 w16cid:durableId="594283503">
    <w:abstractNumId w:val="18"/>
  </w:num>
  <w:num w:numId="48" w16cid:durableId="2143768081">
    <w:abstractNumId w:val="60"/>
  </w:num>
  <w:num w:numId="49" w16cid:durableId="378168526">
    <w:abstractNumId w:val="9"/>
  </w:num>
  <w:num w:numId="50" w16cid:durableId="2002002508">
    <w:abstractNumId w:val="68"/>
  </w:num>
  <w:num w:numId="51" w16cid:durableId="55051776">
    <w:abstractNumId w:val="13"/>
  </w:num>
  <w:num w:numId="52" w16cid:durableId="1442647961">
    <w:abstractNumId w:val="32"/>
  </w:num>
  <w:num w:numId="53" w16cid:durableId="301884994">
    <w:abstractNumId w:val="28"/>
  </w:num>
  <w:num w:numId="54" w16cid:durableId="870920857">
    <w:abstractNumId w:val="1"/>
  </w:num>
  <w:num w:numId="55" w16cid:durableId="1316110620">
    <w:abstractNumId w:val="2"/>
  </w:num>
  <w:num w:numId="56" w16cid:durableId="286355686">
    <w:abstractNumId w:val="21"/>
  </w:num>
  <w:num w:numId="57" w16cid:durableId="1696882996">
    <w:abstractNumId w:val="59"/>
  </w:num>
  <w:num w:numId="58" w16cid:durableId="1584223356">
    <w:abstractNumId w:val="14"/>
  </w:num>
  <w:num w:numId="59" w16cid:durableId="1838694187">
    <w:abstractNumId w:val="56"/>
  </w:num>
  <w:num w:numId="60" w16cid:durableId="52970296">
    <w:abstractNumId w:val="39"/>
  </w:num>
  <w:num w:numId="61" w16cid:durableId="2099206680">
    <w:abstractNumId w:val="33"/>
  </w:num>
  <w:num w:numId="62" w16cid:durableId="358166242">
    <w:abstractNumId w:val="3"/>
  </w:num>
  <w:num w:numId="63" w16cid:durableId="1246455448">
    <w:abstractNumId w:val="65"/>
  </w:num>
  <w:num w:numId="64" w16cid:durableId="478965830">
    <w:abstractNumId w:val="30"/>
  </w:num>
  <w:num w:numId="65" w16cid:durableId="271939096">
    <w:abstractNumId w:val="15"/>
  </w:num>
  <w:num w:numId="66" w16cid:durableId="926765919">
    <w:abstractNumId w:val="47"/>
  </w:num>
  <w:num w:numId="67" w16cid:durableId="2007441520">
    <w:abstractNumId w:val="62"/>
  </w:num>
  <w:num w:numId="68" w16cid:durableId="700202136">
    <w:abstractNumId w:val="35"/>
  </w:num>
  <w:num w:numId="69" w16cid:durableId="1782527832">
    <w:abstractNumId w:val="43"/>
  </w:num>
  <w:num w:numId="70" w16cid:durableId="1159686539">
    <w:abstractNumId w:val="37"/>
  </w:num>
  <w:num w:numId="71" w16cid:durableId="1381250175">
    <w:abstractNumId w:val="47"/>
  </w:num>
  <w:num w:numId="72" w16cid:durableId="948044498">
    <w:abstractNumId w:val="47"/>
    <w:lvlOverride w:ilvl="0">
      <w:startOverride w:val="1"/>
    </w:lvlOverride>
  </w:num>
  <w:num w:numId="73" w16cid:durableId="1971090745">
    <w:abstractNumId w:val="52"/>
  </w:num>
  <w:num w:numId="74" w16cid:durableId="537861418">
    <w:abstractNumId w:val="4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6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2"/>
  <w:removePersonalInformation/>
  <w:removeDateAndTime/>
  <w:printFractionalCharacterWidth/>
  <w:activeWritingStyle w:appName="MSWord" w:lang="de-DE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0" w:nlCheck="1" w:checkStyle="0"/>
  <w:activeWritingStyle w:appName="MSWord" w:lang="en-AU" w:vendorID="64" w:dllVersion="0" w:nlCheck="1" w:checkStyle="0"/>
  <w:activeWritingStyle w:appName="MSWord" w:lang="sv-SE" w:vendorID="64" w:dllVersion="0" w:nlCheck="1" w:checkStyle="0"/>
  <w:proofState w:spelling="clean" w:grammar="clean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50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13D8"/>
    <w:rsid w:val="000006E1"/>
    <w:rsid w:val="00000C30"/>
    <w:rsid w:val="00000C59"/>
    <w:rsid w:val="00000D76"/>
    <w:rsid w:val="00000DBB"/>
    <w:rsid w:val="00000EB3"/>
    <w:rsid w:val="00001176"/>
    <w:rsid w:val="000014E8"/>
    <w:rsid w:val="000017E3"/>
    <w:rsid w:val="0000180D"/>
    <w:rsid w:val="00001C5C"/>
    <w:rsid w:val="000022FF"/>
    <w:rsid w:val="000024C8"/>
    <w:rsid w:val="000024F1"/>
    <w:rsid w:val="0000258C"/>
    <w:rsid w:val="000026EA"/>
    <w:rsid w:val="0000290F"/>
    <w:rsid w:val="00002A30"/>
    <w:rsid w:val="00002A37"/>
    <w:rsid w:val="00002C06"/>
    <w:rsid w:val="00002D74"/>
    <w:rsid w:val="00002F2C"/>
    <w:rsid w:val="00003252"/>
    <w:rsid w:val="000035B4"/>
    <w:rsid w:val="000035E5"/>
    <w:rsid w:val="00003814"/>
    <w:rsid w:val="00003A0F"/>
    <w:rsid w:val="00003B2C"/>
    <w:rsid w:val="000041F1"/>
    <w:rsid w:val="00004255"/>
    <w:rsid w:val="0000497E"/>
    <w:rsid w:val="00004E18"/>
    <w:rsid w:val="00004F61"/>
    <w:rsid w:val="00004FD4"/>
    <w:rsid w:val="00005133"/>
    <w:rsid w:val="00005279"/>
    <w:rsid w:val="00005508"/>
    <w:rsid w:val="0000564C"/>
    <w:rsid w:val="0000565E"/>
    <w:rsid w:val="000057D0"/>
    <w:rsid w:val="000057E2"/>
    <w:rsid w:val="00005836"/>
    <w:rsid w:val="00005871"/>
    <w:rsid w:val="00005A10"/>
    <w:rsid w:val="00005A96"/>
    <w:rsid w:val="00005B7F"/>
    <w:rsid w:val="00005D43"/>
    <w:rsid w:val="00005D83"/>
    <w:rsid w:val="00005F7C"/>
    <w:rsid w:val="0000602A"/>
    <w:rsid w:val="000061C6"/>
    <w:rsid w:val="00006446"/>
    <w:rsid w:val="00006646"/>
    <w:rsid w:val="000066D2"/>
    <w:rsid w:val="00006896"/>
    <w:rsid w:val="00006B19"/>
    <w:rsid w:val="00006C67"/>
    <w:rsid w:val="00006DAA"/>
    <w:rsid w:val="00006F99"/>
    <w:rsid w:val="000070BC"/>
    <w:rsid w:val="000074CE"/>
    <w:rsid w:val="00007639"/>
    <w:rsid w:val="000079AD"/>
    <w:rsid w:val="00007CDC"/>
    <w:rsid w:val="00007CE5"/>
    <w:rsid w:val="00010614"/>
    <w:rsid w:val="00010977"/>
    <w:rsid w:val="00010E8F"/>
    <w:rsid w:val="000114D3"/>
    <w:rsid w:val="00011604"/>
    <w:rsid w:val="00011870"/>
    <w:rsid w:val="00011B28"/>
    <w:rsid w:val="00011BBB"/>
    <w:rsid w:val="00011BC8"/>
    <w:rsid w:val="00011E19"/>
    <w:rsid w:val="000126C2"/>
    <w:rsid w:val="00012F63"/>
    <w:rsid w:val="0001380F"/>
    <w:rsid w:val="00013978"/>
    <w:rsid w:val="000139F4"/>
    <w:rsid w:val="000140AB"/>
    <w:rsid w:val="0001423C"/>
    <w:rsid w:val="000142E3"/>
    <w:rsid w:val="00014675"/>
    <w:rsid w:val="00014AFC"/>
    <w:rsid w:val="00014BAE"/>
    <w:rsid w:val="000153C9"/>
    <w:rsid w:val="00015587"/>
    <w:rsid w:val="000156DF"/>
    <w:rsid w:val="00015A89"/>
    <w:rsid w:val="00015D15"/>
    <w:rsid w:val="00015F3C"/>
    <w:rsid w:val="000163EC"/>
    <w:rsid w:val="000166D5"/>
    <w:rsid w:val="000167D6"/>
    <w:rsid w:val="00017868"/>
    <w:rsid w:val="00017AA8"/>
    <w:rsid w:val="00017B6A"/>
    <w:rsid w:val="00017C74"/>
    <w:rsid w:val="00017CB4"/>
    <w:rsid w:val="00017FFA"/>
    <w:rsid w:val="00020023"/>
    <w:rsid w:val="00020709"/>
    <w:rsid w:val="00020DAD"/>
    <w:rsid w:val="00021119"/>
    <w:rsid w:val="00021402"/>
    <w:rsid w:val="000214CF"/>
    <w:rsid w:val="000215C7"/>
    <w:rsid w:val="00022B04"/>
    <w:rsid w:val="00022FAF"/>
    <w:rsid w:val="0002302E"/>
    <w:rsid w:val="00023849"/>
    <w:rsid w:val="00023FF6"/>
    <w:rsid w:val="00024050"/>
    <w:rsid w:val="000243E6"/>
    <w:rsid w:val="000247CF"/>
    <w:rsid w:val="0002492F"/>
    <w:rsid w:val="00024AFC"/>
    <w:rsid w:val="00025394"/>
    <w:rsid w:val="000254CF"/>
    <w:rsid w:val="0002564D"/>
    <w:rsid w:val="000259E4"/>
    <w:rsid w:val="00025A06"/>
    <w:rsid w:val="00025C26"/>
    <w:rsid w:val="00025C2D"/>
    <w:rsid w:val="00025CBD"/>
    <w:rsid w:val="00025E6F"/>
    <w:rsid w:val="00025ECA"/>
    <w:rsid w:val="0002617E"/>
    <w:rsid w:val="000263D2"/>
    <w:rsid w:val="00026604"/>
    <w:rsid w:val="00026651"/>
    <w:rsid w:val="00026C00"/>
    <w:rsid w:val="00026D73"/>
    <w:rsid w:val="000270AF"/>
    <w:rsid w:val="000275B1"/>
    <w:rsid w:val="0002769C"/>
    <w:rsid w:val="0002783F"/>
    <w:rsid w:val="00027855"/>
    <w:rsid w:val="00027AA1"/>
    <w:rsid w:val="00027DCA"/>
    <w:rsid w:val="00030072"/>
    <w:rsid w:val="000303A0"/>
    <w:rsid w:val="000305B5"/>
    <w:rsid w:val="00030C7D"/>
    <w:rsid w:val="00030D26"/>
    <w:rsid w:val="000313ED"/>
    <w:rsid w:val="00031452"/>
    <w:rsid w:val="0003177F"/>
    <w:rsid w:val="00031A98"/>
    <w:rsid w:val="00031AEB"/>
    <w:rsid w:val="00032440"/>
    <w:rsid w:val="0003246F"/>
    <w:rsid w:val="000324B8"/>
    <w:rsid w:val="000324FD"/>
    <w:rsid w:val="000325B8"/>
    <w:rsid w:val="00032E6D"/>
    <w:rsid w:val="00032E71"/>
    <w:rsid w:val="000330A4"/>
    <w:rsid w:val="00033111"/>
    <w:rsid w:val="00033A03"/>
    <w:rsid w:val="00033E5C"/>
    <w:rsid w:val="00033FAD"/>
    <w:rsid w:val="00034218"/>
    <w:rsid w:val="00034438"/>
    <w:rsid w:val="00034840"/>
    <w:rsid w:val="000349D7"/>
    <w:rsid w:val="00034A1B"/>
    <w:rsid w:val="00034C15"/>
    <w:rsid w:val="000350FA"/>
    <w:rsid w:val="0003525B"/>
    <w:rsid w:val="000353BA"/>
    <w:rsid w:val="0003554D"/>
    <w:rsid w:val="000356FC"/>
    <w:rsid w:val="00035962"/>
    <w:rsid w:val="00035BA8"/>
    <w:rsid w:val="00035C1D"/>
    <w:rsid w:val="00035D4B"/>
    <w:rsid w:val="00035EB7"/>
    <w:rsid w:val="00036102"/>
    <w:rsid w:val="0003627C"/>
    <w:rsid w:val="000362AF"/>
    <w:rsid w:val="00036687"/>
    <w:rsid w:val="00036BA1"/>
    <w:rsid w:val="00036C30"/>
    <w:rsid w:val="00036D68"/>
    <w:rsid w:val="00036DCA"/>
    <w:rsid w:val="00037210"/>
    <w:rsid w:val="00037325"/>
    <w:rsid w:val="000374DC"/>
    <w:rsid w:val="000376CD"/>
    <w:rsid w:val="00037923"/>
    <w:rsid w:val="00037C64"/>
    <w:rsid w:val="00041611"/>
    <w:rsid w:val="00041A99"/>
    <w:rsid w:val="00041D6A"/>
    <w:rsid w:val="00042266"/>
    <w:rsid w:val="000422E2"/>
    <w:rsid w:val="00042916"/>
    <w:rsid w:val="00042CA7"/>
    <w:rsid w:val="00042D36"/>
    <w:rsid w:val="00042F1D"/>
    <w:rsid w:val="00042F22"/>
    <w:rsid w:val="00042F2F"/>
    <w:rsid w:val="0004367A"/>
    <w:rsid w:val="000436B9"/>
    <w:rsid w:val="000437E9"/>
    <w:rsid w:val="00043E13"/>
    <w:rsid w:val="00043E23"/>
    <w:rsid w:val="00044079"/>
    <w:rsid w:val="0004431B"/>
    <w:rsid w:val="00044392"/>
    <w:rsid w:val="000444EF"/>
    <w:rsid w:val="000446F5"/>
    <w:rsid w:val="000447F0"/>
    <w:rsid w:val="00044B19"/>
    <w:rsid w:val="00044D73"/>
    <w:rsid w:val="000450BC"/>
    <w:rsid w:val="000452E1"/>
    <w:rsid w:val="00045A4F"/>
    <w:rsid w:val="00045A50"/>
    <w:rsid w:val="00045DE4"/>
    <w:rsid w:val="00045FF9"/>
    <w:rsid w:val="000460A6"/>
    <w:rsid w:val="00046A0A"/>
    <w:rsid w:val="00046AD8"/>
    <w:rsid w:val="00047193"/>
    <w:rsid w:val="000472E6"/>
    <w:rsid w:val="000474CE"/>
    <w:rsid w:val="00047656"/>
    <w:rsid w:val="00047679"/>
    <w:rsid w:val="000478C6"/>
    <w:rsid w:val="00047EEA"/>
    <w:rsid w:val="00050021"/>
    <w:rsid w:val="00050447"/>
    <w:rsid w:val="000505ED"/>
    <w:rsid w:val="0005073A"/>
    <w:rsid w:val="00050892"/>
    <w:rsid w:val="000509B4"/>
    <w:rsid w:val="000509FD"/>
    <w:rsid w:val="00050BD3"/>
    <w:rsid w:val="00050D47"/>
    <w:rsid w:val="00050EB1"/>
    <w:rsid w:val="00050F8D"/>
    <w:rsid w:val="00051086"/>
    <w:rsid w:val="0005128A"/>
    <w:rsid w:val="0005129A"/>
    <w:rsid w:val="00051A00"/>
    <w:rsid w:val="00051C8C"/>
    <w:rsid w:val="00052507"/>
    <w:rsid w:val="00052A07"/>
    <w:rsid w:val="00052A8F"/>
    <w:rsid w:val="00052B0B"/>
    <w:rsid w:val="00052C2B"/>
    <w:rsid w:val="00052D0E"/>
    <w:rsid w:val="00052E53"/>
    <w:rsid w:val="00052EA4"/>
    <w:rsid w:val="000530D0"/>
    <w:rsid w:val="000532CA"/>
    <w:rsid w:val="000534E3"/>
    <w:rsid w:val="00053AA0"/>
    <w:rsid w:val="00053ADA"/>
    <w:rsid w:val="00053EA9"/>
    <w:rsid w:val="000541B9"/>
    <w:rsid w:val="000541F4"/>
    <w:rsid w:val="000544ED"/>
    <w:rsid w:val="00054505"/>
    <w:rsid w:val="0005479A"/>
    <w:rsid w:val="000549DA"/>
    <w:rsid w:val="000549F5"/>
    <w:rsid w:val="00054CBA"/>
    <w:rsid w:val="00054F5F"/>
    <w:rsid w:val="0005523A"/>
    <w:rsid w:val="00055385"/>
    <w:rsid w:val="0005577E"/>
    <w:rsid w:val="000558D4"/>
    <w:rsid w:val="00055F1E"/>
    <w:rsid w:val="00055F53"/>
    <w:rsid w:val="0005606A"/>
    <w:rsid w:val="00056456"/>
    <w:rsid w:val="0005654D"/>
    <w:rsid w:val="00056CEA"/>
    <w:rsid w:val="00056E58"/>
    <w:rsid w:val="00056FF0"/>
    <w:rsid w:val="00057117"/>
    <w:rsid w:val="00057356"/>
    <w:rsid w:val="000575B3"/>
    <w:rsid w:val="0005764A"/>
    <w:rsid w:val="00057765"/>
    <w:rsid w:val="000577A6"/>
    <w:rsid w:val="00057B1C"/>
    <w:rsid w:val="00057C73"/>
    <w:rsid w:val="00060436"/>
    <w:rsid w:val="000604B3"/>
    <w:rsid w:val="0006096B"/>
    <w:rsid w:val="00060A4F"/>
    <w:rsid w:val="00061177"/>
    <w:rsid w:val="00061442"/>
    <w:rsid w:val="000616E7"/>
    <w:rsid w:val="00061760"/>
    <w:rsid w:val="00061C5F"/>
    <w:rsid w:val="00061E52"/>
    <w:rsid w:val="00061EE6"/>
    <w:rsid w:val="00062060"/>
    <w:rsid w:val="000620BB"/>
    <w:rsid w:val="00062374"/>
    <w:rsid w:val="00062432"/>
    <w:rsid w:val="00062532"/>
    <w:rsid w:val="000625B2"/>
    <w:rsid w:val="00062DAC"/>
    <w:rsid w:val="00062E6A"/>
    <w:rsid w:val="00062F66"/>
    <w:rsid w:val="00063036"/>
    <w:rsid w:val="00063060"/>
    <w:rsid w:val="000631E6"/>
    <w:rsid w:val="000636EA"/>
    <w:rsid w:val="00063931"/>
    <w:rsid w:val="00063A9D"/>
    <w:rsid w:val="000641D9"/>
    <w:rsid w:val="00064494"/>
    <w:rsid w:val="000644B8"/>
    <w:rsid w:val="00064553"/>
    <w:rsid w:val="0006456E"/>
    <w:rsid w:val="000647B9"/>
    <w:rsid w:val="000647CD"/>
    <w:rsid w:val="0006487E"/>
    <w:rsid w:val="00064B80"/>
    <w:rsid w:val="00064CFB"/>
    <w:rsid w:val="00064D9E"/>
    <w:rsid w:val="00065034"/>
    <w:rsid w:val="0006521E"/>
    <w:rsid w:val="00065305"/>
    <w:rsid w:val="0006549C"/>
    <w:rsid w:val="00065703"/>
    <w:rsid w:val="00065B10"/>
    <w:rsid w:val="00065B72"/>
    <w:rsid w:val="00065DEE"/>
    <w:rsid w:val="00065E1A"/>
    <w:rsid w:val="00065E1C"/>
    <w:rsid w:val="0006648C"/>
    <w:rsid w:val="000665DA"/>
    <w:rsid w:val="000669D6"/>
    <w:rsid w:val="00066BA1"/>
    <w:rsid w:val="00066F1D"/>
    <w:rsid w:val="000670B3"/>
    <w:rsid w:val="00067290"/>
    <w:rsid w:val="0006731D"/>
    <w:rsid w:val="00067533"/>
    <w:rsid w:val="00067660"/>
    <w:rsid w:val="000676D5"/>
    <w:rsid w:val="000676D9"/>
    <w:rsid w:val="00067D4D"/>
    <w:rsid w:val="00067EFC"/>
    <w:rsid w:val="00070128"/>
    <w:rsid w:val="00070173"/>
    <w:rsid w:val="00070C26"/>
    <w:rsid w:val="00070FC4"/>
    <w:rsid w:val="000711D6"/>
    <w:rsid w:val="000714AB"/>
    <w:rsid w:val="00071615"/>
    <w:rsid w:val="000716D8"/>
    <w:rsid w:val="0007184E"/>
    <w:rsid w:val="00071BA9"/>
    <w:rsid w:val="00071F50"/>
    <w:rsid w:val="00072704"/>
    <w:rsid w:val="00072898"/>
    <w:rsid w:val="00072C00"/>
    <w:rsid w:val="000730B4"/>
    <w:rsid w:val="000735A9"/>
    <w:rsid w:val="00073695"/>
    <w:rsid w:val="00073987"/>
    <w:rsid w:val="00073A32"/>
    <w:rsid w:val="00073C52"/>
    <w:rsid w:val="0007450A"/>
    <w:rsid w:val="000747E1"/>
    <w:rsid w:val="000748BF"/>
    <w:rsid w:val="00074D72"/>
    <w:rsid w:val="00074D8A"/>
    <w:rsid w:val="00074F21"/>
    <w:rsid w:val="00076190"/>
    <w:rsid w:val="000762A3"/>
    <w:rsid w:val="000763F4"/>
    <w:rsid w:val="00076C63"/>
    <w:rsid w:val="00076E12"/>
    <w:rsid w:val="000770C2"/>
    <w:rsid w:val="00077C7A"/>
    <w:rsid w:val="00077CC3"/>
    <w:rsid w:val="00077E5F"/>
    <w:rsid w:val="00077EBC"/>
    <w:rsid w:val="00077ECC"/>
    <w:rsid w:val="00077FBA"/>
    <w:rsid w:val="00077FEB"/>
    <w:rsid w:val="0008032B"/>
    <w:rsid w:val="0008036A"/>
    <w:rsid w:val="00080F10"/>
    <w:rsid w:val="00081103"/>
    <w:rsid w:val="000812FB"/>
    <w:rsid w:val="00081462"/>
    <w:rsid w:val="000814D1"/>
    <w:rsid w:val="00081672"/>
    <w:rsid w:val="000816FE"/>
    <w:rsid w:val="00081AE6"/>
    <w:rsid w:val="00081CDC"/>
    <w:rsid w:val="00082012"/>
    <w:rsid w:val="00083271"/>
    <w:rsid w:val="000832A2"/>
    <w:rsid w:val="000836B2"/>
    <w:rsid w:val="00083761"/>
    <w:rsid w:val="000839FA"/>
    <w:rsid w:val="00083CB4"/>
    <w:rsid w:val="00083E01"/>
    <w:rsid w:val="000841EC"/>
    <w:rsid w:val="00084A5A"/>
    <w:rsid w:val="00084BA2"/>
    <w:rsid w:val="00084C11"/>
    <w:rsid w:val="00084E9C"/>
    <w:rsid w:val="00084FFE"/>
    <w:rsid w:val="0008516D"/>
    <w:rsid w:val="000855EB"/>
    <w:rsid w:val="000855FD"/>
    <w:rsid w:val="00085B52"/>
    <w:rsid w:val="00086238"/>
    <w:rsid w:val="000866F2"/>
    <w:rsid w:val="000868AE"/>
    <w:rsid w:val="00086978"/>
    <w:rsid w:val="00086B43"/>
    <w:rsid w:val="00086FDB"/>
    <w:rsid w:val="00087192"/>
    <w:rsid w:val="0008735A"/>
    <w:rsid w:val="00087A9E"/>
    <w:rsid w:val="0009009F"/>
    <w:rsid w:val="000900E2"/>
    <w:rsid w:val="00090781"/>
    <w:rsid w:val="00090B93"/>
    <w:rsid w:val="00090D0F"/>
    <w:rsid w:val="00091286"/>
    <w:rsid w:val="0009146E"/>
    <w:rsid w:val="00091557"/>
    <w:rsid w:val="000916F5"/>
    <w:rsid w:val="0009180B"/>
    <w:rsid w:val="00091E39"/>
    <w:rsid w:val="0009231D"/>
    <w:rsid w:val="000924C1"/>
    <w:rsid w:val="000924F0"/>
    <w:rsid w:val="00092658"/>
    <w:rsid w:val="00092A17"/>
    <w:rsid w:val="00092D39"/>
    <w:rsid w:val="0009304B"/>
    <w:rsid w:val="00093392"/>
    <w:rsid w:val="00093474"/>
    <w:rsid w:val="00094384"/>
    <w:rsid w:val="000945E5"/>
    <w:rsid w:val="000946AE"/>
    <w:rsid w:val="00094A37"/>
    <w:rsid w:val="00094AEC"/>
    <w:rsid w:val="0009510F"/>
    <w:rsid w:val="0009551A"/>
    <w:rsid w:val="000955B6"/>
    <w:rsid w:val="00095812"/>
    <w:rsid w:val="00095A2C"/>
    <w:rsid w:val="00095CCE"/>
    <w:rsid w:val="00095EE4"/>
    <w:rsid w:val="000965EB"/>
    <w:rsid w:val="00096ABE"/>
    <w:rsid w:val="00096E63"/>
    <w:rsid w:val="00096EF2"/>
    <w:rsid w:val="0009711D"/>
    <w:rsid w:val="000971B4"/>
    <w:rsid w:val="000977E6"/>
    <w:rsid w:val="00097EEB"/>
    <w:rsid w:val="000A003B"/>
    <w:rsid w:val="000A0097"/>
    <w:rsid w:val="000A0161"/>
    <w:rsid w:val="000A065F"/>
    <w:rsid w:val="000A067F"/>
    <w:rsid w:val="000A0B03"/>
    <w:rsid w:val="000A0B11"/>
    <w:rsid w:val="000A0BCE"/>
    <w:rsid w:val="000A0C75"/>
    <w:rsid w:val="000A0C9C"/>
    <w:rsid w:val="000A1145"/>
    <w:rsid w:val="000A12BF"/>
    <w:rsid w:val="000A13C3"/>
    <w:rsid w:val="000A13C9"/>
    <w:rsid w:val="000A14FA"/>
    <w:rsid w:val="000A1B25"/>
    <w:rsid w:val="000A1B7B"/>
    <w:rsid w:val="000A275B"/>
    <w:rsid w:val="000A3013"/>
    <w:rsid w:val="000A3110"/>
    <w:rsid w:val="000A3455"/>
    <w:rsid w:val="000A3576"/>
    <w:rsid w:val="000A36FD"/>
    <w:rsid w:val="000A3725"/>
    <w:rsid w:val="000A390B"/>
    <w:rsid w:val="000A3DBF"/>
    <w:rsid w:val="000A3DC1"/>
    <w:rsid w:val="000A42C9"/>
    <w:rsid w:val="000A431C"/>
    <w:rsid w:val="000A436F"/>
    <w:rsid w:val="000A44B1"/>
    <w:rsid w:val="000A4854"/>
    <w:rsid w:val="000A4960"/>
    <w:rsid w:val="000A4CE7"/>
    <w:rsid w:val="000A4D63"/>
    <w:rsid w:val="000A5000"/>
    <w:rsid w:val="000A56F2"/>
    <w:rsid w:val="000A5B7B"/>
    <w:rsid w:val="000A5CD5"/>
    <w:rsid w:val="000A5E86"/>
    <w:rsid w:val="000A61A7"/>
    <w:rsid w:val="000A6457"/>
    <w:rsid w:val="000A66B1"/>
    <w:rsid w:val="000A6B01"/>
    <w:rsid w:val="000A6DD1"/>
    <w:rsid w:val="000A70C8"/>
    <w:rsid w:val="000A726C"/>
    <w:rsid w:val="000A740A"/>
    <w:rsid w:val="000A75EF"/>
    <w:rsid w:val="000A7996"/>
    <w:rsid w:val="000A7A42"/>
    <w:rsid w:val="000A7CE3"/>
    <w:rsid w:val="000B06A3"/>
    <w:rsid w:val="000B0CBF"/>
    <w:rsid w:val="000B0CDC"/>
    <w:rsid w:val="000B0E4A"/>
    <w:rsid w:val="000B0FAE"/>
    <w:rsid w:val="000B14F5"/>
    <w:rsid w:val="000B1C60"/>
    <w:rsid w:val="000B1D0A"/>
    <w:rsid w:val="000B1F14"/>
    <w:rsid w:val="000B225D"/>
    <w:rsid w:val="000B22CC"/>
    <w:rsid w:val="000B2406"/>
    <w:rsid w:val="000B245F"/>
    <w:rsid w:val="000B2719"/>
    <w:rsid w:val="000B29EA"/>
    <w:rsid w:val="000B2AE0"/>
    <w:rsid w:val="000B2DC4"/>
    <w:rsid w:val="000B30F4"/>
    <w:rsid w:val="000B397F"/>
    <w:rsid w:val="000B3A8F"/>
    <w:rsid w:val="000B3C06"/>
    <w:rsid w:val="000B3C24"/>
    <w:rsid w:val="000B3C7F"/>
    <w:rsid w:val="000B3C92"/>
    <w:rsid w:val="000B3FF9"/>
    <w:rsid w:val="000B4AB9"/>
    <w:rsid w:val="000B4AFF"/>
    <w:rsid w:val="000B4C0B"/>
    <w:rsid w:val="000B4D6A"/>
    <w:rsid w:val="000B5159"/>
    <w:rsid w:val="000B5532"/>
    <w:rsid w:val="000B5596"/>
    <w:rsid w:val="000B58C3"/>
    <w:rsid w:val="000B5912"/>
    <w:rsid w:val="000B5929"/>
    <w:rsid w:val="000B5F0F"/>
    <w:rsid w:val="000B5F60"/>
    <w:rsid w:val="000B61E9"/>
    <w:rsid w:val="000B627C"/>
    <w:rsid w:val="000B64D2"/>
    <w:rsid w:val="000B68BC"/>
    <w:rsid w:val="000B6A10"/>
    <w:rsid w:val="000B6A95"/>
    <w:rsid w:val="000B6B42"/>
    <w:rsid w:val="000B711A"/>
    <w:rsid w:val="000B7203"/>
    <w:rsid w:val="000B772B"/>
    <w:rsid w:val="000B774B"/>
    <w:rsid w:val="000B7C50"/>
    <w:rsid w:val="000B7DC4"/>
    <w:rsid w:val="000C00E3"/>
    <w:rsid w:val="000C03CC"/>
    <w:rsid w:val="000C05B4"/>
    <w:rsid w:val="000C079A"/>
    <w:rsid w:val="000C08D2"/>
    <w:rsid w:val="000C0AF1"/>
    <w:rsid w:val="000C165A"/>
    <w:rsid w:val="000C1691"/>
    <w:rsid w:val="000C1847"/>
    <w:rsid w:val="000C1A05"/>
    <w:rsid w:val="000C1AAB"/>
    <w:rsid w:val="000C1D5C"/>
    <w:rsid w:val="000C201D"/>
    <w:rsid w:val="000C21AA"/>
    <w:rsid w:val="000C240F"/>
    <w:rsid w:val="000C2B27"/>
    <w:rsid w:val="000C2D77"/>
    <w:rsid w:val="000C2E19"/>
    <w:rsid w:val="000C2FE2"/>
    <w:rsid w:val="000C31D4"/>
    <w:rsid w:val="000C31FD"/>
    <w:rsid w:val="000C322E"/>
    <w:rsid w:val="000C3A89"/>
    <w:rsid w:val="000C3C25"/>
    <w:rsid w:val="000C3CE4"/>
    <w:rsid w:val="000C453B"/>
    <w:rsid w:val="000C4937"/>
    <w:rsid w:val="000C4CD2"/>
    <w:rsid w:val="000C4DE7"/>
    <w:rsid w:val="000C4DF0"/>
    <w:rsid w:val="000C4FCE"/>
    <w:rsid w:val="000C55E1"/>
    <w:rsid w:val="000C56A2"/>
    <w:rsid w:val="000C592D"/>
    <w:rsid w:val="000C5937"/>
    <w:rsid w:val="000C5A6C"/>
    <w:rsid w:val="000C5A9B"/>
    <w:rsid w:val="000C5B22"/>
    <w:rsid w:val="000C5E3B"/>
    <w:rsid w:val="000C6140"/>
    <w:rsid w:val="000C6592"/>
    <w:rsid w:val="000C68D8"/>
    <w:rsid w:val="000C6953"/>
    <w:rsid w:val="000C7056"/>
    <w:rsid w:val="000C7651"/>
    <w:rsid w:val="000C7BBC"/>
    <w:rsid w:val="000C7BE5"/>
    <w:rsid w:val="000D04D5"/>
    <w:rsid w:val="000D0987"/>
    <w:rsid w:val="000D0AC6"/>
    <w:rsid w:val="000D0CE1"/>
    <w:rsid w:val="000D0D07"/>
    <w:rsid w:val="000D108F"/>
    <w:rsid w:val="000D15D7"/>
    <w:rsid w:val="000D17B6"/>
    <w:rsid w:val="000D1970"/>
    <w:rsid w:val="000D206B"/>
    <w:rsid w:val="000D2590"/>
    <w:rsid w:val="000D26F3"/>
    <w:rsid w:val="000D2958"/>
    <w:rsid w:val="000D2C8E"/>
    <w:rsid w:val="000D2E23"/>
    <w:rsid w:val="000D2E6C"/>
    <w:rsid w:val="000D2F03"/>
    <w:rsid w:val="000D319E"/>
    <w:rsid w:val="000D3303"/>
    <w:rsid w:val="000D330A"/>
    <w:rsid w:val="000D3938"/>
    <w:rsid w:val="000D39F0"/>
    <w:rsid w:val="000D3ED0"/>
    <w:rsid w:val="000D406E"/>
    <w:rsid w:val="000D420F"/>
    <w:rsid w:val="000D435E"/>
    <w:rsid w:val="000D4797"/>
    <w:rsid w:val="000D48CA"/>
    <w:rsid w:val="000D49F8"/>
    <w:rsid w:val="000D4B0E"/>
    <w:rsid w:val="000D4BAE"/>
    <w:rsid w:val="000D532D"/>
    <w:rsid w:val="000D5459"/>
    <w:rsid w:val="000D57C4"/>
    <w:rsid w:val="000D5F75"/>
    <w:rsid w:val="000D6253"/>
    <w:rsid w:val="000D68D9"/>
    <w:rsid w:val="000D6DBC"/>
    <w:rsid w:val="000D704A"/>
    <w:rsid w:val="000D7082"/>
    <w:rsid w:val="000D753D"/>
    <w:rsid w:val="000D758D"/>
    <w:rsid w:val="000D7A1E"/>
    <w:rsid w:val="000D7AAF"/>
    <w:rsid w:val="000D7CBD"/>
    <w:rsid w:val="000E0183"/>
    <w:rsid w:val="000E01B1"/>
    <w:rsid w:val="000E032F"/>
    <w:rsid w:val="000E035B"/>
    <w:rsid w:val="000E045D"/>
    <w:rsid w:val="000E0527"/>
    <w:rsid w:val="000E0623"/>
    <w:rsid w:val="000E06EB"/>
    <w:rsid w:val="000E0883"/>
    <w:rsid w:val="000E08C7"/>
    <w:rsid w:val="000E09C9"/>
    <w:rsid w:val="000E0B95"/>
    <w:rsid w:val="000E0C66"/>
    <w:rsid w:val="000E0FB3"/>
    <w:rsid w:val="000E1459"/>
    <w:rsid w:val="000E1699"/>
    <w:rsid w:val="000E17F4"/>
    <w:rsid w:val="000E1CCB"/>
    <w:rsid w:val="000E1E92"/>
    <w:rsid w:val="000E23ED"/>
    <w:rsid w:val="000E2600"/>
    <w:rsid w:val="000E28FB"/>
    <w:rsid w:val="000E2D61"/>
    <w:rsid w:val="000E2DC5"/>
    <w:rsid w:val="000E3224"/>
    <w:rsid w:val="000E32BB"/>
    <w:rsid w:val="000E32E9"/>
    <w:rsid w:val="000E35C2"/>
    <w:rsid w:val="000E38CA"/>
    <w:rsid w:val="000E3B36"/>
    <w:rsid w:val="000E3DF8"/>
    <w:rsid w:val="000E3F09"/>
    <w:rsid w:val="000E44E2"/>
    <w:rsid w:val="000E477B"/>
    <w:rsid w:val="000E47A1"/>
    <w:rsid w:val="000E47A4"/>
    <w:rsid w:val="000E4C6F"/>
    <w:rsid w:val="000E4E3E"/>
    <w:rsid w:val="000E4E73"/>
    <w:rsid w:val="000E4F8F"/>
    <w:rsid w:val="000E5811"/>
    <w:rsid w:val="000E5860"/>
    <w:rsid w:val="000E5AE7"/>
    <w:rsid w:val="000E6FF4"/>
    <w:rsid w:val="000E7184"/>
    <w:rsid w:val="000E75FB"/>
    <w:rsid w:val="000E77F5"/>
    <w:rsid w:val="000E7856"/>
    <w:rsid w:val="000E7C0C"/>
    <w:rsid w:val="000E7C3A"/>
    <w:rsid w:val="000F06D6"/>
    <w:rsid w:val="000F0AD0"/>
    <w:rsid w:val="000F0EB1"/>
    <w:rsid w:val="000F1106"/>
    <w:rsid w:val="000F11C1"/>
    <w:rsid w:val="000F1B7F"/>
    <w:rsid w:val="000F1C25"/>
    <w:rsid w:val="000F1D87"/>
    <w:rsid w:val="000F2344"/>
    <w:rsid w:val="000F284D"/>
    <w:rsid w:val="000F2AEC"/>
    <w:rsid w:val="000F31A3"/>
    <w:rsid w:val="000F3597"/>
    <w:rsid w:val="000F3801"/>
    <w:rsid w:val="000F3BE9"/>
    <w:rsid w:val="000F3D03"/>
    <w:rsid w:val="000F3F20"/>
    <w:rsid w:val="000F3F2B"/>
    <w:rsid w:val="000F3F6C"/>
    <w:rsid w:val="000F422F"/>
    <w:rsid w:val="000F52D7"/>
    <w:rsid w:val="000F5474"/>
    <w:rsid w:val="000F5500"/>
    <w:rsid w:val="000F5CDD"/>
    <w:rsid w:val="000F5D92"/>
    <w:rsid w:val="000F5E62"/>
    <w:rsid w:val="000F5F65"/>
    <w:rsid w:val="000F6074"/>
    <w:rsid w:val="000F696C"/>
    <w:rsid w:val="000F6DF3"/>
    <w:rsid w:val="000F6EFF"/>
    <w:rsid w:val="000F71C5"/>
    <w:rsid w:val="000F74C3"/>
    <w:rsid w:val="000F7649"/>
    <w:rsid w:val="000F77C2"/>
    <w:rsid w:val="000F7B4E"/>
    <w:rsid w:val="0010022D"/>
    <w:rsid w:val="001003D3"/>
    <w:rsid w:val="001005FF"/>
    <w:rsid w:val="00100660"/>
    <w:rsid w:val="0010074E"/>
    <w:rsid w:val="00100759"/>
    <w:rsid w:val="0010075C"/>
    <w:rsid w:val="001009A4"/>
    <w:rsid w:val="00100A5B"/>
    <w:rsid w:val="00100BB5"/>
    <w:rsid w:val="00100F77"/>
    <w:rsid w:val="00101216"/>
    <w:rsid w:val="00101238"/>
    <w:rsid w:val="00101631"/>
    <w:rsid w:val="00101BF4"/>
    <w:rsid w:val="00102592"/>
    <w:rsid w:val="001025CC"/>
    <w:rsid w:val="00102AD4"/>
    <w:rsid w:val="00102B51"/>
    <w:rsid w:val="00102CC4"/>
    <w:rsid w:val="0010363D"/>
    <w:rsid w:val="00103901"/>
    <w:rsid w:val="00103AA1"/>
    <w:rsid w:val="00103C64"/>
    <w:rsid w:val="001040B7"/>
    <w:rsid w:val="001043F4"/>
    <w:rsid w:val="001047A1"/>
    <w:rsid w:val="001049F5"/>
    <w:rsid w:val="00104FC0"/>
    <w:rsid w:val="0010509A"/>
    <w:rsid w:val="00105555"/>
    <w:rsid w:val="0010563A"/>
    <w:rsid w:val="00105A16"/>
    <w:rsid w:val="00105C79"/>
    <w:rsid w:val="00105C92"/>
    <w:rsid w:val="00105DB3"/>
    <w:rsid w:val="001062FB"/>
    <w:rsid w:val="001063E6"/>
    <w:rsid w:val="001065D7"/>
    <w:rsid w:val="00107176"/>
    <w:rsid w:val="0010728F"/>
    <w:rsid w:val="00107660"/>
    <w:rsid w:val="00107680"/>
    <w:rsid w:val="00107945"/>
    <w:rsid w:val="00107FC8"/>
    <w:rsid w:val="00110002"/>
    <w:rsid w:val="00110DD6"/>
    <w:rsid w:val="00110E8A"/>
    <w:rsid w:val="00110E98"/>
    <w:rsid w:val="00111401"/>
    <w:rsid w:val="00111983"/>
    <w:rsid w:val="00111C4D"/>
    <w:rsid w:val="0011244E"/>
    <w:rsid w:val="00112602"/>
    <w:rsid w:val="00112B2B"/>
    <w:rsid w:val="00112D34"/>
    <w:rsid w:val="001130D4"/>
    <w:rsid w:val="0011324D"/>
    <w:rsid w:val="0011326D"/>
    <w:rsid w:val="0011343A"/>
    <w:rsid w:val="00113CF4"/>
    <w:rsid w:val="0011450D"/>
    <w:rsid w:val="00114A46"/>
    <w:rsid w:val="00114B5C"/>
    <w:rsid w:val="00114C48"/>
    <w:rsid w:val="00114CF5"/>
    <w:rsid w:val="00114D3B"/>
    <w:rsid w:val="00114DF1"/>
    <w:rsid w:val="001153EA"/>
    <w:rsid w:val="00115445"/>
    <w:rsid w:val="00115643"/>
    <w:rsid w:val="00115880"/>
    <w:rsid w:val="00115FBE"/>
    <w:rsid w:val="001163CE"/>
    <w:rsid w:val="00116535"/>
    <w:rsid w:val="00116765"/>
    <w:rsid w:val="00116C56"/>
    <w:rsid w:val="00116E22"/>
    <w:rsid w:val="00116F1A"/>
    <w:rsid w:val="001179F4"/>
    <w:rsid w:val="00117A50"/>
    <w:rsid w:val="00117C4C"/>
    <w:rsid w:val="00117D1D"/>
    <w:rsid w:val="0012033F"/>
    <w:rsid w:val="00120C0C"/>
    <w:rsid w:val="00120F7F"/>
    <w:rsid w:val="00121194"/>
    <w:rsid w:val="00121817"/>
    <w:rsid w:val="001219F5"/>
    <w:rsid w:val="00121A20"/>
    <w:rsid w:val="00121AFF"/>
    <w:rsid w:val="00121CBE"/>
    <w:rsid w:val="00121FFA"/>
    <w:rsid w:val="00122104"/>
    <w:rsid w:val="0012213E"/>
    <w:rsid w:val="00122271"/>
    <w:rsid w:val="001226A2"/>
    <w:rsid w:val="00122779"/>
    <w:rsid w:val="001227FC"/>
    <w:rsid w:val="001233CA"/>
    <w:rsid w:val="001235BA"/>
    <w:rsid w:val="0012377F"/>
    <w:rsid w:val="00123932"/>
    <w:rsid w:val="001239AB"/>
    <w:rsid w:val="00123B46"/>
    <w:rsid w:val="00123F6E"/>
    <w:rsid w:val="00124314"/>
    <w:rsid w:val="00124346"/>
    <w:rsid w:val="00124414"/>
    <w:rsid w:val="00124453"/>
    <w:rsid w:val="00124570"/>
    <w:rsid w:val="001245D4"/>
    <w:rsid w:val="0012465E"/>
    <w:rsid w:val="00124B1F"/>
    <w:rsid w:val="00124B90"/>
    <w:rsid w:val="00124C91"/>
    <w:rsid w:val="00124F7C"/>
    <w:rsid w:val="00125B4B"/>
    <w:rsid w:val="00125B8D"/>
    <w:rsid w:val="00125C44"/>
    <w:rsid w:val="00125D24"/>
    <w:rsid w:val="00125DF7"/>
    <w:rsid w:val="00125F2B"/>
    <w:rsid w:val="001267B8"/>
    <w:rsid w:val="00126905"/>
    <w:rsid w:val="00126B4A"/>
    <w:rsid w:val="00126F46"/>
    <w:rsid w:val="00126F49"/>
    <w:rsid w:val="00126FCF"/>
    <w:rsid w:val="00127293"/>
    <w:rsid w:val="00127437"/>
    <w:rsid w:val="00127AB2"/>
    <w:rsid w:val="0013039D"/>
    <w:rsid w:val="0013044B"/>
    <w:rsid w:val="00130518"/>
    <w:rsid w:val="00130DBF"/>
    <w:rsid w:val="00130EDC"/>
    <w:rsid w:val="00130F28"/>
    <w:rsid w:val="001311D3"/>
    <w:rsid w:val="00131CE1"/>
    <w:rsid w:val="00131E6B"/>
    <w:rsid w:val="00131E90"/>
    <w:rsid w:val="00131FCE"/>
    <w:rsid w:val="001324DB"/>
    <w:rsid w:val="00132527"/>
    <w:rsid w:val="00132FD0"/>
    <w:rsid w:val="00133947"/>
    <w:rsid w:val="00134004"/>
    <w:rsid w:val="00134111"/>
    <w:rsid w:val="00134173"/>
    <w:rsid w:val="001344C0"/>
    <w:rsid w:val="001346BF"/>
    <w:rsid w:val="001346FA"/>
    <w:rsid w:val="0013489E"/>
    <w:rsid w:val="00134FDC"/>
    <w:rsid w:val="00135252"/>
    <w:rsid w:val="001353A4"/>
    <w:rsid w:val="00135725"/>
    <w:rsid w:val="0013593E"/>
    <w:rsid w:val="00135FA0"/>
    <w:rsid w:val="00136514"/>
    <w:rsid w:val="001369E6"/>
    <w:rsid w:val="00136ED8"/>
    <w:rsid w:val="00136EF7"/>
    <w:rsid w:val="0013725E"/>
    <w:rsid w:val="001376C2"/>
    <w:rsid w:val="00137744"/>
    <w:rsid w:val="0013787B"/>
    <w:rsid w:val="00137A27"/>
    <w:rsid w:val="00137AB5"/>
    <w:rsid w:val="00137E60"/>
    <w:rsid w:val="00137E7E"/>
    <w:rsid w:val="00137F0B"/>
    <w:rsid w:val="00140BCA"/>
    <w:rsid w:val="00140F72"/>
    <w:rsid w:val="0014107A"/>
    <w:rsid w:val="001413D8"/>
    <w:rsid w:val="001415C2"/>
    <w:rsid w:val="00141616"/>
    <w:rsid w:val="00141667"/>
    <w:rsid w:val="00141697"/>
    <w:rsid w:val="00141805"/>
    <w:rsid w:val="00141819"/>
    <w:rsid w:val="00141C3B"/>
    <w:rsid w:val="00141E95"/>
    <w:rsid w:val="00142171"/>
    <w:rsid w:val="001422EE"/>
    <w:rsid w:val="00142328"/>
    <w:rsid w:val="00142410"/>
    <w:rsid w:val="00142EF3"/>
    <w:rsid w:val="0014329A"/>
    <w:rsid w:val="0014330A"/>
    <w:rsid w:val="00143395"/>
    <w:rsid w:val="0014344C"/>
    <w:rsid w:val="001436C0"/>
    <w:rsid w:val="0014383A"/>
    <w:rsid w:val="00143DFF"/>
    <w:rsid w:val="00143F0C"/>
    <w:rsid w:val="00143F1E"/>
    <w:rsid w:val="00144501"/>
    <w:rsid w:val="00144A1F"/>
    <w:rsid w:val="00144A9B"/>
    <w:rsid w:val="00145126"/>
    <w:rsid w:val="0014514A"/>
    <w:rsid w:val="0014556B"/>
    <w:rsid w:val="00145A17"/>
    <w:rsid w:val="00145A8F"/>
    <w:rsid w:val="00145DC4"/>
    <w:rsid w:val="00145F3E"/>
    <w:rsid w:val="00145F6D"/>
    <w:rsid w:val="00146266"/>
    <w:rsid w:val="00146604"/>
    <w:rsid w:val="00146CE4"/>
    <w:rsid w:val="00146E0A"/>
    <w:rsid w:val="00146FC4"/>
    <w:rsid w:val="00147557"/>
    <w:rsid w:val="001476D1"/>
    <w:rsid w:val="00147D7F"/>
    <w:rsid w:val="00147E6E"/>
    <w:rsid w:val="00150605"/>
    <w:rsid w:val="00150BF0"/>
    <w:rsid w:val="001511C0"/>
    <w:rsid w:val="0015132D"/>
    <w:rsid w:val="0015137C"/>
    <w:rsid w:val="0015144F"/>
    <w:rsid w:val="00151559"/>
    <w:rsid w:val="001516E4"/>
    <w:rsid w:val="001519EE"/>
    <w:rsid w:val="00151A16"/>
    <w:rsid w:val="00151C8A"/>
    <w:rsid w:val="00151D59"/>
    <w:rsid w:val="00151E23"/>
    <w:rsid w:val="0015202C"/>
    <w:rsid w:val="001525A1"/>
    <w:rsid w:val="001525FF"/>
    <w:rsid w:val="001526E0"/>
    <w:rsid w:val="00152763"/>
    <w:rsid w:val="0015299C"/>
    <w:rsid w:val="001529F8"/>
    <w:rsid w:val="00152C27"/>
    <w:rsid w:val="0015393F"/>
    <w:rsid w:val="00153A31"/>
    <w:rsid w:val="00154012"/>
    <w:rsid w:val="00154616"/>
    <w:rsid w:val="00154742"/>
    <w:rsid w:val="00154C27"/>
    <w:rsid w:val="00154DFD"/>
    <w:rsid w:val="001551B5"/>
    <w:rsid w:val="001551FA"/>
    <w:rsid w:val="0015585A"/>
    <w:rsid w:val="001558CA"/>
    <w:rsid w:val="00155AED"/>
    <w:rsid w:val="00155B60"/>
    <w:rsid w:val="00155EBF"/>
    <w:rsid w:val="001561B3"/>
    <w:rsid w:val="001561B4"/>
    <w:rsid w:val="001561C6"/>
    <w:rsid w:val="001566C7"/>
    <w:rsid w:val="001567A0"/>
    <w:rsid w:val="0015682E"/>
    <w:rsid w:val="00156B84"/>
    <w:rsid w:val="00157007"/>
    <w:rsid w:val="00157671"/>
    <w:rsid w:val="001579B9"/>
    <w:rsid w:val="00157AD2"/>
    <w:rsid w:val="00157D2A"/>
    <w:rsid w:val="00157E18"/>
    <w:rsid w:val="00157EC2"/>
    <w:rsid w:val="00157F59"/>
    <w:rsid w:val="0016010D"/>
    <w:rsid w:val="0016023E"/>
    <w:rsid w:val="001606A8"/>
    <w:rsid w:val="00160CAE"/>
    <w:rsid w:val="00160DE6"/>
    <w:rsid w:val="0016151F"/>
    <w:rsid w:val="00161812"/>
    <w:rsid w:val="001618D7"/>
    <w:rsid w:val="00161B16"/>
    <w:rsid w:val="00161B8C"/>
    <w:rsid w:val="00161E56"/>
    <w:rsid w:val="001622AB"/>
    <w:rsid w:val="00162523"/>
    <w:rsid w:val="0016287C"/>
    <w:rsid w:val="00162B12"/>
    <w:rsid w:val="00162C4A"/>
    <w:rsid w:val="00162F01"/>
    <w:rsid w:val="001632E4"/>
    <w:rsid w:val="00163398"/>
    <w:rsid w:val="0016392B"/>
    <w:rsid w:val="00164249"/>
    <w:rsid w:val="00164A57"/>
    <w:rsid w:val="00164CE1"/>
    <w:rsid w:val="001653B1"/>
    <w:rsid w:val="0016553B"/>
    <w:rsid w:val="0016591F"/>
    <w:rsid w:val="001659C1"/>
    <w:rsid w:val="00165A97"/>
    <w:rsid w:val="00165DBE"/>
    <w:rsid w:val="001661E8"/>
    <w:rsid w:val="00166A99"/>
    <w:rsid w:val="001676EC"/>
    <w:rsid w:val="001678F2"/>
    <w:rsid w:val="00167E78"/>
    <w:rsid w:val="001701B5"/>
    <w:rsid w:val="00170900"/>
    <w:rsid w:val="00170A32"/>
    <w:rsid w:val="00170C8F"/>
    <w:rsid w:val="00171017"/>
    <w:rsid w:val="0017103E"/>
    <w:rsid w:val="001711A1"/>
    <w:rsid w:val="001715D5"/>
    <w:rsid w:val="00171BA7"/>
    <w:rsid w:val="00171D2A"/>
    <w:rsid w:val="00171F12"/>
    <w:rsid w:val="00172244"/>
    <w:rsid w:val="001726EF"/>
    <w:rsid w:val="0017290C"/>
    <w:rsid w:val="00173024"/>
    <w:rsid w:val="001730DA"/>
    <w:rsid w:val="001734CE"/>
    <w:rsid w:val="001735C4"/>
    <w:rsid w:val="00173A34"/>
    <w:rsid w:val="00173A8E"/>
    <w:rsid w:val="00173CBB"/>
    <w:rsid w:val="00173D55"/>
    <w:rsid w:val="00173E7C"/>
    <w:rsid w:val="00173EB3"/>
    <w:rsid w:val="0017457D"/>
    <w:rsid w:val="001747C6"/>
    <w:rsid w:val="00174B90"/>
    <w:rsid w:val="00174C18"/>
    <w:rsid w:val="00174E15"/>
    <w:rsid w:val="0017502C"/>
    <w:rsid w:val="00175140"/>
    <w:rsid w:val="0017524A"/>
    <w:rsid w:val="001755CB"/>
    <w:rsid w:val="0017564A"/>
    <w:rsid w:val="0017577A"/>
    <w:rsid w:val="001757B2"/>
    <w:rsid w:val="001758B9"/>
    <w:rsid w:val="00175AA7"/>
    <w:rsid w:val="00175B2D"/>
    <w:rsid w:val="00176009"/>
    <w:rsid w:val="00176336"/>
    <w:rsid w:val="001763A5"/>
    <w:rsid w:val="00176562"/>
    <w:rsid w:val="00176D4D"/>
    <w:rsid w:val="0017702B"/>
    <w:rsid w:val="001772E9"/>
    <w:rsid w:val="00177BE1"/>
    <w:rsid w:val="00177C37"/>
    <w:rsid w:val="00177CCF"/>
    <w:rsid w:val="00180226"/>
    <w:rsid w:val="00180311"/>
    <w:rsid w:val="0018122D"/>
    <w:rsid w:val="0018143F"/>
    <w:rsid w:val="001814B4"/>
    <w:rsid w:val="0018159C"/>
    <w:rsid w:val="001815A2"/>
    <w:rsid w:val="00181CE0"/>
    <w:rsid w:val="00181D14"/>
    <w:rsid w:val="00181FF8"/>
    <w:rsid w:val="00181FFC"/>
    <w:rsid w:val="001824A6"/>
    <w:rsid w:val="001826B4"/>
    <w:rsid w:val="00182A31"/>
    <w:rsid w:val="00182BBD"/>
    <w:rsid w:val="001830B6"/>
    <w:rsid w:val="00183143"/>
    <w:rsid w:val="00183A90"/>
    <w:rsid w:val="00183AEF"/>
    <w:rsid w:val="00184715"/>
    <w:rsid w:val="00184BAF"/>
    <w:rsid w:val="00184D5C"/>
    <w:rsid w:val="001854B8"/>
    <w:rsid w:val="0018555B"/>
    <w:rsid w:val="001860DE"/>
    <w:rsid w:val="0018616B"/>
    <w:rsid w:val="00186365"/>
    <w:rsid w:val="00186778"/>
    <w:rsid w:val="00186D79"/>
    <w:rsid w:val="00186E92"/>
    <w:rsid w:val="001870DD"/>
    <w:rsid w:val="00187212"/>
    <w:rsid w:val="00187261"/>
    <w:rsid w:val="001874D7"/>
    <w:rsid w:val="00187633"/>
    <w:rsid w:val="00187E23"/>
    <w:rsid w:val="00187FD4"/>
    <w:rsid w:val="0019040B"/>
    <w:rsid w:val="00190560"/>
    <w:rsid w:val="00190967"/>
    <w:rsid w:val="00190AC1"/>
    <w:rsid w:val="00190C15"/>
    <w:rsid w:val="00190E4B"/>
    <w:rsid w:val="00191354"/>
    <w:rsid w:val="0019138F"/>
    <w:rsid w:val="001913C0"/>
    <w:rsid w:val="001916BC"/>
    <w:rsid w:val="00191D1D"/>
    <w:rsid w:val="00191E6B"/>
    <w:rsid w:val="00192104"/>
    <w:rsid w:val="00192316"/>
    <w:rsid w:val="00192627"/>
    <w:rsid w:val="001927A0"/>
    <w:rsid w:val="0019341A"/>
    <w:rsid w:val="00193C01"/>
    <w:rsid w:val="00193CA8"/>
    <w:rsid w:val="00193CF3"/>
    <w:rsid w:val="00193D02"/>
    <w:rsid w:val="0019457B"/>
    <w:rsid w:val="0019472C"/>
    <w:rsid w:val="00194EB4"/>
    <w:rsid w:val="001952F6"/>
    <w:rsid w:val="001956D1"/>
    <w:rsid w:val="00195B45"/>
    <w:rsid w:val="00195E22"/>
    <w:rsid w:val="00195E6E"/>
    <w:rsid w:val="0019601A"/>
    <w:rsid w:val="0019613D"/>
    <w:rsid w:val="001961EE"/>
    <w:rsid w:val="00196331"/>
    <w:rsid w:val="00196C55"/>
    <w:rsid w:val="00196E28"/>
    <w:rsid w:val="001974F9"/>
    <w:rsid w:val="00197625"/>
    <w:rsid w:val="00197A24"/>
    <w:rsid w:val="00197A4B"/>
    <w:rsid w:val="00197DF9"/>
    <w:rsid w:val="00197EFC"/>
    <w:rsid w:val="001A01E8"/>
    <w:rsid w:val="001A02B8"/>
    <w:rsid w:val="001A058F"/>
    <w:rsid w:val="001A05B2"/>
    <w:rsid w:val="001A07A7"/>
    <w:rsid w:val="001A0C8E"/>
    <w:rsid w:val="001A0CC2"/>
    <w:rsid w:val="001A1232"/>
    <w:rsid w:val="001A1461"/>
    <w:rsid w:val="001A1987"/>
    <w:rsid w:val="001A208F"/>
    <w:rsid w:val="001A21AF"/>
    <w:rsid w:val="001A2310"/>
    <w:rsid w:val="001A2564"/>
    <w:rsid w:val="001A2570"/>
    <w:rsid w:val="001A26A4"/>
    <w:rsid w:val="001A3194"/>
    <w:rsid w:val="001A33DA"/>
    <w:rsid w:val="001A3A2E"/>
    <w:rsid w:val="001A3A36"/>
    <w:rsid w:val="001A3ACB"/>
    <w:rsid w:val="001A4039"/>
    <w:rsid w:val="001A4603"/>
    <w:rsid w:val="001A4A03"/>
    <w:rsid w:val="001A4AD7"/>
    <w:rsid w:val="001A4C81"/>
    <w:rsid w:val="001A4DDA"/>
    <w:rsid w:val="001A501F"/>
    <w:rsid w:val="001A5160"/>
    <w:rsid w:val="001A5548"/>
    <w:rsid w:val="001A56E8"/>
    <w:rsid w:val="001A5AED"/>
    <w:rsid w:val="001A5C0A"/>
    <w:rsid w:val="001A5F26"/>
    <w:rsid w:val="001A6144"/>
    <w:rsid w:val="001A6173"/>
    <w:rsid w:val="001A6351"/>
    <w:rsid w:val="001A646A"/>
    <w:rsid w:val="001A664B"/>
    <w:rsid w:val="001A6AFD"/>
    <w:rsid w:val="001A6C76"/>
    <w:rsid w:val="001A6CBA"/>
    <w:rsid w:val="001A6D33"/>
    <w:rsid w:val="001A6E45"/>
    <w:rsid w:val="001A74FA"/>
    <w:rsid w:val="001A79CE"/>
    <w:rsid w:val="001A79EB"/>
    <w:rsid w:val="001A7E0F"/>
    <w:rsid w:val="001A7E3E"/>
    <w:rsid w:val="001B0069"/>
    <w:rsid w:val="001B024B"/>
    <w:rsid w:val="001B0344"/>
    <w:rsid w:val="001B0360"/>
    <w:rsid w:val="001B04AF"/>
    <w:rsid w:val="001B0D97"/>
    <w:rsid w:val="001B154B"/>
    <w:rsid w:val="001B17CC"/>
    <w:rsid w:val="001B1A7B"/>
    <w:rsid w:val="001B1DDF"/>
    <w:rsid w:val="001B24B9"/>
    <w:rsid w:val="001B24BC"/>
    <w:rsid w:val="001B29DB"/>
    <w:rsid w:val="001B2A40"/>
    <w:rsid w:val="001B2D06"/>
    <w:rsid w:val="001B31BA"/>
    <w:rsid w:val="001B34A3"/>
    <w:rsid w:val="001B35D8"/>
    <w:rsid w:val="001B3681"/>
    <w:rsid w:val="001B3FFC"/>
    <w:rsid w:val="001B4225"/>
    <w:rsid w:val="001B43AA"/>
    <w:rsid w:val="001B446E"/>
    <w:rsid w:val="001B468A"/>
    <w:rsid w:val="001B4A76"/>
    <w:rsid w:val="001B52F5"/>
    <w:rsid w:val="001B567C"/>
    <w:rsid w:val="001B5A36"/>
    <w:rsid w:val="001B5A5D"/>
    <w:rsid w:val="001B5E3F"/>
    <w:rsid w:val="001B603A"/>
    <w:rsid w:val="001B62C0"/>
    <w:rsid w:val="001B6452"/>
    <w:rsid w:val="001B69DD"/>
    <w:rsid w:val="001B6E2A"/>
    <w:rsid w:val="001B7044"/>
    <w:rsid w:val="001B71BB"/>
    <w:rsid w:val="001B778A"/>
    <w:rsid w:val="001B7AC0"/>
    <w:rsid w:val="001B7ACB"/>
    <w:rsid w:val="001B7D3E"/>
    <w:rsid w:val="001C09BE"/>
    <w:rsid w:val="001C0AA9"/>
    <w:rsid w:val="001C0B45"/>
    <w:rsid w:val="001C0D2D"/>
    <w:rsid w:val="001C0D69"/>
    <w:rsid w:val="001C15E9"/>
    <w:rsid w:val="001C1931"/>
    <w:rsid w:val="001C1A56"/>
    <w:rsid w:val="001C1C5B"/>
    <w:rsid w:val="001C1CE5"/>
    <w:rsid w:val="001C1F78"/>
    <w:rsid w:val="001C20ED"/>
    <w:rsid w:val="001C2D3F"/>
    <w:rsid w:val="001C2DF6"/>
    <w:rsid w:val="001C2E80"/>
    <w:rsid w:val="001C2EBF"/>
    <w:rsid w:val="001C3649"/>
    <w:rsid w:val="001C369C"/>
    <w:rsid w:val="001C3774"/>
    <w:rsid w:val="001C3989"/>
    <w:rsid w:val="001C39BE"/>
    <w:rsid w:val="001C3A29"/>
    <w:rsid w:val="001C3D2A"/>
    <w:rsid w:val="001C3DB8"/>
    <w:rsid w:val="001C4048"/>
    <w:rsid w:val="001C42BE"/>
    <w:rsid w:val="001C4471"/>
    <w:rsid w:val="001C46C2"/>
    <w:rsid w:val="001C48ED"/>
    <w:rsid w:val="001C5BA0"/>
    <w:rsid w:val="001C5BB6"/>
    <w:rsid w:val="001C6035"/>
    <w:rsid w:val="001C61B9"/>
    <w:rsid w:val="001C65A8"/>
    <w:rsid w:val="001C68E5"/>
    <w:rsid w:val="001C6A7F"/>
    <w:rsid w:val="001C7120"/>
    <w:rsid w:val="001C7883"/>
    <w:rsid w:val="001C7BA9"/>
    <w:rsid w:val="001C7C74"/>
    <w:rsid w:val="001C7FBE"/>
    <w:rsid w:val="001D009F"/>
    <w:rsid w:val="001D033B"/>
    <w:rsid w:val="001D040B"/>
    <w:rsid w:val="001D05EB"/>
    <w:rsid w:val="001D061A"/>
    <w:rsid w:val="001D0A92"/>
    <w:rsid w:val="001D1542"/>
    <w:rsid w:val="001D15AA"/>
    <w:rsid w:val="001D1703"/>
    <w:rsid w:val="001D1D15"/>
    <w:rsid w:val="001D1E5B"/>
    <w:rsid w:val="001D20D3"/>
    <w:rsid w:val="001D22E3"/>
    <w:rsid w:val="001D2343"/>
    <w:rsid w:val="001D23CD"/>
    <w:rsid w:val="001D23DB"/>
    <w:rsid w:val="001D24A8"/>
    <w:rsid w:val="001D2851"/>
    <w:rsid w:val="001D2F04"/>
    <w:rsid w:val="001D3032"/>
    <w:rsid w:val="001D30E7"/>
    <w:rsid w:val="001D338C"/>
    <w:rsid w:val="001D33AF"/>
    <w:rsid w:val="001D3436"/>
    <w:rsid w:val="001D34EE"/>
    <w:rsid w:val="001D3828"/>
    <w:rsid w:val="001D386A"/>
    <w:rsid w:val="001D39AB"/>
    <w:rsid w:val="001D3E7D"/>
    <w:rsid w:val="001D3F62"/>
    <w:rsid w:val="001D3FBB"/>
    <w:rsid w:val="001D42B4"/>
    <w:rsid w:val="001D42FC"/>
    <w:rsid w:val="001D4781"/>
    <w:rsid w:val="001D4DB1"/>
    <w:rsid w:val="001D5014"/>
    <w:rsid w:val="001D51BA"/>
    <w:rsid w:val="001D539D"/>
    <w:rsid w:val="001D53E7"/>
    <w:rsid w:val="001D59BB"/>
    <w:rsid w:val="001D5A7E"/>
    <w:rsid w:val="001D5B39"/>
    <w:rsid w:val="001D5DF1"/>
    <w:rsid w:val="001D5FDF"/>
    <w:rsid w:val="001D6342"/>
    <w:rsid w:val="001D640A"/>
    <w:rsid w:val="001D66AD"/>
    <w:rsid w:val="001D68F6"/>
    <w:rsid w:val="001D6B7A"/>
    <w:rsid w:val="001D6BAD"/>
    <w:rsid w:val="001D6D53"/>
    <w:rsid w:val="001D6D9A"/>
    <w:rsid w:val="001D711B"/>
    <w:rsid w:val="001D72F0"/>
    <w:rsid w:val="001D766E"/>
    <w:rsid w:val="001D78AB"/>
    <w:rsid w:val="001D7A41"/>
    <w:rsid w:val="001D7EAA"/>
    <w:rsid w:val="001D7EF2"/>
    <w:rsid w:val="001E0E87"/>
    <w:rsid w:val="001E1076"/>
    <w:rsid w:val="001E12FE"/>
    <w:rsid w:val="001E152A"/>
    <w:rsid w:val="001E179B"/>
    <w:rsid w:val="001E191A"/>
    <w:rsid w:val="001E1A6C"/>
    <w:rsid w:val="001E1F5B"/>
    <w:rsid w:val="001E1FC1"/>
    <w:rsid w:val="001E22B1"/>
    <w:rsid w:val="001E272C"/>
    <w:rsid w:val="001E29A5"/>
    <w:rsid w:val="001E2ACB"/>
    <w:rsid w:val="001E2CCC"/>
    <w:rsid w:val="001E2FE1"/>
    <w:rsid w:val="001E3046"/>
    <w:rsid w:val="001E3334"/>
    <w:rsid w:val="001E395D"/>
    <w:rsid w:val="001E3B56"/>
    <w:rsid w:val="001E3C1F"/>
    <w:rsid w:val="001E3EAF"/>
    <w:rsid w:val="001E4018"/>
    <w:rsid w:val="001E46F8"/>
    <w:rsid w:val="001E470F"/>
    <w:rsid w:val="001E507B"/>
    <w:rsid w:val="001E507F"/>
    <w:rsid w:val="001E50B1"/>
    <w:rsid w:val="001E511A"/>
    <w:rsid w:val="001E58E2"/>
    <w:rsid w:val="001E595B"/>
    <w:rsid w:val="001E59F7"/>
    <w:rsid w:val="001E5B8E"/>
    <w:rsid w:val="001E5C02"/>
    <w:rsid w:val="001E5C03"/>
    <w:rsid w:val="001E5DBE"/>
    <w:rsid w:val="001E64D2"/>
    <w:rsid w:val="001E66F0"/>
    <w:rsid w:val="001E6B97"/>
    <w:rsid w:val="001E6C41"/>
    <w:rsid w:val="001E70B8"/>
    <w:rsid w:val="001E715F"/>
    <w:rsid w:val="001E753A"/>
    <w:rsid w:val="001E7AED"/>
    <w:rsid w:val="001F01D5"/>
    <w:rsid w:val="001F01D8"/>
    <w:rsid w:val="001F026C"/>
    <w:rsid w:val="001F0853"/>
    <w:rsid w:val="001F0AEA"/>
    <w:rsid w:val="001F152F"/>
    <w:rsid w:val="001F155F"/>
    <w:rsid w:val="001F1CE1"/>
    <w:rsid w:val="001F1E1B"/>
    <w:rsid w:val="001F2EC7"/>
    <w:rsid w:val="001F3847"/>
    <w:rsid w:val="001F3916"/>
    <w:rsid w:val="001F3D1B"/>
    <w:rsid w:val="001F3EB1"/>
    <w:rsid w:val="001F4161"/>
    <w:rsid w:val="001F42A4"/>
    <w:rsid w:val="001F4466"/>
    <w:rsid w:val="001F44B7"/>
    <w:rsid w:val="001F4686"/>
    <w:rsid w:val="001F4940"/>
    <w:rsid w:val="001F5009"/>
    <w:rsid w:val="001F5329"/>
    <w:rsid w:val="001F539B"/>
    <w:rsid w:val="001F54C5"/>
    <w:rsid w:val="001F5540"/>
    <w:rsid w:val="001F58D5"/>
    <w:rsid w:val="001F5EA5"/>
    <w:rsid w:val="001F5F36"/>
    <w:rsid w:val="001F60D8"/>
    <w:rsid w:val="001F662C"/>
    <w:rsid w:val="001F6B7D"/>
    <w:rsid w:val="001F6E87"/>
    <w:rsid w:val="001F7074"/>
    <w:rsid w:val="001F716D"/>
    <w:rsid w:val="001F7272"/>
    <w:rsid w:val="001F76B8"/>
    <w:rsid w:val="001F77ED"/>
    <w:rsid w:val="002001A9"/>
    <w:rsid w:val="002002AC"/>
    <w:rsid w:val="002002DA"/>
    <w:rsid w:val="0020043A"/>
    <w:rsid w:val="00200490"/>
    <w:rsid w:val="002008FF"/>
    <w:rsid w:val="00200A4D"/>
    <w:rsid w:val="00200F57"/>
    <w:rsid w:val="002011A5"/>
    <w:rsid w:val="002012C5"/>
    <w:rsid w:val="00201365"/>
    <w:rsid w:val="00201676"/>
    <w:rsid w:val="002017B6"/>
    <w:rsid w:val="002017CF"/>
    <w:rsid w:val="00201917"/>
    <w:rsid w:val="00201C89"/>
    <w:rsid w:val="00201D1D"/>
    <w:rsid w:val="00201E65"/>
    <w:rsid w:val="00201F3A"/>
    <w:rsid w:val="002021E2"/>
    <w:rsid w:val="002022AA"/>
    <w:rsid w:val="00202CEF"/>
    <w:rsid w:val="00202D86"/>
    <w:rsid w:val="002031CD"/>
    <w:rsid w:val="002032DF"/>
    <w:rsid w:val="00203368"/>
    <w:rsid w:val="00203482"/>
    <w:rsid w:val="00203534"/>
    <w:rsid w:val="00203670"/>
    <w:rsid w:val="002036CA"/>
    <w:rsid w:val="0020391E"/>
    <w:rsid w:val="00203F96"/>
    <w:rsid w:val="0020403F"/>
    <w:rsid w:val="00204243"/>
    <w:rsid w:val="002044A8"/>
    <w:rsid w:val="00204603"/>
    <w:rsid w:val="00204619"/>
    <w:rsid w:val="00204713"/>
    <w:rsid w:val="00204822"/>
    <w:rsid w:val="00204C8B"/>
    <w:rsid w:val="00204DBE"/>
    <w:rsid w:val="00204DFE"/>
    <w:rsid w:val="00204EB9"/>
    <w:rsid w:val="002054CA"/>
    <w:rsid w:val="002055D5"/>
    <w:rsid w:val="00205795"/>
    <w:rsid w:val="002058B9"/>
    <w:rsid w:val="00205C63"/>
    <w:rsid w:val="00205DA7"/>
    <w:rsid w:val="00205EEA"/>
    <w:rsid w:val="0020644B"/>
    <w:rsid w:val="002064D1"/>
    <w:rsid w:val="0020678A"/>
    <w:rsid w:val="002068FD"/>
    <w:rsid w:val="002069B2"/>
    <w:rsid w:val="00206B1B"/>
    <w:rsid w:val="00206B44"/>
    <w:rsid w:val="00206D64"/>
    <w:rsid w:val="00206EB4"/>
    <w:rsid w:val="002073A4"/>
    <w:rsid w:val="00207931"/>
    <w:rsid w:val="00207E8C"/>
    <w:rsid w:val="00207FA3"/>
    <w:rsid w:val="00210220"/>
    <w:rsid w:val="00210351"/>
    <w:rsid w:val="00210393"/>
    <w:rsid w:val="002105BE"/>
    <w:rsid w:val="00210A91"/>
    <w:rsid w:val="00210FBF"/>
    <w:rsid w:val="00211043"/>
    <w:rsid w:val="0021118D"/>
    <w:rsid w:val="0021119C"/>
    <w:rsid w:val="00211255"/>
    <w:rsid w:val="002112C0"/>
    <w:rsid w:val="0021171A"/>
    <w:rsid w:val="002117E0"/>
    <w:rsid w:val="00211A59"/>
    <w:rsid w:val="00211B75"/>
    <w:rsid w:val="00211E2E"/>
    <w:rsid w:val="00211EFB"/>
    <w:rsid w:val="00211F08"/>
    <w:rsid w:val="002125C6"/>
    <w:rsid w:val="002127B2"/>
    <w:rsid w:val="00212A45"/>
    <w:rsid w:val="00212BAA"/>
    <w:rsid w:val="0021316B"/>
    <w:rsid w:val="00213326"/>
    <w:rsid w:val="0021382C"/>
    <w:rsid w:val="002139A4"/>
    <w:rsid w:val="00213B7A"/>
    <w:rsid w:val="002140A8"/>
    <w:rsid w:val="002148CB"/>
    <w:rsid w:val="00214D81"/>
    <w:rsid w:val="00214DA8"/>
    <w:rsid w:val="0021520F"/>
    <w:rsid w:val="00215423"/>
    <w:rsid w:val="00215734"/>
    <w:rsid w:val="002158FA"/>
    <w:rsid w:val="002162F8"/>
    <w:rsid w:val="002164AC"/>
    <w:rsid w:val="00216641"/>
    <w:rsid w:val="00216A23"/>
    <w:rsid w:val="00216A3D"/>
    <w:rsid w:val="00216DF4"/>
    <w:rsid w:val="002175BE"/>
    <w:rsid w:val="0021788D"/>
    <w:rsid w:val="00217989"/>
    <w:rsid w:val="00217F14"/>
    <w:rsid w:val="00220266"/>
    <w:rsid w:val="002202B3"/>
    <w:rsid w:val="00220517"/>
    <w:rsid w:val="00220600"/>
    <w:rsid w:val="00220847"/>
    <w:rsid w:val="00220D20"/>
    <w:rsid w:val="00221468"/>
    <w:rsid w:val="0022175D"/>
    <w:rsid w:val="00222491"/>
    <w:rsid w:val="002224DB"/>
    <w:rsid w:val="0022267B"/>
    <w:rsid w:val="00222776"/>
    <w:rsid w:val="002229C4"/>
    <w:rsid w:val="00222D84"/>
    <w:rsid w:val="00222EDE"/>
    <w:rsid w:val="00223043"/>
    <w:rsid w:val="002232BE"/>
    <w:rsid w:val="00223597"/>
    <w:rsid w:val="00223D3A"/>
    <w:rsid w:val="00223E9F"/>
    <w:rsid w:val="00223FCB"/>
    <w:rsid w:val="00223FE5"/>
    <w:rsid w:val="002241FF"/>
    <w:rsid w:val="002244B5"/>
    <w:rsid w:val="002246BC"/>
    <w:rsid w:val="00224DA3"/>
    <w:rsid w:val="002252C3"/>
    <w:rsid w:val="002255E4"/>
    <w:rsid w:val="0022582F"/>
    <w:rsid w:val="0022584D"/>
    <w:rsid w:val="0022591B"/>
    <w:rsid w:val="00225C54"/>
    <w:rsid w:val="00225D3E"/>
    <w:rsid w:val="00225E18"/>
    <w:rsid w:val="002263EE"/>
    <w:rsid w:val="00226442"/>
    <w:rsid w:val="002267FA"/>
    <w:rsid w:val="002268BE"/>
    <w:rsid w:val="00226E06"/>
    <w:rsid w:val="00226FF8"/>
    <w:rsid w:val="00227A84"/>
    <w:rsid w:val="00227CD1"/>
    <w:rsid w:val="002301C5"/>
    <w:rsid w:val="002304B0"/>
    <w:rsid w:val="00230765"/>
    <w:rsid w:val="00230A47"/>
    <w:rsid w:val="00230AF7"/>
    <w:rsid w:val="00230CDC"/>
    <w:rsid w:val="00230D18"/>
    <w:rsid w:val="00231489"/>
    <w:rsid w:val="0023186C"/>
    <w:rsid w:val="002319E4"/>
    <w:rsid w:val="00231C67"/>
    <w:rsid w:val="00231E53"/>
    <w:rsid w:val="00231F59"/>
    <w:rsid w:val="00232050"/>
    <w:rsid w:val="00232761"/>
    <w:rsid w:val="0023289E"/>
    <w:rsid w:val="0023305A"/>
    <w:rsid w:val="002330A7"/>
    <w:rsid w:val="00233791"/>
    <w:rsid w:val="00233869"/>
    <w:rsid w:val="0023391A"/>
    <w:rsid w:val="00233993"/>
    <w:rsid w:val="00233E71"/>
    <w:rsid w:val="00234084"/>
    <w:rsid w:val="00234093"/>
    <w:rsid w:val="00234267"/>
    <w:rsid w:val="002343C2"/>
    <w:rsid w:val="0023456E"/>
    <w:rsid w:val="00234642"/>
    <w:rsid w:val="00234B4A"/>
    <w:rsid w:val="0023529B"/>
    <w:rsid w:val="0023551E"/>
    <w:rsid w:val="00235632"/>
    <w:rsid w:val="002356AB"/>
    <w:rsid w:val="00235872"/>
    <w:rsid w:val="00235B7B"/>
    <w:rsid w:val="002360E5"/>
    <w:rsid w:val="0023633B"/>
    <w:rsid w:val="00236783"/>
    <w:rsid w:val="00236D3A"/>
    <w:rsid w:val="0023700B"/>
    <w:rsid w:val="002372A2"/>
    <w:rsid w:val="00237327"/>
    <w:rsid w:val="00237EA6"/>
    <w:rsid w:val="00240041"/>
    <w:rsid w:val="00240167"/>
    <w:rsid w:val="00240452"/>
    <w:rsid w:val="00240897"/>
    <w:rsid w:val="00240A4A"/>
    <w:rsid w:val="00240AD9"/>
    <w:rsid w:val="00240BCC"/>
    <w:rsid w:val="00240CAB"/>
    <w:rsid w:val="00240DCA"/>
    <w:rsid w:val="00240EEE"/>
    <w:rsid w:val="0024103A"/>
    <w:rsid w:val="00241170"/>
    <w:rsid w:val="00241550"/>
    <w:rsid w:val="00241559"/>
    <w:rsid w:val="00241746"/>
    <w:rsid w:val="0024186C"/>
    <w:rsid w:val="00241CF5"/>
    <w:rsid w:val="00241D54"/>
    <w:rsid w:val="00241E43"/>
    <w:rsid w:val="002423B3"/>
    <w:rsid w:val="00242485"/>
    <w:rsid w:val="002425B0"/>
    <w:rsid w:val="00242A7B"/>
    <w:rsid w:val="00242F6E"/>
    <w:rsid w:val="00243244"/>
    <w:rsid w:val="00243270"/>
    <w:rsid w:val="002433F1"/>
    <w:rsid w:val="002435B3"/>
    <w:rsid w:val="0024387E"/>
    <w:rsid w:val="0024394C"/>
    <w:rsid w:val="00243BF0"/>
    <w:rsid w:val="00243DAC"/>
    <w:rsid w:val="00243EBA"/>
    <w:rsid w:val="00243F4C"/>
    <w:rsid w:val="00244601"/>
    <w:rsid w:val="002446D0"/>
    <w:rsid w:val="002447C1"/>
    <w:rsid w:val="00244C9E"/>
    <w:rsid w:val="00244ED2"/>
    <w:rsid w:val="00245001"/>
    <w:rsid w:val="0024510F"/>
    <w:rsid w:val="002453D6"/>
    <w:rsid w:val="00245551"/>
    <w:rsid w:val="00245602"/>
    <w:rsid w:val="00245845"/>
    <w:rsid w:val="002458EB"/>
    <w:rsid w:val="00245BC2"/>
    <w:rsid w:val="00245DF0"/>
    <w:rsid w:val="0024609B"/>
    <w:rsid w:val="002460FA"/>
    <w:rsid w:val="002462B6"/>
    <w:rsid w:val="00246418"/>
    <w:rsid w:val="002466F8"/>
    <w:rsid w:val="0024684A"/>
    <w:rsid w:val="00246981"/>
    <w:rsid w:val="002469EC"/>
    <w:rsid w:val="00246A4A"/>
    <w:rsid w:val="00246C27"/>
    <w:rsid w:val="002470D1"/>
    <w:rsid w:val="002474A3"/>
    <w:rsid w:val="00247C8E"/>
    <w:rsid w:val="002500C8"/>
    <w:rsid w:val="002505D0"/>
    <w:rsid w:val="00250B70"/>
    <w:rsid w:val="00250BE9"/>
    <w:rsid w:val="00250C95"/>
    <w:rsid w:val="00250CF6"/>
    <w:rsid w:val="00250D23"/>
    <w:rsid w:val="00250F02"/>
    <w:rsid w:val="00250F51"/>
    <w:rsid w:val="002511B5"/>
    <w:rsid w:val="002513B1"/>
    <w:rsid w:val="002515BA"/>
    <w:rsid w:val="00251660"/>
    <w:rsid w:val="002516BB"/>
    <w:rsid w:val="00251B59"/>
    <w:rsid w:val="00251BBF"/>
    <w:rsid w:val="00251D38"/>
    <w:rsid w:val="00252265"/>
    <w:rsid w:val="00252621"/>
    <w:rsid w:val="00252748"/>
    <w:rsid w:val="00252ADF"/>
    <w:rsid w:val="00252D49"/>
    <w:rsid w:val="00252E24"/>
    <w:rsid w:val="002537CE"/>
    <w:rsid w:val="00253945"/>
    <w:rsid w:val="002544BB"/>
    <w:rsid w:val="0025461C"/>
    <w:rsid w:val="00254AA8"/>
    <w:rsid w:val="002550FB"/>
    <w:rsid w:val="002557D0"/>
    <w:rsid w:val="00255832"/>
    <w:rsid w:val="00255911"/>
    <w:rsid w:val="00255BE8"/>
    <w:rsid w:val="00256148"/>
    <w:rsid w:val="00256262"/>
    <w:rsid w:val="00256A4A"/>
    <w:rsid w:val="00256D2E"/>
    <w:rsid w:val="00256F7B"/>
    <w:rsid w:val="002574D8"/>
    <w:rsid w:val="00257543"/>
    <w:rsid w:val="002576A1"/>
    <w:rsid w:val="0025776B"/>
    <w:rsid w:val="002579B2"/>
    <w:rsid w:val="002604EC"/>
    <w:rsid w:val="002608D2"/>
    <w:rsid w:val="00260A7C"/>
    <w:rsid w:val="00260D6F"/>
    <w:rsid w:val="00260DB1"/>
    <w:rsid w:val="00260FAB"/>
    <w:rsid w:val="002615D9"/>
    <w:rsid w:val="002617E7"/>
    <w:rsid w:val="00261C72"/>
    <w:rsid w:val="00261E49"/>
    <w:rsid w:val="002621F4"/>
    <w:rsid w:val="00262241"/>
    <w:rsid w:val="00262AC9"/>
    <w:rsid w:val="00262FB3"/>
    <w:rsid w:val="0026302F"/>
    <w:rsid w:val="0026336F"/>
    <w:rsid w:val="002633F4"/>
    <w:rsid w:val="002635E7"/>
    <w:rsid w:val="00263FAE"/>
    <w:rsid w:val="00263FAF"/>
    <w:rsid w:val="00264228"/>
    <w:rsid w:val="00264334"/>
    <w:rsid w:val="00264338"/>
    <w:rsid w:val="002646DF"/>
    <w:rsid w:val="0026473E"/>
    <w:rsid w:val="002648D5"/>
    <w:rsid w:val="00264EA0"/>
    <w:rsid w:val="002652FC"/>
    <w:rsid w:val="00266214"/>
    <w:rsid w:val="002662C0"/>
    <w:rsid w:val="00266947"/>
    <w:rsid w:val="00266C1D"/>
    <w:rsid w:val="00266CAA"/>
    <w:rsid w:val="0026714D"/>
    <w:rsid w:val="002674F6"/>
    <w:rsid w:val="0026760B"/>
    <w:rsid w:val="00267938"/>
    <w:rsid w:val="002679D2"/>
    <w:rsid w:val="00267BCF"/>
    <w:rsid w:val="00267C66"/>
    <w:rsid w:val="00267C83"/>
    <w:rsid w:val="00267C9E"/>
    <w:rsid w:val="00267E73"/>
    <w:rsid w:val="00267F52"/>
    <w:rsid w:val="00270599"/>
    <w:rsid w:val="00270A06"/>
    <w:rsid w:val="00270CFC"/>
    <w:rsid w:val="00271363"/>
    <w:rsid w:val="0027144F"/>
    <w:rsid w:val="0027156A"/>
    <w:rsid w:val="00271813"/>
    <w:rsid w:val="00271ABB"/>
    <w:rsid w:val="00271D5B"/>
    <w:rsid w:val="00271E5E"/>
    <w:rsid w:val="00271F3A"/>
    <w:rsid w:val="00271F8F"/>
    <w:rsid w:val="00272215"/>
    <w:rsid w:val="0027257C"/>
    <w:rsid w:val="00272C44"/>
    <w:rsid w:val="00272CF8"/>
    <w:rsid w:val="00272D63"/>
    <w:rsid w:val="00273168"/>
    <w:rsid w:val="0027316A"/>
    <w:rsid w:val="00273278"/>
    <w:rsid w:val="002734EF"/>
    <w:rsid w:val="002737A4"/>
    <w:rsid w:val="002737F4"/>
    <w:rsid w:val="0027387E"/>
    <w:rsid w:val="00273987"/>
    <w:rsid w:val="00273C04"/>
    <w:rsid w:val="00273C11"/>
    <w:rsid w:val="002745A9"/>
    <w:rsid w:val="002747E7"/>
    <w:rsid w:val="00274915"/>
    <w:rsid w:val="002749C6"/>
    <w:rsid w:val="00274F9D"/>
    <w:rsid w:val="00275001"/>
    <w:rsid w:val="002750F0"/>
    <w:rsid w:val="002750F8"/>
    <w:rsid w:val="0027538D"/>
    <w:rsid w:val="0027545E"/>
    <w:rsid w:val="00275599"/>
    <w:rsid w:val="00275CDB"/>
    <w:rsid w:val="00275FE5"/>
    <w:rsid w:val="0027621E"/>
    <w:rsid w:val="0027643B"/>
    <w:rsid w:val="00276443"/>
    <w:rsid w:val="00276491"/>
    <w:rsid w:val="00276526"/>
    <w:rsid w:val="00276DA5"/>
    <w:rsid w:val="00276F4E"/>
    <w:rsid w:val="00276F67"/>
    <w:rsid w:val="00277377"/>
    <w:rsid w:val="00277C76"/>
    <w:rsid w:val="00277F4B"/>
    <w:rsid w:val="0028006A"/>
    <w:rsid w:val="00280179"/>
    <w:rsid w:val="00280350"/>
    <w:rsid w:val="00280413"/>
    <w:rsid w:val="002805B4"/>
    <w:rsid w:val="002805F5"/>
    <w:rsid w:val="002806E0"/>
    <w:rsid w:val="00280751"/>
    <w:rsid w:val="002807DF"/>
    <w:rsid w:val="0028082A"/>
    <w:rsid w:val="002808BA"/>
    <w:rsid w:val="00280931"/>
    <w:rsid w:val="00280974"/>
    <w:rsid w:val="00280A20"/>
    <w:rsid w:val="00280DBE"/>
    <w:rsid w:val="002810D0"/>
    <w:rsid w:val="00281129"/>
    <w:rsid w:val="00281439"/>
    <w:rsid w:val="0028159A"/>
    <w:rsid w:val="00281AC8"/>
    <w:rsid w:val="00281B3F"/>
    <w:rsid w:val="00281C7D"/>
    <w:rsid w:val="00281DA5"/>
    <w:rsid w:val="0028213F"/>
    <w:rsid w:val="00282614"/>
    <w:rsid w:val="0028275C"/>
    <w:rsid w:val="002827F3"/>
    <w:rsid w:val="0028280A"/>
    <w:rsid w:val="00282812"/>
    <w:rsid w:val="00282C13"/>
    <w:rsid w:val="0028316F"/>
    <w:rsid w:val="0028323F"/>
    <w:rsid w:val="002832D7"/>
    <w:rsid w:val="002834DC"/>
    <w:rsid w:val="00283550"/>
    <w:rsid w:val="002836D2"/>
    <w:rsid w:val="00283721"/>
    <w:rsid w:val="00283A4E"/>
    <w:rsid w:val="002841B3"/>
    <w:rsid w:val="00284351"/>
    <w:rsid w:val="002848BC"/>
    <w:rsid w:val="00284AEB"/>
    <w:rsid w:val="00284C60"/>
    <w:rsid w:val="0028531E"/>
    <w:rsid w:val="002854AE"/>
    <w:rsid w:val="002854C8"/>
    <w:rsid w:val="00285556"/>
    <w:rsid w:val="00285C8C"/>
    <w:rsid w:val="00285F02"/>
    <w:rsid w:val="00285FCC"/>
    <w:rsid w:val="002862C4"/>
    <w:rsid w:val="00286383"/>
    <w:rsid w:val="00286ACD"/>
    <w:rsid w:val="00286CA5"/>
    <w:rsid w:val="00287152"/>
    <w:rsid w:val="002871D4"/>
    <w:rsid w:val="00287279"/>
    <w:rsid w:val="002873E0"/>
    <w:rsid w:val="002875B1"/>
    <w:rsid w:val="002876C5"/>
    <w:rsid w:val="00287838"/>
    <w:rsid w:val="00287D5E"/>
    <w:rsid w:val="00287EB5"/>
    <w:rsid w:val="0029015D"/>
    <w:rsid w:val="00290166"/>
    <w:rsid w:val="002905BA"/>
    <w:rsid w:val="00290716"/>
    <w:rsid w:val="002907B5"/>
    <w:rsid w:val="00290EE7"/>
    <w:rsid w:val="0029128A"/>
    <w:rsid w:val="002915EA"/>
    <w:rsid w:val="0029183C"/>
    <w:rsid w:val="00291A53"/>
    <w:rsid w:val="002920B1"/>
    <w:rsid w:val="00292403"/>
    <w:rsid w:val="0029267E"/>
    <w:rsid w:val="0029268A"/>
    <w:rsid w:val="00292B03"/>
    <w:rsid w:val="00292B44"/>
    <w:rsid w:val="00292EB7"/>
    <w:rsid w:val="002934FB"/>
    <w:rsid w:val="0029389F"/>
    <w:rsid w:val="002938C1"/>
    <w:rsid w:val="00293AC8"/>
    <w:rsid w:val="00293E77"/>
    <w:rsid w:val="002941CA"/>
    <w:rsid w:val="0029425D"/>
    <w:rsid w:val="00294266"/>
    <w:rsid w:val="00294CD1"/>
    <w:rsid w:val="00294F22"/>
    <w:rsid w:val="00294FFC"/>
    <w:rsid w:val="00295075"/>
    <w:rsid w:val="00295160"/>
    <w:rsid w:val="002951D1"/>
    <w:rsid w:val="0029543A"/>
    <w:rsid w:val="00295560"/>
    <w:rsid w:val="00295683"/>
    <w:rsid w:val="002957D2"/>
    <w:rsid w:val="00295A79"/>
    <w:rsid w:val="00295CC9"/>
    <w:rsid w:val="00295E14"/>
    <w:rsid w:val="00295E31"/>
    <w:rsid w:val="00295E82"/>
    <w:rsid w:val="00295F44"/>
    <w:rsid w:val="00296227"/>
    <w:rsid w:val="00296ECA"/>
    <w:rsid w:val="00296F44"/>
    <w:rsid w:val="002970F3"/>
    <w:rsid w:val="0029777D"/>
    <w:rsid w:val="002978EA"/>
    <w:rsid w:val="0029790C"/>
    <w:rsid w:val="00297A06"/>
    <w:rsid w:val="00297FAA"/>
    <w:rsid w:val="002A055E"/>
    <w:rsid w:val="002A0D95"/>
    <w:rsid w:val="002A12A4"/>
    <w:rsid w:val="002A1530"/>
    <w:rsid w:val="002A1837"/>
    <w:rsid w:val="002A185C"/>
    <w:rsid w:val="002A1D4E"/>
    <w:rsid w:val="002A1D63"/>
    <w:rsid w:val="002A1F03"/>
    <w:rsid w:val="002A26F6"/>
    <w:rsid w:val="002A2869"/>
    <w:rsid w:val="002A292F"/>
    <w:rsid w:val="002A2D1E"/>
    <w:rsid w:val="002A2EA7"/>
    <w:rsid w:val="002A2F27"/>
    <w:rsid w:val="002A318F"/>
    <w:rsid w:val="002A35EB"/>
    <w:rsid w:val="002A366F"/>
    <w:rsid w:val="002A3959"/>
    <w:rsid w:val="002A39FA"/>
    <w:rsid w:val="002A3B0B"/>
    <w:rsid w:val="002A3C5A"/>
    <w:rsid w:val="002A41E4"/>
    <w:rsid w:val="002A43AC"/>
    <w:rsid w:val="002A45D5"/>
    <w:rsid w:val="002A46EF"/>
    <w:rsid w:val="002A49C7"/>
    <w:rsid w:val="002A4B07"/>
    <w:rsid w:val="002A4B40"/>
    <w:rsid w:val="002A4CEE"/>
    <w:rsid w:val="002A4D72"/>
    <w:rsid w:val="002A52EE"/>
    <w:rsid w:val="002A5646"/>
    <w:rsid w:val="002A58F7"/>
    <w:rsid w:val="002A5DC4"/>
    <w:rsid w:val="002A61E9"/>
    <w:rsid w:val="002A69D9"/>
    <w:rsid w:val="002A69DA"/>
    <w:rsid w:val="002A6BC9"/>
    <w:rsid w:val="002A6C88"/>
    <w:rsid w:val="002A6CC4"/>
    <w:rsid w:val="002A6F9D"/>
    <w:rsid w:val="002A7D71"/>
    <w:rsid w:val="002B0106"/>
    <w:rsid w:val="002B11A8"/>
    <w:rsid w:val="002B15B3"/>
    <w:rsid w:val="002B1D34"/>
    <w:rsid w:val="002B20BB"/>
    <w:rsid w:val="002B237D"/>
    <w:rsid w:val="002B24D6"/>
    <w:rsid w:val="002B2A03"/>
    <w:rsid w:val="002B3278"/>
    <w:rsid w:val="002B3374"/>
    <w:rsid w:val="002B3421"/>
    <w:rsid w:val="002B3972"/>
    <w:rsid w:val="002B3DF8"/>
    <w:rsid w:val="002B4063"/>
    <w:rsid w:val="002B4328"/>
    <w:rsid w:val="002B44A8"/>
    <w:rsid w:val="002B498A"/>
    <w:rsid w:val="002B4A8B"/>
    <w:rsid w:val="002B4C21"/>
    <w:rsid w:val="002B4FE4"/>
    <w:rsid w:val="002B5409"/>
    <w:rsid w:val="002B5AA0"/>
    <w:rsid w:val="002B619F"/>
    <w:rsid w:val="002B6596"/>
    <w:rsid w:val="002B673E"/>
    <w:rsid w:val="002B694D"/>
    <w:rsid w:val="002B6AA6"/>
    <w:rsid w:val="002B6D48"/>
    <w:rsid w:val="002B7211"/>
    <w:rsid w:val="002B725F"/>
    <w:rsid w:val="002B7723"/>
    <w:rsid w:val="002B786F"/>
    <w:rsid w:val="002C01B1"/>
    <w:rsid w:val="002C07B2"/>
    <w:rsid w:val="002C0E97"/>
    <w:rsid w:val="002C0F03"/>
    <w:rsid w:val="002C0FDF"/>
    <w:rsid w:val="002C16BE"/>
    <w:rsid w:val="002C1726"/>
    <w:rsid w:val="002C1984"/>
    <w:rsid w:val="002C1CCA"/>
    <w:rsid w:val="002C243E"/>
    <w:rsid w:val="002C28F1"/>
    <w:rsid w:val="002C2B58"/>
    <w:rsid w:val="002C2F61"/>
    <w:rsid w:val="002C2FC9"/>
    <w:rsid w:val="002C3134"/>
    <w:rsid w:val="002C32EE"/>
    <w:rsid w:val="002C355E"/>
    <w:rsid w:val="002C3BF2"/>
    <w:rsid w:val="002C3D91"/>
    <w:rsid w:val="002C3F1C"/>
    <w:rsid w:val="002C409E"/>
    <w:rsid w:val="002C41E6"/>
    <w:rsid w:val="002C4251"/>
    <w:rsid w:val="002C4329"/>
    <w:rsid w:val="002C4385"/>
    <w:rsid w:val="002C4438"/>
    <w:rsid w:val="002C472B"/>
    <w:rsid w:val="002C4907"/>
    <w:rsid w:val="002C4B63"/>
    <w:rsid w:val="002C51C7"/>
    <w:rsid w:val="002C5956"/>
    <w:rsid w:val="002C5B12"/>
    <w:rsid w:val="002C5F84"/>
    <w:rsid w:val="002C5FD1"/>
    <w:rsid w:val="002C6406"/>
    <w:rsid w:val="002C64E8"/>
    <w:rsid w:val="002C6BAE"/>
    <w:rsid w:val="002C6BE4"/>
    <w:rsid w:val="002C7151"/>
    <w:rsid w:val="002C72C1"/>
    <w:rsid w:val="002C7650"/>
    <w:rsid w:val="002C78D9"/>
    <w:rsid w:val="002C7A2E"/>
    <w:rsid w:val="002C7FBB"/>
    <w:rsid w:val="002C7FBC"/>
    <w:rsid w:val="002D000E"/>
    <w:rsid w:val="002D0450"/>
    <w:rsid w:val="002D04BA"/>
    <w:rsid w:val="002D071A"/>
    <w:rsid w:val="002D0816"/>
    <w:rsid w:val="002D085C"/>
    <w:rsid w:val="002D0899"/>
    <w:rsid w:val="002D103C"/>
    <w:rsid w:val="002D120C"/>
    <w:rsid w:val="002D164D"/>
    <w:rsid w:val="002D1B4C"/>
    <w:rsid w:val="002D1B8A"/>
    <w:rsid w:val="002D276A"/>
    <w:rsid w:val="002D29A2"/>
    <w:rsid w:val="002D2CBB"/>
    <w:rsid w:val="002D3364"/>
    <w:rsid w:val="002D33A2"/>
    <w:rsid w:val="002D34B2"/>
    <w:rsid w:val="002D35FD"/>
    <w:rsid w:val="002D3760"/>
    <w:rsid w:val="002D3B97"/>
    <w:rsid w:val="002D3E2F"/>
    <w:rsid w:val="002D4001"/>
    <w:rsid w:val="002D4176"/>
    <w:rsid w:val="002D4226"/>
    <w:rsid w:val="002D4727"/>
    <w:rsid w:val="002D48B0"/>
    <w:rsid w:val="002D49F7"/>
    <w:rsid w:val="002D4C64"/>
    <w:rsid w:val="002D4CB0"/>
    <w:rsid w:val="002D4D5D"/>
    <w:rsid w:val="002D5656"/>
    <w:rsid w:val="002D565D"/>
    <w:rsid w:val="002D5B37"/>
    <w:rsid w:val="002D6107"/>
    <w:rsid w:val="002D64AA"/>
    <w:rsid w:val="002D659A"/>
    <w:rsid w:val="002D6A06"/>
    <w:rsid w:val="002D6E88"/>
    <w:rsid w:val="002D6F80"/>
    <w:rsid w:val="002D7637"/>
    <w:rsid w:val="002D7A41"/>
    <w:rsid w:val="002D7A70"/>
    <w:rsid w:val="002D7C01"/>
    <w:rsid w:val="002D7F63"/>
    <w:rsid w:val="002E001F"/>
    <w:rsid w:val="002E0148"/>
    <w:rsid w:val="002E057F"/>
    <w:rsid w:val="002E09D1"/>
    <w:rsid w:val="002E0E60"/>
    <w:rsid w:val="002E0E7D"/>
    <w:rsid w:val="002E11DD"/>
    <w:rsid w:val="002E123B"/>
    <w:rsid w:val="002E1782"/>
    <w:rsid w:val="002E17F2"/>
    <w:rsid w:val="002E1A22"/>
    <w:rsid w:val="002E243D"/>
    <w:rsid w:val="002E24DC"/>
    <w:rsid w:val="002E2656"/>
    <w:rsid w:val="002E2C87"/>
    <w:rsid w:val="002E30EF"/>
    <w:rsid w:val="002E3355"/>
    <w:rsid w:val="002E3BA4"/>
    <w:rsid w:val="002E3C60"/>
    <w:rsid w:val="002E3C8B"/>
    <w:rsid w:val="002E3F5E"/>
    <w:rsid w:val="002E43FE"/>
    <w:rsid w:val="002E4611"/>
    <w:rsid w:val="002E4693"/>
    <w:rsid w:val="002E4898"/>
    <w:rsid w:val="002E4A38"/>
    <w:rsid w:val="002E4DA1"/>
    <w:rsid w:val="002E4F92"/>
    <w:rsid w:val="002E4FB0"/>
    <w:rsid w:val="002E5182"/>
    <w:rsid w:val="002E53E5"/>
    <w:rsid w:val="002E566F"/>
    <w:rsid w:val="002E5677"/>
    <w:rsid w:val="002E5898"/>
    <w:rsid w:val="002E5977"/>
    <w:rsid w:val="002E5C25"/>
    <w:rsid w:val="002E60D8"/>
    <w:rsid w:val="002E61C7"/>
    <w:rsid w:val="002E6921"/>
    <w:rsid w:val="002E6D22"/>
    <w:rsid w:val="002E716A"/>
    <w:rsid w:val="002E74D8"/>
    <w:rsid w:val="002E755A"/>
    <w:rsid w:val="002E75DF"/>
    <w:rsid w:val="002E766B"/>
    <w:rsid w:val="002E79AE"/>
    <w:rsid w:val="002E7AF7"/>
    <w:rsid w:val="002E7B89"/>
    <w:rsid w:val="002E7CAE"/>
    <w:rsid w:val="002F027E"/>
    <w:rsid w:val="002F02F4"/>
    <w:rsid w:val="002F07CC"/>
    <w:rsid w:val="002F13E4"/>
    <w:rsid w:val="002F14AB"/>
    <w:rsid w:val="002F1879"/>
    <w:rsid w:val="002F1CE0"/>
    <w:rsid w:val="002F2353"/>
    <w:rsid w:val="002F2610"/>
    <w:rsid w:val="002F2771"/>
    <w:rsid w:val="002F294D"/>
    <w:rsid w:val="002F2A46"/>
    <w:rsid w:val="002F2C06"/>
    <w:rsid w:val="002F2F46"/>
    <w:rsid w:val="002F33DC"/>
    <w:rsid w:val="002F3450"/>
    <w:rsid w:val="002F37A9"/>
    <w:rsid w:val="002F3AAF"/>
    <w:rsid w:val="002F405B"/>
    <w:rsid w:val="002F4254"/>
    <w:rsid w:val="002F4596"/>
    <w:rsid w:val="002F4626"/>
    <w:rsid w:val="002F4BF5"/>
    <w:rsid w:val="002F4ECB"/>
    <w:rsid w:val="002F4F08"/>
    <w:rsid w:val="002F4F0E"/>
    <w:rsid w:val="002F5CD7"/>
    <w:rsid w:val="002F5E39"/>
    <w:rsid w:val="002F62A1"/>
    <w:rsid w:val="002F67E7"/>
    <w:rsid w:val="002F685D"/>
    <w:rsid w:val="002F6883"/>
    <w:rsid w:val="002F6C72"/>
    <w:rsid w:val="002F6E4F"/>
    <w:rsid w:val="002F7484"/>
    <w:rsid w:val="002F7531"/>
    <w:rsid w:val="002F7978"/>
    <w:rsid w:val="002F7BDD"/>
    <w:rsid w:val="002F7C49"/>
    <w:rsid w:val="002F7E13"/>
    <w:rsid w:val="0030014C"/>
    <w:rsid w:val="003003B9"/>
    <w:rsid w:val="003005C3"/>
    <w:rsid w:val="00300861"/>
    <w:rsid w:val="00300BF4"/>
    <w:rsid w:val="003010B4"/>
    <w:rsid w:val="003016A6"/>
    <w:rsid w:val="00301CE6"/>
    <w:rsid w:val="00301E7D"/>
    <w:rsid w:val="00302132"/>
    <w:rsid w:val="00302325"/>
    <w:rsid w:val="003024E2"/>
    <w:rsid w:val="0030256B"/>
    <w:rsid w:val="0030256E"/>
    <w:rsid w:val="00302623"/>
    <w:rsid w:val="00302815"/>
    <w:rsid w:val="003031F6"/>
    <w:rsid w:val="0030370A"/>
    <w:rsid w:val="0030392B"/>
    <w:rsid w:val="00303BF8"/>
    <w:rsid w:val="00304086"/>
    <w:rsid w:val="00304126"/>
    <w:rsid w:val="0030419E"/>
    <w:rsid w:val="003041C4"/>
    <w:rsid w:val="00304313"/>
    <w:rsid w:val="00304421"/>
    <w:rsid w:val="003047A3"/>
    <w:rsid w:val="00304BDD"/>
    <w:rsid w:val="00304CFF"/>
    <w:rsid w:val="00304DC2"/>
    <w:rsid w:val="0030501F"/>
    <w:rsid w:val="003050F1"/>
    <w:rsid w:val="0030513F"/>
    <w:rsid w:val="00305222"/>
    <w:rsid w:val="0030546B"/>
    <w:rsid w:val="00305A21"/>
    <w:rsid w:val="00306170"/>
    <w:rsid w:val="003066E3"/>
    <w:rsid w:val="003067CA"/>
    <w:rsid w:val="003067F7"/>
    <w:rsid w:val="00306B5F"/>
    <w:rsid w:val="00306BAD"/>
    <w:rsid w:val="0030710D"/>
    <w:rsid w:val="003071AF"/>
    <w:rsid w:val="003071B6"/>
    <w:rsid w:val="00307293"/>
    <w:rsid w:val="003077E4"/>
    <w:rsid w:val="003079AA"/>
    <w:rsid w:val="00307B57"/>
    <w:rsid w:val="00307B82"/>
    <w:rsid w:val="00307BA1"/>
    <w:rsid w:val="003100D4"/>
    <w:rsid w:val="0031059F"/>
    <w:rsid w:val="00311012"/>
    <w:rsid w:val="0031101E"/>
    <w:rsid w:val="00311491"/>
    <w:rsid w:val="00311529"/>
    <w:rsid w:val="003116CB"/>
    <w:rsid w:val="00311702"/>
    <w:rsid w:val="00311B8A"/>
    <w:rsid w:val="00311C0E"/>
    <w:rsid w:val="00311E82"/>
    <w:rsid w:val="00311FE3"/>
    <w:rsid w:val="00312258"/>
    <w:rsid w:val="0031250C"/>
    <w:rsid w:val="00312654"/>
    <w:rsid w:val="00312A13"/>
    <w:rsid w:val="00312B64"/>
    <w:rsid w:val="003131FA"/>
    <w:rsid w:val="00313202"/>
    <w:rsid w:val="00313369"/>
    <w:rsid w:val="003134B2"/>
    <w:rsid w:val="003135F2"/>
    <w:rsid w:val="003137A5"/>
    <w:rsid w:val="00313CFE"/>
    <w:rsid w:val="00313D4E"/>
    <w:rsid w:val="00313FD6"/>
    <w:rsid w:val="0031408D"/>
    <w:rsid w:val="00314102"/>
    <w:rsid w:val="00314246"/>
    <w:rsid w:val="003143BD"/>
    <w:rsid w:val="00314502"/>
    <w:rsid w:val="003147F4"/>
    <w:rsid w:val="00314912"/>
    <w:rsid w:val="00314923"/>
    <w:rsid w:val="003149B3"/>
    <w:rsid w:val="00314B40"/>
    <w:rsid w:val="00314D8C"/>
    <w:rsid w:val="00315363"/>
    <w:rsid w:val="00315720"/>
    <w:rsid w:val="00315851"/>
    <w:rsid w:val="00315943"/>
    <w:rsid w:val="003159E8"/>
    <w:rsid w:val="00315D53"/>
    <w:rsid w:val="00315DE2"/>
    <w:rsid w:val="00316897"/>
    <w:rsid w:val="00316C93"/>
    <w:rsid w:val="00316D83"/>
    <w:rsid w:val="00316EE7"/>
    <w:rsid w:val="00317406"/>
    <w:rsid w:val="0031753E"/>
    <w:rsid w:val="00317AD1"/>
    <w:rsid w:val="00317B6D"/>
    <w:rsid w:val="00317E40"/>
    <w:rsid w:val="003202B5"/>
    <w:rsid w:val="003203ED"/>
    <w:rsid w:val="00320A90"/>
    <w:rsid w:val="00320C99"/>
    <w:rsid w:val="00320D4C"/>
    <w:rsid w:val="00321388"/>
    <w:rsid w:val="00321544"/>
    <w:rsid w:val="00321C8E"/>
    <w:rsid w:val="0032207D"/>
    <w:rsid w:val="003221F4"/>
    <w:rsid w:val="00322510"/>
    <w:rsid w:val="003225A9"/>
    <w:rsid w:val="00322651"/>
    <w:rsid w:val="00322AF4"/>
    <w:rsid w:val="00322C3A"/>
    <w:rsid w:val="00322C9F"/>
    <w:rsid w:val="00322E7E"/>
    <w:rsid w:val="00322ED3"/>
    <w:rsid w:val="00322F46"/>
    <w:rsid w:val="0032338C"/>
    <w:rsid w:val="00323521"/>
    <w:rsid w:val="003236A5"/>
    <w:rsid w:val="0032383D"/>
    <w:rsid w:val="003238DC"/>
    <w:rsid w:val="0032391D"/>
    <w:rsid w:val="00323A3D"/>
    <w:rsid w:val="00323E99"/>
    <w:rsid w:val="003240F8"/>
    <w:rsid w:val="003245F8"/>
    <w:rsid w:val="00324BDA"/>
    <w:rsid w:val="00324D23"/>
    <w:rsid w:val="0032503B"/>
    <w:rsid w:val="003250DA"/>
    <w:rsid w:val="003253C7"/>
    <w:rsid w:val="00325818"/>
    <w:rsid w:val="00325836"/>
    <w:rsid w:val="00325951"/>
    <w:rsid w:val="00325A1D"/>
    <w:rsid w:val="00325A84"/>
    <w:rsid w:val="00325BBD"/>
    <w:rsid w:val="00325D6D"/>
    <w:rsid w:val="00325E7D"/>
    <w:rsid w:val="0032635A"/>
    <w:rsid w:val="0032685D"/>
    <w:rsid w:val="00326A27"/>
    <w:rsid w:val="00326A76"/>
    <w:rsid w:val="00326A7A"/>
    <w:rsid w:val="00326C17"/>
    <w:rsid w:val="00326FBB"/>
    <w:rsid w:val="00326FC2"/>
    <w:rsid w:val="003271A1"/>
    <w:rsid w:val="003271C0"/>
    <w:rsid w:val="003273B8"/>
    <w:rsid w:val="0032747C"/>
    <w:rsid w:val="0032792D"/>
    <w:rsid w:val="00327DBF"/>
    <w:rsid w:val="003300A3"/>
    <w:rsid w:val="00330421"/>
    <w:rsid w:val="00330A27"/>
    <w:rsid w:val="00330CD4"/>
    <w:rsid w:val="00330DC8"/>
    <w:rsid w:val="00330E43"/>
    <w:rsid w:val="0033115C"/>
    <w:rsid w:val="003313D3"/>
    <w:rsid w:val="00331751"/>
    <w:rsid w:val="003319A0"/>
    <w:rsid w:val="003319BA"/>
    <w:rsid w:val="003320AB"/>
    <w:rsid w:val="00332179"/>
    <w:rsid w:val="003323C9"/>
    <w:rsid w:val="003324D6"/>
    <w:rsid w:val="0033263B"/>
    <w:rsid w:val="00332664"/>
    <w:rsid w:val="003326E5"/>
    <w:rsid w:val="003328B7"/>
    <w:rsid w:val="00332B2B"/>
    <w:rsid w:val="00333685"/>
    <w:rsid w:val="003337BF"/>
    <w:rsid w:val="00333AED"/>
    <w:rsid w:val="00333C4A"/>
    <w:rsid w:val="00333DAB"/>
    <w:rsid w:val="00333F59"/>
    <w:rsid w:val="00334401"/>
    <w:rsid w:val="00334579"/>
    <w:rsid w:val="00334688"/>
    <w:rsid w:val="003347DB"/>
    <w:rsid w:val="003348BF"/>
    <w:rsid w:val="003350CA"/>
    <w:rsid w:val="0033528D"/>
    <w:rsid w:val="003355CF"/>
    <w:rsid w:val="00335858"/>
    <w:rsid w:val="00335A2D"/>
    <w:rsid w:val="00335CB5"/>
    <w:rsid w:val="00335F60"/>
    <w:rsid w:val="003363B8"/>
    <w:rsid w:val="00336AC7"/>
    <w:rsid w:val="00336B04"/>
    <w:rsid w:val="00336BDA"/>
    <w:rsid w:val="00336F06"/>
    <w:rsid w:val="00337207"/>
    <w:rsid w:val="00337373"/>
    <w:rsid w:val="0033747B"/>
    <w:rsid w:val="003378C7"/>
    <w:rsid w:val="00337ADE"/>
    <w:rsid w:val="003404AE"/>
    <w:rsid w:val="00340A8F"/>
    <w:rsid w:val="00340D02"/>
    <w:rsid w:val="00340DDA"/>
    <w:rsid w:val="00340F2E"/>
    <w:rsid w:val="0034121B"/>
    <w:rsid w:val="00341B82"/>
    <w:rsid w:val="00341C62"/>
    <w:rsid w:val="00342224"/>
    <w:rsid w:val="003429B3"/>
    <w:rsid w:val="00342AD8"/>
    <w:rsid w:val="00342B40"/>
    <w:rsid w:val="00342BD7"/>
    <w:rsid w:val="00343098"/>
    <w:rsid w:val="003431D0"/>
    <w:rsid w:val="003431F2"/>
    <w:rsid w:val="00343616"/>
    <w:rsid w:val="003436E6"/>
    <w:rsid w:val="00343837"/>
    <w:rsid w:val="003439D6"/>
    <w:rsid w:val="00343A85"/>
    <w:rsid w:val="00343CC7"/>
    <w:rsid w:val="0034402E"/>
    <w:rsid w:val="00344362"/>
    <w:rsid w:val="003448D2"/>
    <w:rsid w:val="003457F5"/>
    <w:rsid w:val="00345B30"/>
    <w:rsid w:val="00345B3D"/>
    <w:rsid w:val="00345BFA"/>
    <w:rsid w:val="00346147"/>
    <w:rsid w:val="0034628F"/>
    <w:rsid w:val="00346291"/>
    <w:rsid w:val="00346297"/>
    <w:rsid w:val="003466CC"/>
    <w:rsid w:val="00346DB5"/>
    <w:rsid w:val="00347641"/>
    <w:rsid w:val="003477B1"/>
    <w:rsid w:val="00347D55"/>
    <w:rsid w:val="00347F42"/>
    <w:rsid w:val="003502BC"/>
    <w:rsid w:val="0035037C"/>
    <w:rsid w:val="00350555"/>
    <w:rsid w:val="00350573"/>
    <w:rsid w:val="0035074A"/>
    <w:rsid w:val="0035074F"/>
    <w:rsid w:val="00350953"/>
    <w:rsid w:val="00350DD9"/>
    <w:rsid w:val="0035118C"/>
    <w:rsid w:val="0035119F"/>
    <w:rsid w:val="0035139A"/>
    <w:rsid w:val="00351696"/>
    <w:rsid w:val="00351CB5"/>
    <w:rsid w:val="00351CF0"/>
    <w:rsid w:val="003523E0"/>
    <w:rsid w:val="003528A3"/>
    <w:rsid w:val="0035296F"/>
    <w:rsid w:val="00352994"/>
    <w:rsid w:val="00352F53"/>
    <w:rsid w:val="0035303F"/>
    <w:rsid w:val="003536B0"/>
    <w:rsid w:val="003538FB"/>
    <w:rsid w:val="00353979"/>
    <w:rsid w:val="00353A66"/>
    <w:rsid w:val="00353AAF"/>
    <w:rsid w:val="00353B0D"/>
    <w:rsid w:val="003540A8"/>
    <w:rsid w:val="00354278"/>
    <w:rsid w:val="003543D4"/>
    <w:rsid w:val="003549FF"/>
    <w:rsid w:val="003552E5"/>
    <w:rsid w:val="0035530B"/>
    <w:rsid w:val="0035543F"/>
    <w:rsid w:val="003557BA"/>
    <w:rsid w:val="00355A8A"/>
    <w:rsid w:val="00356004"/>
    <w:rsid w:val="003564E3"/>
    <w:rsid w:val="00356509"/>
    <w:rsid w:val="0035674D"/>
    <w:rsid w:val="0035685B"/>
    <w:rsid w:val="00356B7F"/>
    <w:rsid w:val="00356B8B"/>
    <w:rsid w:val="00356C9D"/>
    <w:rsid w:val="00356E64"/>
    <w:rsid w:val="00356EDB"/>
    <w:rsid w:val="00357022"/>
    <w:rsid w:val="00357380"/>
    <w:rsid w:val="003573B9"/>
    <w:rsid w:val="003573F8"/>
    <w:rsid w:val="00357712"/>
    <w:rsid w:val="0035771E"/>
    <w:rsid w:val="00357809"/>
    <w:rsid w:val="00357882"/>
    <w:rsid w:val="0035789A"/>
    <w:rsid w:val="003578CB"/>
    <w:rsid w:val="00357FF1"/>
    <w:rsid w:val="003602D9"/>
    <w:rsid w:val="003602F5"/>
    <w:rsid w:val="003604CE"/>
    <w:rsid w:val="00360CAC"/>
    <w:rsid w:val="0036105E"/>
    <w:rsid w:val="00361072"/>
    <w:rsid w:val="003610DD"/>
    <w:rsid w:val="003613E2"/>
    <w:rsid w:val="00361FC7"/>
    <w:rsid w:val="00362232"/>
    <w:rsid w:val="0036249D"/>
    <w:rsid w:val="0036250C"/>
    <w:rsid w:val="003629AB"/>
    <w:rsid w:val="00362E58"/>
    <w:rsid w:val="00362E5B"/>
    <w:rsid w:val="003634DA"/>
    <w:rsid w:val="0036371F"/>
    <w:rsid w:val="00363898"/>
    <w:rsid w:val="00363D8A"/>
    <w:rsid w:val="003640BB"/>
    <w:rsid w:val="0036421D"/>
    <w:rsid w:val="0036470A"/>
    <w:rsid w:val="00364732"/>
    <w:rsid w:val="003649D9"/>
    <w:rsid w:val="00364A1B"/>
    <w:rsid w:val="00364D40"/>
    <w:rsid w:val="00364DCD"/>
    <w:rsid w:val="003651B1"/>
    <w:rsid w:val="00365343"/>
    <w:rsid w:val="0036580D"/>
    <w:rsid w:val="00365D77"/>
    <w:rsid w:val="00365EFB"/>
    <w:rsid w:val="0036647A"/>
    <w:rsid w:val="00366541"/>
    <w:rsid w:val="00367721"/>
    <w:rsid w:val="00367877"/>
    <w:rsid w:val="00370005"/>
    <w:rsid w:val="00370035"/>
    <w:rsid w:val="00370108"/>
    <w:rsid w:val="003701AC"/>
    <w:rsid w:val="003704AA"/>
    <w:rsid w:val="00370580"/>
    <w:rsid w:val="0037059D"/>
    <w:rsid w:val="00370970"/>
    <w:rsid w:val="00370980"/>
    <w:rsid w:val="00370D99"/>
    <w:rsid w:val="00370E47"/>
    <w:rsid w:val="003714E2"/>
    <w:rsid w:val="00371572"/>
    <w:rsid w:val="00371590"/>
    <w:rsid w:val="00371B55"/>
    <w:rsid w:val="00372073"/>
    <w:rsid w:val="0037334D"/>
    <w:rsid w:val="003737C3"/>
    <w:rsid w:val="0037394B"/>
    <w:rsid w:val="00374105"/>
    <w:rsid w:val="003742AC"/>
    <w:rsid w:val="0037474D"/>
    <w:rsid w:val="00374984"/>
    <w:rsid w:val="00374B08"/>
    <w:rsid w:val="0037509A"/>
    <w:rsid w:val="00375BC5"/>
    <w:rsid w:val="00375F4D"/>
    <w:rsid w:val="00375F98"/>
    <w:rsid w:val="003761C8"/>
    <w:rsid w:val="003762C0"/>
    <w:rsid w:val="003767FA"/>
    <w:rsid w:val="00376897"/>
    <w:rsid w:val="00376962"/>
    <w:rsid w:val="00376AA2"/>
    <w:rsid w:val="00376E25"/>
    <w:rsid w:val="00377013"/>
    <w:rsid w:val="00377196"/>
    <w:rsid w:val="0037765D"/>
    <w:rsid w:val="003776B3"/>
    <w:rsid w:val="00377857"/>
    <w:rsid w:val="00377A72"/>
    <w:rsid w:val="00377CE1"/>
    <w:rsid w:val="0038046A"/>
    <w:rsid w:val="00380591"/>
    <w:rsid w:val="00380B21"/>
    <w:rsid w:val="00380CC9"/>
    <w:rsid w:val="00380FD0"/>
    <w:rsid w:val="00381735"/>
    <w:rsid w:val="003818BC"/>
    <w:rsid w:val="00381BA8"/>
    <w:rsid w:val="00381DD3"/>
    <w:rsid w:val="00381E2D"/>
    <w:rsid w:val="00382242"/>
    <w:rsid w:val="00382318"/>
    <w:rsid w:val="00382C44"/>
    <w:rsid w:val="00382C46"/>
    <w:rsid w:val="003834A2"/>
    <w:rsid w:val="00383800"/>
    <w:rsid w:val="00384292"/>
    <w:rsid w:val="00384460"/>
    <w:rsid w:val="00384722"/>
    <w:rsid w:val="00384A4B"/>
    <w:rsid w:val="00384D94"/>
    <w:rsid w:val="00384DDE"/>
    <w:rsid w:val="00385075"/>
    <w:rsid w:val="00385093"/>
    <w:rsid w:val="0038515A"/>
    <w:rsid w:val="003858A8"/>
    <w:rsid w:val="00385BF0"/>
    <w:rsid w:val="0038695B"/>
    <w:rsid w:val="00386F5F"/>
    <w:rsid w:val="0038769C"/>
    <w:rsid w:val="003876A8"/>
    <w:rsid w:val="003878ED"/>
    <w:rsid w:val="0038794E"/>
    <w:rsid w:val="00390128"/>
    <w:rsid w:val="00390438"/>
    <w:rsid w:val="00390695"/>
    <w:rsid w:val="00390C91"/>
    <w:rsid w:val="00391325"/>
    <w:rsid w:val="003913FF"/>
    <w:rsid w:val="00391426"/>
    <w:rsid w:val="00391EC0"/>
    <w:rsid w:val="0039216B"/>
    <w:rsid w:val="0039279F"/>
    <w:rsid w:val="00392809"/>
    <w:rsid w:val="00392E4D"/>
    <w:rsid w:val="00392E83"/>
    <w:rsid w:val="00392F20"/>
    <w:rsid w:val="00393695"/>
    <w:rsid w:val="003936BA"/>
    <w:rsid w:val="003939FF"/>
    <w:rsid w:val="00394008"/>
    <w:rsid w:val="00394165"/>
    <w:rsid w:val="003943DA"/>
    <w:rsid w:val="00394598"/>
    <w:rsid w:val="0039460A"/>
    <w:rsid w:val="00394637"/>
    <w:rsid w:val="00394812"/>
    <w:rsid w:val="00394939"/>
    <w:rsid w:val="00394F6D"/>
    <w:rsid w:val="00394FCB"/>
    <w:rsid w:val="00395128"/>
    <w:rsid w:val="00395149"/>
    <w:rsid w:val="003951E7"/>
    <w:rsid w:val="003953A5"/>
    <w:rsid w:val="00395F18"/>
    <w:rsid w:val="003965BA"/>
    <w:rsid w:val="00396DAE"/>
    <w:rsid w:val="00396E94"/>
    <w:rsid w:val="00396F24"/>
    <w:rsid w:val="00396F9B"/>
    <w:rsid w:val="0039746C"/>
    <w:rsid w:val="00397A6C"/>
    <w:rsid w:val="00397D6A"/>
    <w:rsid w:val="00397DAF"/>
    <w:rsid w:val="0039BF58"/>
    <w:rsid w:val="003A043C"/>
    <w:rsid w:val="003A0609"/>
    <w:rsid w:val="003A0663"/>
    <w:rsid w:val="003A0887"/>
    <w:rsid w:val="003A09AF"/>
    <w:rsid w:val="003A09B8"/>
    <w:rsid w:val="003A12DB"/>
    <w:rsid w:val="003A174F"/>
    <w:rsid w:val="003A1BE2"/>
    <w:rsid w:val="003A1C6D"/>
    <w:rsid w:val="003A1D8B"/>
    <w:rsid w:val="003A1FCE"/>
    <w:rsid w:val="003A2135"/>
    <w:rsid w:val="003A2223"/>
    <w:rsid w:val="003A22C3"/>
    <w:rsid w:val="003A26A6"/>
    <w:rsid w:val="003A2930"/>
    <w:rsid w:val="003A2985"/>
    <w:rsid w:val="003A2993"/>
    <w:rsid w:val="003A2A0F"/>
    <w:rsid w:val="003A2A87"/>
    <w:rsid w:val="003A2B67"/>
    <w:rsid w:val="003A2C39"/>
    <w:rsid w:val="003A2DB8"/>
    <w:rsid w:val="003A3144"/>
    <w:rsid w:val="003A3154"/>
    <w:rsid w:val="003A327C"/>
    <w:rsid w:val="003A34C9"/>
    <w:rsid w:val="003A377D"/>
    <w:rsid w:val="003A37E2"/>
    <w:rsid w:val="003A3BE0"/>
    <w:rsid w:val="003A3D96"/>
    <w:rsid w:val="003A4399"/>
    <w:rsid w:val="003A45A1"/>
    <w:rsid w:val="003A46DA"/>
    <w:rsid w:val="003A4886"/>
    <w:rsid w:val="003A4982"/>
    <w:rsid w:val="003A4D69"/>
    <w:rsid w:val="003A4F07"/>
    <w:rsid w:val="003A5060"/>
    <w:rsid w:val="003A563C"/>
    <w:rsid w:val="003A5A47"/>
    <w:rsid w:val="003A5B0A"/>
    <w:rsid w:val="003A5DB1"/>
    <w:rsid w:val="003A65F5"/>
    <w:rsid w:val="003A669B"/>
    <w:rsid w:val="003A6A52"/>
    <w:rsid w:val="003A6BAC"/>
    <w:rsid w:val="003A6F2D"/>
    <w:rsid w:val="003A6F86"/>
    <w:rsid w:val="003A6FA0"/>
    <w:rsid w:val="003A70A4"/>
    <w:rsid w:val="003A7260"/>
    <w:rsid w:val="003A745E"/>
    <w:rsid w:val="003A753E"/>
    <w:rsid w:val="003A7869"/>
    <w:rsid w:val="003A789B"/>
    <w:rsid w:val="003A7DC4"/>
    <w:rsid w:val="003A7E9A"/>
    <w:rsid w:val="003A7ECB"/>
    <w:rsid w:val="003A7EF3"/>
    <w:rsid w:val="003B0070"/>
    <w:rsid w:val="003B0131"/>
    <w:rsid w:val="003B0312"/>
    <w:rsid w:val="003B069C"/>
    <w:rsid w:val="003B0909"/>
    <w:rsid w:val="003B0B22"/>
    <w:rsid w:val="003B0FA1"/>
    <w:rsid w:val="003B11A0"/>
    <w:rsid w:val="003B1202"/>
    <w:rsid w:val="003B159C"/>
    <w:rsid w:val="003B1621"/>
    <w:rsid w:val="003B1A5F"/>
    <w:rsid w:val="003B1B02"/>
    <w:rsid w:val="003B1E62"/>
    <w:rsid w:val="003B2157"/>
    <w:rsid w:val="003B24FB"/>
    <w:rsid w:val="003B2C60"/>
    <w:rsid w:val="003B2D61"/>
    <w:rsid w:val="003B2E6D"/>
    <w:rsid w:val="003B3015"/>
    <w:rsid w:val="003B32CD"/>
    <w:rsid w:val="003B33BC"/>
    <w:rsid w:val="003B3408"/>
    <w:rsid w:val="003B3592"/>
    <w:rsid w:val="003B369F"/>
    <w:rsid w:val="003B36A3"/>
    <w:rsid w:val="003B482F"/>
    <w:rsid w:val="003B4D41"/>
    <w:rsid w:val="003B5704"/>
    <w:rsid w:val="003B57B4"/>
    <w:rsid w:val="003B57D8"/>
    <w:rsid w:val="003B5BD2"/>
    <w:rsid w:val="003B5C94"/>
    <w:rsid w:val="003B6078"/>
    <w:rsid w:val="003B64BB"/>
    <w:rsid w:val="003B6C50"/>
    <w:rsid w:val="003B6D4D"/>
    <w:rsid w:val="003B767B"/>
    <w:rsid w:val="003B76D9"/>
    <w:rsid w:val="003B7A85"/>
    <w:rsid w:val="003B7FA6"/>
    <w:rsid w:val="003B7FE5"/>
    <w:rsid w:val="003C053E"/>
    <w:rsid w:val="003C0A70"/>
    <w:rsid w:val="003C106E"/>
    <w:rsid w:val="003C11C8"/>
    <w:rsid w:val="003C12D7"/>
    <w:rsid w:val="003C162E"/>
    <w:rsid w:val="003C1C84"/>
    <w:rsid w:val="003C1E49"/>
    <w:rsid w:val="003C2298"/>
    <w:rsid w:val="003C257E"/>
    <w:rsid w:val="003C2702"/>
    <w:rsid w:val="003C28B2"/>
    <w:rsid w:val="003C2A4E"/>
    <w:rsid w:val="003C2F73"/>
    <w:rsid w:val="003C3166"/>
    <w:rsid w:val="003C339C"/>
    <w:rsid w:val="003C34D7"/>
    <w:rsid w:val="003C3732"/>
    <w:rsid w:val="003C3845"/>
    <w:rsid w:val="003C3E33"/>
    <w:rsid w:val="003C3FB3"/>
    <w:rsid w:val="003C3FD6"/>
    <w:rsid w:val="003C427F"/>
    <w:rsid w:val="003C440D"/>
    <w:rsid w:val="003C44D4"/>
    <w:rsid w:val="003C458C"/>
    <w:rsid w:val="003C4887"/>
    <w:rsid w:val="003C48CB"/>
    <w:rsid w:val="003C4DEA"/>
    <w:rsid w:val="003C56B4"/>
    <w:rsid w:val="003C59D8"/>
    <w:rsid w:val="003C5A35"/>
    <w:rsid w:val="003C5DCF"/>
    <w:rsid w:val="003C5E93"/>
    <w:rsid w:val="003C60D5"/>
    <w:rsid w:val="003C636B"/>
    <w:rsid w:val="003C6449"/>
    <w:rsid w:val="003C644F"/>
    <w:rsid w:val="003C6E6B"/>
    <w:rsid w:val="003C7075"/>
    <w:rsid w:val="003C7491"/>
    <w:rsid w:val="003C75F8"/>
    <w:rsid w:val="003C75FC"/>
    <w:rsid w:val="003C7688"/>
    <w:rsid w:val="003C7806"/>
    <w:rsid w:val="003C7A7A"/>
    <w:rsid w:val="003C7BAC"/>
    <w:rsid w:val="003C7D2B"/>
    <w:rsid w:val="003D01ED"/>
    <w:rsid w:val="003D0572"/>
    <w:rsid w:val="003D095A"/>
    <w:rsid w:val="003D109F"/>
    <w:rsid w:val="003D13A1"/>
    <w:rsid w:val="003D1594"/>
    <w:rsid w:val="003D1737"/>
    <w:rsid w:val="003D1D54"/>
    <w:rsid w:val="003D20E7"/>
    <w:rsid w:val="003D2478"/>
    <w:rsid w:val="003D3887"/>
    <w:rsid w:val="003D3C45"/>
    <w:rsid w:val="003D3CB3"/>
    <w:rsid w:val="003D3DC7"/>
    <w:rsid w:val="003D3E3E"/>
    <w:rsid w:val="003D3F9C"/>
    <w:rsid w:val="003D4222"/>
    <w:rsid w:val="003D44B6"/>
    <w:rsid w:val="003D4F2C"/>
    <w:rsid w:val="003D50FE"/>
    <w:rsid w:val="003D517E"/>
    <w:rsid w:val="003D5526"/>
    <w:rsid w:val="003D55C8"/>
    <w:rsid w:val="003D56DF"/>
    <w:rsid w:val="003D5757"/>
    <w:rsid w:val="003D597B"/>
    <w:rsid w:val="003D5B1F"/>
    <w:rsid w:val="003D5C82"/>
    <w:rsid w:val="003D5E2F"/>
    <w:rsid w:val="003D63CA"/>
    <w:rsid w:val="003D65C3"/>
    <w:rsid w:val="003D68AB"/>
    <w:rsid w:val="003D6F34"/>
    <w:rsid w:val="003D6F59"/>
    <w:rsid w:val="003D7156"/>
    <w:rsid w:val="003D7B28"/>
    <w:rsid w:val="003D7B97"/>
    <w:rsid w:val="003D7D20"/>
    <w:rsid w:val="003D7FBC"/>
    <w:rsid w:val="003E0105"/>
    <w:rsid w:val="003E02FF"/>
    <w:rsid w:val="003E0B83"/>
    <w:rsid w:val="003E0D01"/>
    <w:rsid w:val="003E15FA"/>
    <w:rsid w:val="003E16A1"/>
    <w:rsid w:val="003E17DD"/>
    <w:rsid w:val="003E1B01"/>
    <w:rsid w:val="003E1EAE"/>
    <w:rsid w:val="003E23AD"/>
    <w:rsid w:val="003E2687"/>
    <w:rsid w:val="003E2B39"/>
    <w:rsid w:val="003E2B3B"/>
    <w:rsid w:val="003E2B87"/>
    <w:rsid w:val="003E2C08"/>
    <w:rsid w:val="003E2D8F"/>
    <w:rsid w:val="003E3623"/>
    <w:rsid w:val="003E3807"/>
    <w:rsid w:val="003E3B0D"/>
    <w:rsid w:val="003E3F1C"/>
    <w:rsid w:val="003E4172"/>
    <w:rsid w:val="003E4405"/>
    <w:rsid w:val="003E4BA9"/>
    <w:rsid w:val="003E4CDA"/>
    <w:rsid w:val="003E4FF0"/>
    <w:rsid w:val="003E545A"/>
    <w:rsid w:val="003E55E4"/>
    <w:rsid w:val="003E5B75"/>
    <w:rsid w:val="003E5BD5"/>
    <w:rsid w:val="003E5F5E"/>
    <w:rsid w:val="003E6E7E"/>
    <w:rsid w:val="003E7421"/>
    <w:rsid w:val="003E74E3"/>
    <w:rsid w:val="003E780E"/>
    <w:rsid w:val="003E7F87"/>
    <w:rsid w:val="003F0312"/>
    <w:rsid w:val="003F03B6"/>
    <w:rsid w:val="003F05C7"/>
    <w:rsid w:val="003F066D"/>
    <w:rsid w:val="003F0B1E"/>
    <w:rsid w:val="003F0DFD"/>
    <w:rsid w:val="003F0FE2"/>
    <w:rsid w:val="003F1143"/>
    <w:rsid w:val="003F12C3"/>
    <w:rsid w:val="003F175F"/>
    <w:rsid w:val="003F1793"/>
    <w:rsid w:val="003F17F0"/>
    <w:rsid w:val="003F1936"/>
    <w:rsid w:val="003F1A2E"/>
    <w:rsid w:val="003F1B32"/>
    <w:rsid w:val="003F1D4E"/>
    <w:rsid w:val="003F1DC4"/>
    <w:rsid w:val="003F1EF4"/>
    <w:rsid w:val="003F1FEE"/>
    <w:rsid w:val="003F249A"/>
    <w:rsid w:val="003F2637"/>
    <w:rsid w:val="003F286E"/>
    <w:rsid w:val="003F2CC0"/>
    <w:rsid w:val="003F2CD4"/>
    <w:rsid w:val="003F33F5"/>
    <w:rsid w:val="003F3634"/>
    <w:rsid w:val="003F3882"/>
    <w:rsid w:val="003F40CF"/>
    <w:rsid w:val="003F4988"/>
    <w:rsid w:val="003F4BFB"/>
    <w:rsid w:val="003F4DAA"/>
    <w:rsid w:val="003F4E13"/>
    <w:rsid w:val="003F4ED2"/>
    <w:rsid w:val="003F51BB"/>
    <w:rsid w:val="003F5806"/>
    <w:rsid w:val="003F5AD6"/>
    <w:rsid w:val="003F6148"/>
    <w:rsid w:val="003F6320"/>
    <w:rsid w:val="003F68A8"/>
    <w:rsid w:val="003F69CC"/>
    <w:rsid w:val="003F6A4A"/>
    <w:rsid w:val="003F6BBE"/>
    <w:rsid w:val="003F6C2C"/>
    <w:rsid w:val="003F71F3"/>
    <w:rsid w:val="003F74D4"/>
    <w:rsid w:val="003F75DE"/>
    <w:rsid w:val="003F7697"/>
    <w:rsid w:val="003F777C"/>
    <w:rsid w:val="003F78CD"/>
    <w:rsid w:val="003F7A26"/>
    <w:rsid w:val="003F7BE8"/>
    <w:rsid w:val="004000E8"/>
    <w:rsid w:val="0040033E"/>
    <w:rsid w:val="004003C3"/>
    <w:rsid w:val="004006B0"/>
    <w:rsid w:val="004006BC"/>
    <w:rsid w:val="00400799"/>
    <w:rsid w:val="00400BBF"/>
    <w:rsid w:val="004013A4"/>
    <w:rsid w:val="00401531"/>
    <w:rsid w:val="00401EE6"/>
    <w:rsid w:val="00401F6B"/>
    <w:rsid w:val="00402260"/>
    <w:rsid w:val="00402725"/>
    <w:rsid w:val="00402851"/>
    <w:rsid w:val="004028E7"/>
    <w:rsid w:val="004029AF"/>
    <w:rsid w:val="00402BFF"/>
    <w:rsid w:val="00402D77"/>
    <w:rsid w:val="00402E20"/>
    <w:rsid w:val="00402E2B"/>
    <w:rsid w:val="00402E7F"/>
    <w:rsid w:val="00403162"/>
    <w:rsid w:val="00403443"/>
    <w:rsid w:val="0040344B"/>
    <w:rsid w:val="00403F2B"/>
    <w:rsid w:val="00403F37"/>
    <w:rsid w:val="00404038"/>
    <w:rsid w:val="00404054"/>
    <w:rsid w:val="0040409D"/>
    <w:rsid w:val="00404337"/>
    <w:rsid w:val="004045D1"/>
    <w:rsid w:val="00404832"/>
    <w:rsid w:val="00404BB3"/>
    <w:rsid w:val="004050CD"/>
    <w:rsid w:val="0040512B"/>
    <w:rsid w:val="00405376"/>
    <w:rsid w:val="004057B8"/>
    <w:rsid w:val="00405A7F"/>
    <w:rsid w:val="00405CA5"/>
    <w:rsid w:val="004067FF"/>
    <w:rsid w:val="0040725F"/>
    <w:rsid w:val="004075C2"/>
    <w:rsid w:val="0040766B"/>
    <w:rsid w:val="0040768A"/>
    <w:rsid w:val="00407954"/>
    <w:rsid w:val="00407C23"/>
    <w:rsid w:val="00407CD3"/>
    <w:rsid w:val="00410134"/>
    <w:rsid w:val="00410990"/>
    <w:rsid w:val="004109BF"/>
    <w:rsid w:val="00410A52"/>
    <w:rsid w:val="00410B72"/>
    <w:rsid w:val="00410DE3"/>
    <w:rsid w:val="00410F18"/>
    <w:rsid w:val="0041130B"/>
    <w:rsid w:val="00411407"/>
    <w:rsid w:val="004118A1"/>
    <w:rsid w:val="00411B62"/>
    <w:rsid w:val="00411CBD"/>
    <w:rsid w:val="00411CCA"/>
    <w:rsid w:val="00411D30"/>
    <w:rsid w:val="00411DE8"/>
    <w:rsid w:val="00411E1F"/>
    <w:rsid w:val="004123FA"/>
    <w:rsid w:val="0041263E"/>
    <w:rsid w:val="00412679"/>
    <w:rsid w:val="00412953"/>
    <w:rsid w:val="00412C48"/>
    <w:rsid w:val="00413056"/>
    <w:rsid w:val="0041310C"/>
    <w:rsid w:val="0041325E"/>
    <w:rsid w:val="004134CE"/>
    <w:rsid w:val="0041375C"/>
    <w:rsid w:val="00413A29"/>
    <w:rsid w:val="00413AAC"/>
    <w:rsid w:val="00413E92"/>
    <w:rsid w:val="004145BD"/>
    <w:rsid w:val="004148E9"/>
    <w:rsid w:val="00414BD7"/>
    <w:rsid w:val="00414C45"/>
    <w:rsid w:val="00415202"/>
    <w:rsid w:val="00415262"/>
    <w:rsid w:val="004159EE"/>
    <w:rsid w:val="00415E72"/>
    <w:rsid w:val="00415EE8"/>
    <w:rsid w:val="0041600F"/>
    <w:rsid w:val="004166B4"/>
    <w:rsid w:val="004174BB"/>
    <w:rsid w:val="00417738"/>
    <w:rsid w:val="00417BAA"/>
    <w:rsid w:val="0042009C"/>
    <w:rsid w:val="00420292"/>
    <w:rsid w:val="0042057F"/>
    <w:rsid w:val="0042071D"/>
    <w:rsid w:val="00420A60"/>
    <w:rsid w:val="00420A84"/>
    <w:rsid w:val="00420C6F"/>
    <w:rsid w:val="00421105"/>
    <w:rsid w:val="004215D8"/>
    <w:rsid w:val="004217D0"/>
    <w:rsid w:val="00421A41"/>
    <w:rsid w:val="00421AAF"/>
    <w:rsid w:val="00421C6C"/>
    <w:rsid w:val="00421D8D"/>
    <w:rsid w:val="00421E56"/>
    <w:rsid w:val="0042206E"/>
    <w:rsid w:val="0042217C"/>
    <w:rsid w:val="00422677"/>
    <w:rsid w:val="00422AA4"/>
    <w:rsid w:val="00422BA8"/>
    <w:rsid w:val="00422C07"/>
    <w:rsid w:val="004238F4"/>
    <w:rsid w:val="004239B7"/>
    <w:rsid w:val="00423C74"/>
    <w:rsid w:val="004241CD"/>
    <w:rsid w:val="004242F4"/>
    <w:rsid w:val="00424725"/>
    <w:rsid w:val="004249CB"/>
    <w:rsid w:val="00424C1F"/>
    <w:rsid w:val="0042507E"/>
    <w:rsid w:val="00425084"/>
    <w:rsid w:val="004253E7"/>
    <w:rsid w:val="00425818"/>
    <w:rsid w:val="0042583E"/>
    <w:rsid w:val="004258DF"/>
    <w:rsid w:val="0042596A"/>
    <w:rsid w:val="00425E83"/>
    <w:rsid w:val="00425F8B"/>
    <w:rsid w:val="00426123"/>
    <w:rsid w:val="0042638A"/>
    <w:rsid w:val="00426973"/>
    <w:rsid w:val="00426BBC"/>
    <w:rsid w:val="00426BE7"/>
    <w:rsid w:val="00426EB8"/>
    <w:rsid w:val="00426FD6"/>
    <w:rsid w:val="00427248"/>
    <w:rsid w:val="0042759E"/>
    <w:rsid w:val="00427AB3"/>
    <w:rsid w:val="00427E52"/>
    <w:rsid w:val="004302FF"/>
    <w:rsid w:val="004303FA"/>
    <w:rsid w:val="00430934"/>
    <w:rsid w:val="0043109F"/>
    <w:rsid w:val="00431548"/>
    <w:rsid w:val="00431842"/>
    <w:rsid w:val="00432326"/>
    <w:rsid w:val="00432726"/>
    <w:rsid w:val="00432D3E"/>
    <w:rsid w:val="00432D91"/>
    <w:rsid w:val="004330C7"/>
    <w:rsid w:val="0043378F"/>
    <w:rsid w:val="0043388C"/>
    <w:rsid w:val="00433A54"/>
    <w:rsid w:val="00433A97"/>
    <w:rsid w:val="00433AA3"/>
    <w:rsid w:val="00434050"/>
    <w:rsid w:val="00434056"/>
    <w:rsid w:val="0043408E"/>
    <w:rsid w:val="004341E7"/>
    <w:rsid w:val="00434299"/>
    <w:rsid w:val="00434795"/>
    <w:rsid w:val="00434C4A"/>
    <w:rsid w:val="00434CFC"/>
    <w:rsid w:val="00434F60"/>
    <w:rsid w:val="00435109"/>
    <w:rsid w:val="004353B4"/>
    <w:rsid w:val="004354D6"/>
    <w:rsid w:val="00435569"/>
    <w:rsid w:val="00435664"/>
    <w:rsid w:val="004364AD"/>
    <w:rsid w:val="004364E8"/>
    <w:rsid w:val="0043696F"/>
    <w:rsid w:val="0043698B"/>
    <w:rsid w:val="00436A89"/>
    <w:rsid w:val="00436BB7"/>
    <w:rsid w:val="0043741E"/>
    <w:rsid w:val="00437447"/>
    <w:rsid w:val="004376C4"/>
    <w:rsid w:val="00437797"/>
    <w:rsid w:val="00437B84"/>
    <w:rsid w:val="00437C49"/>
    <w:rsid w:val="00437F1E"/>
    <w:rsid w:val="00440206"/>
    <w:rsid w:val="00440363"/>
    <w:rsid w:val="004408A7"/>
    <w:rsid w:val="00440976"/>
    <w:rsid w:val="00440B38"/>
    <w:rsid w:val="00440B9C"/>
    <w:rsid w:val="00441328"/>
    <w:rsid w:val="00441479"/>
    <w:rsid w:val="00441486"/>
    <w:rsid w:val="00441A92"/>
    <w:rsid w:val="004422D8"/>
    <w:rsid w:val="00442447"/>
    <w:rsid w:val="004425E5"/>
    <w:rsid w:val="0044270B"/>
    <w:rsid w:val="00442CA7"/>
    <w:rsid w:val="00442E63"/>
    <w:rsid w:val="004431DC"/>
    <w:rsid w:val="00443371"/>
    <w:rsid w:val="004436D3"/>
    <w:rsid w:val="004436D7"/>
    <w:rsid w:val="00443782"/>
    <w:rsid w:val="004438AF"/>
    <w:rsid w:val="00443A1C"/>
    <w:rsid w:val="00443D2B"/>
    <w:rsid w:val="00443F82"/>
    <w:rsid w:val="004443FC"/>
    <w:rsid w:val="00444629"/>
    <w:rsid w:val="00444A97"/>
    <w:rsid w:val="00444E48"/>
    <w:rsid w:val="00444F56"/>
    <w:rsid w:val="00445223"/>
    <w:rsid w:val="004455BF"/>
    <w:rsid w:val="00445672"/>
    <w:rsid w:val="004456E4"/>
    <w:rsid w:val="004458F3"/>
    <w:rsid w:val="004458F6"/>
    <w:rsid w:val="00446488"/>
    <w:rsid w:val="0044674F"/>
    <w:rsid w:val="0044684D"/>
    <w:rsid w:val="0044727B"/>
    <w:rsid w:val="00447864"/>
    <w:rsid w:val="00447F1F"/>
    <w:rsid w:val="0045024C"/>
    <w:rsid w:val="004506DE"/>
    <w:rsid w:val="004506E5"/>
    <w:rsid w:val="00450AFA"/>
    <w:rsid w:val="00450B3F"/>
    <w:rsid w:val="00450CF9"/>
    <w:rsid w:val="00450DA4"/>
    <w:rsid w:val="00450DE6"/>
    <w:rsid w:val="004517AA"/>
    <w:rsid w:val="004517C9"/>
    <w:rsid w:val="0045192B"/>
    <w:rsid w:val="00451A8A"/>
    <w:rsid w:val="00451A99"/>
    <w:rsid w:val="00451B74"/>
    <w:rsid w:val="00451E3A"/>
    <w:rsid w:val="00451E64"/>
    <w:rsid w:val="00451F3D"/>
    <w:rsid w:val="00452350"/>
    <w:rsid w:val="00452504"/>
    <w:rsid w:val="0045284B"/>
    <w:rsid w:val="00452CAC"/>
    <w:rsid w:val="00452CFF"/>
    <w:rsid w:val="00452D3D"/>
    <w:rsid w:val="00452D3F"/>
    <w:rsid w:val="00453323"/>
    <w:rsid w:val="004538A4"/>
    <w:rsid w:val="004538CC"/>
    <w:rsid w:val="004539CD"/>
    <w:rsid w:val="00453AAA"/>
    <w:rsid w:val="00453E0C"/>
    <w:rsid w:val="00453E64"/>
    <w:rsid w:val="00453EC5"/>
    <w:rsid w:val="0045464C"/>
    <w:rsid w:val="0045468A"/>
    <w:rsid w:val="00454826"/>
    <w:rsid w:val="004549D6"/>
    <w:rsid w:val="00454D82"/>
    <w:rsid w:val="00455151"/>
    <w:rsid w:val="004558C4"/>
    <w:rsid w:val="00455A30"/>
    <w:rsid w:val="00455AAC"/>
    <w:rsid w:val="00455CAC"/>
    <w:rsid w:val="00455D79"/>
    <w:rsid w:val="00456164"/>
    <w:rsid w:val="00456ED5"/>
    <w:rsid w:val="004570EF"/>
    <w:rsid w:val="00457565"/>
    <w:rsid w:val="004579FA"/>
    <w:rsid w:val="00457AD3"/>
    <w:rsid w:val="00457B71"/>
    <w:rsid w:val="00457E98"/>
    <w:rsid w:val="004610A1"/>
    <w:rsid w:val="004617BC"/>
    <w:rsid w:val="00461BBA"/>
    <w:rsid w:val="00461CC0"/>
    <w:rsid w:val="00461DF1"/>
    <w:rsid w:val="004620B7"/>
    <w:rsid w:val="00462422"/>
    <w:rsid w:val="00462775"/>
    <w:rsid w:val="00462813"/>
    <w:rsid w:val="00462847"/>
    <w:rsid w:val="00462C12"/>
    <w:rsid w:val="00462F08"/>
    <w:rsid w:val="00462F58"/>
    <w:rsid w:val="00463113"/>
    <w:rsid w:val="0046324E"/>
    <w:rsid w:val="00463347"/>
    <w:rsid w:val="004635B8"/>
    <w:rsid w:val="00463B84"/>
    <w:rsid w:val="00463FDB"/>
    <w:rsid w:val="00464340"/>
    <w:rsid w:val="00464689"/>
    <w:rsid w:val="00464841"/>
    <w:rsid w:val="0046493D"/>
    <w:rsid w:val="00464A86"/>
    <w:rsid w:val="00464CF1"/>
    <w:rsid w:val="00464DC2"/>
    <w:rsid w:val="00464FCC"/>
    <w:rsid w:val="004656A9"/>
    <w:rsid w:val="00465793"/>
    <w:rsid w:val="00465CB9"/>
    <w:rsid w:val="00465D3F"/>
    <w:rsid w:val="004661EC"/>
    <w:rsid w:val="004669E2"/>
    <w:rsid w:val="00466A14"/>
    <w:rsid w:val="00466A20"/>
    <w:rsid w:val="00466B58"/>
    <w:rsid w:val="00466F56"/>
    <w:rsid w:val="0046715D"/>
    <w:rsid w:val="00467206"/>
    <w:rsid w:val="00467469"/>
    <w:rsid w:val="004674E3"/>
    <w:rsid w:val="00467506"/>
    <w:rsid w:val="004678D8"/>
    <w:rsid w:val="00467E99"/>
    <w:rsid w:val="00470C31"/>
    <w:rsid w:val="00470EFA"/>
    <w:rsid w:val="00471079"/>
    <w:rsid w:val="00471313"/>
    <w:rsid w:val="0047146F"/>
    <w:rsid w:val="00471548"/>
    <w:rsid w:val="004716A9"/>
    <w:rsid w:val="00471837"/>
    <w:rsid w:val="00471899"/>
    <w:rsid w:val="004719CF"/>
    <w:rsid w:val="00471CCF"/>
    <w:rsid w:val="00471DE0"/>
    <w:rsid w:val="00471E0A"/>
    <w:rsid w:val="00471E34"/>
    <w:rsid w:val="0047218E"/>
    <w:rsid w:val="0047225A"/>
    <w:rsid w:val="0047227C"/>
    <w:rsid w:val="00472395"/>
    <w:rsid w:val="00472405"/>
    <w:rsid w:val="004728ED"/>
    <w:rsid w:val="00472A27"/>
    <w:rsid w:val="00472A5C"/>
    <w:rsid w:val="00472DF8"/>
    <w:rsid w:val="0047302D"/>
    <w:rsid w:val="00473241"/>
    <w:rsid w:val="00473335"/>
    <w:rsid w:val="004734AC"/>
    <w:rsid w:val="004734D0"/>
    <w:rsid w:val="00473A1E"/>
    <w:rsid w:val="004742A4"/>
    <w:rsid w:val="00474614"/>
    <w:rsid w:val="00474868"/>
    <w:rsid w:val="00474957"/>
    <w:rsid w:val="004749E1"/>
    <w:rsid w:val="00474B00"/>
    <w:rsid w:val="00474EA7"/>
    <w:rsid w:val="004751B0"/>
    <w:rsid w:val="004751E4"/>
    <w:rsid w:val="0047556B"/>
    <w:rsid w:val="004756AD"/>
    <w:rsid w:val="004758A0"/>
    <w:rsid w:val="00475D03"/>
    <w:rsid w:val="004761DF"/>
    <w:rsid w:val="0047662E"/>
    <w:rsid w:val="00476914"/>
    <w:rsid w:val="00476AF6"/>
    <w:rsid w:val="004770B3"/>
    <w:rsid w:val="0047740D"/>
    <w:rsid w:val="0047748D"/>
    <w:rsid w:val="0047759E"/>
    <w:rsid w:val="00477768"/>
    <w:rsid w:val="00477847"/>
    <w:rsid w:val="00480136"/>
    <w:rsid w:val="00480518"/>
    <w:rsid w:val="00480726"/>
    <w:rsid w:val="00480759"/>
    <w:rsid w:val="00480B6A"/>
    <w:rsid w:val="00480D8C"/>
    <w:rsid w:val="00480DAC"/>
    <w:rsid w:val="00480F1C"/>
    <w:rsid w:val="00481623"/>
    <w:rsid w:val="00481728"/>
    <w:rsid w:val="004819D1"/>
    <w:rsid w:val="00481A14"/>
    <w:rsid w:val="0048215E"/>
    <w:rsid w:val="004823FA"/>
    <w:rsid w:val="004825CA"/>
    <w:rsid w:val="00482871"/>
    <w:rsid w:val="004829BE"/>
    <w:rsid w:val="00482E5B"/>
    <w:rsid w:val="00483640"/>
    <w:rsid w:val="00483983"/>
    <w:rsid w:val="00483BA9"/>
    <w:rsid w:val="00483F18"/>
    <w:rsid w:val="00483FBC"/>
    <w:rsid w:val="004841F9"/>
    <w:rsid w:val="004843D0"/>
    <w:rsid w:val="00484666"/>
    <w:rsid w:val="0048479C"/>
    <w:rsid w:val="00484833"/>
    <w:rsid w:val="0048486B"/>
    <w:rsid w:val="0048498D"/>
    <w:rsid w:val="00484D1C"/>
    <w:rsid w:val="00484E40"/>
    <w:rsid w:val="00484F9E"/>
    <w:rsid w:val="0048520C"/>
    <w:rsid w:val="00485C09"/>
    <w:rsid w:val="0048621B"/>
    <w:rsid w:val="00486546"/>
    <w:rsid w:val="00486ABD"/>
    <w:rsid w:val="00486B4F"/>
    <w:rsid w:val="00487062"/>
    <w:rsid w:val="0048727B"/>
    <w:rsid w:val="00487504"/>
    <w:rsid w:val="004879DE"/>
    <w:rsid w:val="00487DA8"/>
    <w:rsid w:val="00487EC9"/>
    <w:rsid w:val="0049082E"/>
    <w:rsid w:val="00490AF1"/>
    <w:rsid w:val="00490D7A"/>
    <w:rsid w:val="00490E59"/>
    <w:rsid w:val="00491162"/>
    <w:rsid w:val="004913A8"/>
    <w:rsid w:val="00491D57"/>
    <w:rsid w:val="0049280D"/>
    <w:rsid w:val="00492BC5"/>
    <w:rsid w:val="00492E86"/>
    <w:rsid w:val="00493390"/>
    <w:rsid w:val="004933A4"/>
    <w:rsid w:val="00493437"/>
    <w:rsid w:val="004935EF"/>
    <w:rsid w:val="0049362C"/>
    <w:rsid w:val="004937DC"/>
    <w:rsid w:val="00493EB9"/>
    <w:rsid w:val="00494167"/>
    <w:rsid w:val="00494283"/>
    <w:rsid w:val="00494759"/>
    <w:rsid w:val="004949AC"/>
    <w:rsid w:val="00494C8E"/>
    <w:rsid w:val="00494CD8"/>
    <w:rsid w:val="00494DE1"/>
    <w:rsid w:val="00495117"/>
    <w:rsid w:val="0049532B"/>
    <w:rsid w:val="004954B7"/>
    <w:rsid w:val="004954BD"/>
    <w:rsid w:val="0049569D"/>
    <w:rsid w:val="00495AB1"/>
    <w:rsid w:val="00495B29"/>
    <w:rsid w:val="00495BE5"/>
    <w:rsid w:val="00495D46"/>
    <w:rsid w:val="00495F27"/>
    <w:rsid w:val="004961CF"/>
    <w:rsid w:val="00496366"/>
    <w:rsid w:val="004964C6"/>
    <w:rsid w:val="004964F1"/>
    <w:rsid w:val="00496C74"/>
    <w:rsid w:val="00496F34"/>
    <w:rsid w:val="00497478"/>
    <w:rsid w:val="0049753C"/>
    <w:rsid w:val="0049767F"/>
    <w:rsid w:val="00497895"/>
    <w:rsid w:val="00497A18"/>
    <w:rsid w:val="004A058E"/>
    <w:rsid w:val="004A0B24"/>
    <w:rsid w:val="004A0BA5"/>
    <w:rsid w:val="004A0DEA"/>
    <w:rsid w:val="004A10A0"/>
    <w:rsid w:val="004A16BC"/>
    <w:rsid w:val="004A16DF"/>
    <w:rsid w:val="004A1E7F"/>
    <w:rsid w:val="004A1F37"/>
    <w:rsid w:val="004A20D6"/>
    <w:rsid w:val="004A2196"/>
    <w:rsid w:val="004A2934"/>
    <w:rsid w:val="004A2B94"/>
    <w:rsid w:val="004A2CCF"/>
    <w:rsid w:val="004A2D01"/>
    <w:rsid w:val="004A2FC7"/>
    <w:rsid w:val="004A347C"/>
    <w:rsid w:val="004A35A1"/>
    <w:rsid w:val="004A416E"/>
    <w:rsid w:val="004A42D1"/>
    <w:rsid w:val="004A439A"/>
    <w:rsid w:val="004A43DB"/>
    <w:rsid w:val="004A4489"/>
    <w:rsid w:val="004A45E2"/>
    <w:rsid w:val="004A47F7"/>
    <w:rsid w:val="004A4E95"/>
    <w:rsid w:val="004A5836"/>
    <w:rsid w:val="004A58AE"/>
    <w:rsid w:val="004A5B91"/>
    <w:rsid w:val="004A5D0D"/>
    <w:rsid w:val="004A6AE8"/>
    <w:rsid w:val="004A6D4D"/>
    <w:rsid w:val="004A6D4E"/>
    <w:rsid w:val="004A7470"/>
    <w:rsid w:val="004A749B"/>
    <w:rsid w:val="004A762D"/>
    <w:rsid w:val="004A783A"/>
    <w:rsid w:val="004A78CB"/>
    <w:rsid w:val="004A7D0B"/>
    <w:rsid w:val="004A7F09"/>
    <w:rsid w:val="004B0140"/>
    <w:rsid w:val="004B0347"/>
    <w:rsid w:val="004B08F8"/>
    <w:rsid w:val="004B0B2A"/>
    <w:rsid w:val="004B0BB4"/>
    <w:rsid w:val="004B16AE"/>
    <w:rsid w:val="004B17B3"/>
    <w:rsid w:val="004B1B24"/>
    <w:rsid w:val="004B2105"/>
    <w:rsid w:val="004B21D1"/>
    <w:rsid w:val="004B2206"/>
    <w:rsid w:val="004B2296"/>
    <w:rsid w:val="004B25AA"/>
    <w:rsid w:val="004B2679"/>
    <w:rsid w:val="004B26CC"/>
    <w:rsid w:val="004B27DB"/>
    <w:rsid w:val="004B27E2"/>
    <w:rsid w:val="004B3160"/>
    <w:rsid w:val="004B3528"/>
    <w:rsid w:val="004B365D"/>
    <w:rsid w:val="004B369B"/>
    <w:rsid w:val="004B3744"/>
    <w:rsid w:val="004B3C77"/>
    <w:rsid w:val="004B3F17"/>
    <w:rsid w:val="004B3F54"/>
    <w:rsid w:val="004B432A"/>
    <w:rsid w:val="004B46AF"/>
    <w:rsid w:val="004B47BC"/>
    <w:rsid w:val="004B48BB"/>
    <w:rsid w:val="004B49DA"/>
    <w:rsid w:val="004B4D09"/>
    <w:rsid w:val="004B4E32"/>
    <w:rsid w:val="004B4E7E"/>
    <w:rsid w:val="004B5170"/>
    <w:rsid w:val="004B52B7"/>
    <w:rsid w:val="004B53A0"/>
    <w:rsid w:val="004B53FB"/>
    <w:rsid w:val="004B5707"/>
    <w:rsid w:val="004B5828"/>
    <w:rsid w:val="004B5C46"/>
    <w:rsid w:val="004B5EC6"/>
    <w:rsid w:val="004B61EA"/>
    <w:rsid w:val="004B633B"/>
    <w:rsid w:val="004B649D"/>
    <w:rsid w:val="004B64C2"/>
    <w:rsid w:val="004B659D"/>
    <w:rsid w:val="004B69BD"/>
    <w:rsid w:val="004B6A0D"/>
    <w:rsid w:val="004B6C5D"/>
    <w:rsid w:val="004B6E40"/>
    <w:rsid w:val="004B6F6A"/>
    <w:rsid w:val="004B726F"/>
    <w:rsid w:val="004B7348"/>
    <w:rsid w:val="004B7630"/>
    <w:rsid w:val="004B7735"/>
    <w:rsid w:val="004B78DD"/>
    <w:rsid w:val="004B7978"/>
    <w:rsid w:val="004B7C0C"/>
    <w:rsid w:val="004B7C60"/>
    <w:rsid w:val="004C0005"/>
    <w:rsid w:val="004C01D3"/>
    <w:rsid w:val="004C026C"/>
    <w:rsid w:val="004C06AE"/>
    <w:rsid w:val="004C0BB9"/>
    <w:rsid w:val="004C0D58"/>
    <w:rsid w:val="004C0E0F"/>
    <w:rsid w:val="004C0EA5"/>
    <w:rsid w:val="004C1027"/>
    <w:rsid w:val="004C10C0"/>
    <w:rsid w:val="004C11F2"/>
    <w:rsid w:val="004C16B6"/>
    <w:rsid w:val="004C1782"/>
    <w:rsid w:val="004C18BD"/>
    <w:rsid w:val="004C197F"/>
    <w:rsid w:val="004C1A07"/>
    <w:rsid w:val="004C209D"/>
    <w:rsid w:val="004C27D5"/>
    <w:rsid w:val="004C28B6"/>
    <w:rsid w:val="004C2BDD"/>
    <w:rsid w:val="004C2C77"/>
    <w:rsid w:val="004C31ED"/>
    <w:rsid w:val="004C360E"/>
    <w:rsid w:val="004C3898"/>
    <w:rsid w:val="004C434A"/>
    <w:rsid w:val="004C4582"/>
    <w:rsid w:val="004C45AD"/>
    <w:rsid w:val="004C4875"/>
    <w:rsid w:val="004C4D82"/>
    <w:rsid w:val="004C4E6D"/>
    <w:rsid w:val="004C4EF3"/>
    <w:rsid w:val="004C501E"/>
    <w:rsid w:val="004C53DD"/>
    <w:rsid w:val="004C551B"/>
    <w:rsid w:val="004C5544"/>
    <w:rsid w:val="004C59C8"/>
    <w:rsid w:val="004C59E0"/>
    <w:rsid w:val="004C6219"/>
    <w:rsid w:val="004C6452"/>
    <w:rsid w:val="004C654B"/>
    <w:rsid w:val="004C6BB3"/>
    <w:rsid w:val="004C6C33"/>
    <w:rsid w:val="004C6FE1"/>
    <w:rsid w:val="004C707F"/>
    <w:rsid w:val="004C742E"/>
    <w:rsid w:val="004C771A"/>
    <w:rsid w:val="004C77DF"/>
    <w:rsid w:val="004C7B71"/>
    <w:rsid w:val="004D002A"/>
    <w:rsid w:val="004D0348"/>
    <w:rsid w:val="004D07E0"/>
    <w:rsid w:val="004D099C"/>
    <w:rsid w:val="004D134E"/>
    <w:rsid w:val="004D1434"/>
    <w:rsid w:val="004D1826"/>
    <w:rsid w:val="004D1BB3"/>
    <w:rsid w:val="004D1E58"/>
    <w:rsid w:val="004D2C5B"/>
    <w:rsid w:val="004D2DBC"/>
    <w:rsid w:val="004D36B1"/>
    <w:rsid w:val="004D3A11"/>
    <w:rsid w:val="004D3D7F"/>
    <w:rsid w:val="004D4329"/>
    <w:rsid w:val="004D48F7"/>
    <w:rsid w:val="004D4E51"/>
    <w:rsid w:val="004D4EC0"/>
    <w:rsid w:val="004D4FBC"/>
    <w:rsid w:val="004D5194"/>
    <w:rsid w:val="004D5392"/>
    <w:rsid w:val="004D5674"/>
    <w:rsid w:val="004D5696"/>
    <w:rsid w:val="004D5758"/>
    <w:rsid w:val="004D5AEF"/>
    <w:rsid w:val="004D5FD5"/>
    <w:rsid w:val="004D601A"/>
    <w:rsid w:val="004D61DC"/>
    <w:rsid w:val="004D6293"/>
    <w:rsid w:val="004D63CD"/>
    <w:rsid w:val="004D68D1"/>
    <w:rsid w:val="004D6F65"/>
    <w:rsid w:val="004D7A47"/>
    <w:rsid w:val="004D7D2A"/>
    <w:rsid w:val="004D7DCF"/>
    <w:rsid w:val="004D7EBD"/>
    <w:rsid w:val="004E0020"/>
    <w:rsid w:val="004E0048"/>
    <w:rsid w:val="004E0087"/>
    <w:rsid w:val="004E0935"/>
    <w:rsid w:val="004E0D25"/>
    <w:rsid w:val="004E0F98"/>
    <w:rsid w:val="004E0FFD"/>
    <w:rsid w:val="004E11CD"/>
    <w:rsid w:val="004E12D9"/>
    <w:rsid w:val="004E1375"/>
    <w:rsid w:val="004E1730"/>
    <w:rsid w:val="004E18E9"/>
    <w:rsid w:val="004E1A1F"/>
    <w:rsid w:val="004E1A50"/>
    <w:rsid w:val="004E21C9"/>
    <w:rsid w:val="004E24DC"/>
    <w:rsid w:val="004E2680"/>
    <w:rsid w:val="004E28F9"/>
    <w:rsid w:val="004E2924"/>
    <w:rsid w:val="004E31A7"/>
    <w:rsid w:val="004E32FE"/>
    <w:rsid w:val="004E3885"/>
    <w:rsid w:val="004E398E"/>
    <w:rsid w:val="004E3A03"/>
    <w:rsid w:val="004E3A0F"/>
    <w:rsid w:val="004E3C20"/>
    <w:rsid w:val="004E3D1E"/>
    <w:rsid w:val="004E3D2B"/>
    <w:rsid w:val="004E42A9"/>
    <w:rsid w:val="004E462E"/>
    <w:rsid w:val="004E4781"/>
    <w:rsid w:val="004E486C"/>
    <w:rsid w:val="004E4892"/>
    <w:rsid w:val="004E49E0"/>
    <w:rsid w:val="004E4D73"/>
    <w:rsid w:val="004E4EF4"/>
    <w:rsid w:val="004E4F5A"/>
    <w:rsid w:val="004E5439"/>
    <w:rsid w:val="004E54DE"/>
    <w:rsid w:val="004E56DC"/>
    <w:rsid w:val="004E5E1D"/>
    <w:rsid w:val="004E6504"/>
    <w:rsid w:val="004E6517"/>
    <w:rsid w:val="004E65F8"/>
    <w:rsid w:val="004E682B"/>
    <w:rsid w:val="004E6909"/>
    <w:rsid w:val="004E6C21"/>
    <w:rsid w:val="004E6ECE"/>
    <w:rsid w:val="004E7002"/>
    <w:rsid w:val="004E7021"/>
    <w:rsid w:val="004E7196"/>
    <w:rsid w:val="004E74FF"/>
    <w:rsid w:val="004E765B"/>
    <w:rsid w:val="004E76F4"/>
    <w:rsid w:val="004E78B3"/>
    <w:rsid w:val="004E7CEB"/>
    <w:rsid w:val="004E7E77"/>
    <w:rsid w:val="004F054F"/>
    <w:rsid w:val="004F06D9"/>
    <w:rsid w:val="004F0B4E"/>
    <w:rsid w:val="004F0B6C"/>
    <w:rsid w:val="004F0BD4"/>
    <w:rsid w:val="004F0CB0"/>
    <w:rsid w:val="004F10AE"/>
    <w:rsid w:val="004F114E"/>
    <w:rsid w:val="004F1952"/>
    <w:rsid w:val="004F1984"/>
    <w:rsid w:val="004F1FAA"/>
    <w:rsid w:val="004F2078"/>
    <w:rsid w:val="004F267D"/>
    <w:rsid w:val="004F298C"/>
    <w:rsid w:val="004F309C"/>
    <w:rsid w:val="004F3127"/>
    <w:rsid w:val="004F3136"/>
    <w:rsid w:val="004F333D"/>
    <w:rsid w:val="004F345B"/>
    <w:rsid w:val="004F3753"/>
    <w:rsid w:val="004F4181"/>
    <w:rsid w:val="004F45C2"/>
    <w:rsid w:val="004F4AA7"/>
    <w:rsid w:val="004F4DA3"/>
    <w:rsid w:val="004F51F3"/>
    <w:rsid w:val="004F53A6"/>
    <w:rsid w:val="004F540F"/>
    <w:rsid w:val="004F5728"/>
    <w:rsid w:val="004F5901"/>
    <w:rsid w:val="004F62FE"/>
    <w:rsid w:val="004F63E8"/>
    <w:rsid w:val="004F6549"/>
    <w:rsid w:val="004F65D8"/>
    <w:rsid w:val="004F67B6"/>
    <w:rsid w:val="004F6817"/>
    <w:rsid w:val="004F6AE3"/>
    <w:rsid w:val="004F6F91"/>
    <w:rsid w:val="004F719A"/>
    <w:rsid w:val="004F7317"/>
    <w:rsid w:val="004F7318"/>
    <w:rsid w:val="004F7932"/>
    <w:rsid w:val="004F7A8C"/>
    <w:rsid w:val="004F7C25"/>
    <w:rsid w:val="005000F2"/>
    <w:rsid w:val="005002E8"/>
    <w:rsid w:val="005004CB"/>
    <w:rsid w:val="0050072F"/>
    <w:rsid w:val="00500E7E"/>
    <w:rsid w:val="00501341"/>
    <w:rsid w:val="00502088"/>
    <w:rsid w:val="005020CD"/>
    <w:rsid w:val="0050287B"/>
    <w:rsid w:val="005029B3"/>
    <w:rsid w:val="00502AE6"/>
    <w:rsid w:val="00502D7A"/>
    <w:rsid w:val="00502EC6"/>
    <w:rsid w:val="0050301D"/>
    <w:rsid w:val="00503488"/>
    <w:rsid w:val="005036B5"/>
    <w:rsid w:val="00503FFE"/>
    <w:rsid w:val="0050413B"/>
    <w:rsid w:val="005041CD"/>
    <w:rsid w:val="005044A3"/>
    <w:rsid w:val="005045D2"/>
    <w:rsid w:val="0050487F"/>
    <w:rsid w:val="005049D7"/>
    <w:rsid w:val="00504AB9"/>
    <w:rsid w:val="00504CC8"/>
    <w:rsid w:val="005050C0"/>
    <w:rsid w:val="005051F8"/>
    <w:rsid w:val="00505389"/>
    <w:rsid w:val="0050539E"/>
    <w:rsid w:val="0050616F"/>
    <w:rsid w:val="0050630D"/>
    <w:rsid w:val="005064DA"/>
    <w:rsid w:val="00506557"/>
    <w:rsid w:val="0050661E"/>
    <w:rsid w:val="0050677A"/>
    <w:rsid w:val="00506A44"/>
    <w:rsid w:val="00506C39"/>
    <w:rsid w:val="00507150"/>
    <w:rsid w:val="0050770C"/>
    <w:rsid w:val="00507B2E"/>
    <w:rsid w:val="00507B47"/>
    <w:rsid w:val="005104D9"/>
    <w:rsid w:val="00510528"/>
    <w:rsid w:val="00510642"/>
    <w:rsid w:val="005108D8"/>
    <w:rsid w:val="00510A07"/>
    <w:rsid w:val="00510A22"/>
    <w:rsid w:val="00510C1B"/>
    <w:rsid w:val="00510C33"/>
    <w:rsid w:val="005116F9"/>
    <w:rsid w:val="005119D8"/>
    <w:rsid w:val="00511A2A"/>
    <w:rsid w:val="00511A7F"/>
    <w:rsid w:val="00511DA0"/>
    <w:rsid w:val="00511FFE"/>
    <w:rsid w:val="005127A8"/>
    <w:rsid w:val="00512BF4"/>
    <w:rsid w:val="00512E50"/>
    <w:rsid w:val="0051357A"/>
    <w:rsid w:val="00514587"/>
    <w:rsid w:val="00514699"/>
    <w:rsid w:val="00514C20"/>
    <w:rsid w:val="00514D66"/>
    <w:rsid w:val="005153A7"/>
    <w:rsid w:val="00515A81"/>
    <w:rsid w:val="00515F6C"/>
    <w:rsid w:val="00516131"/>
    <w:rsid w:val="00516257"/>
    <w:rsid w:val="00516502"/>
    <w:rsid w:val="005170C2"/>
    <w:rsid w:val="005171FA"/>
    <w:rsid w:val="005173A7"/>
    <w:rsid w:val="0051782E"/>
    <w:rsid w:val="00517DE7"/>
    <w:rsid w:val="00517E67"/>
    <w:rsid w:val="00520D6F"/>
    <w:rsid w:val="0052117B"/>
    <w:rsid w:val="00521544"/>
    <w:rsid w:val="00521727"/>
    <w:rsid w:val="00521846"/>
    <w:rsid w:val="005219CF"/>
    <w:rsid w:val="00521DAA"/>
    <w:rsid w:val="00521DC3"/>
    <w:rsid w:val="00521F62"/>
    <w:rsid w:val="00522088"/>
    <w:rsid w:val="00522716"/>
    <w:rsid w:val="00522776"/>
    <w:rsid w:val="00522AA8"/>
    <w:rsid w:val="00522AD9"/>
    <w:rsid w:val="00522C7B"/>
    <w:rsid w:val="00522DA1"/>
    <w:rsid w:val="00523306"/>
    <w:rsid w:val="005233C1"/>
    <w:rsid w:val="00523AC1"/>
    <w:rsid w:val="00523AD7"/>
    <w:rsid w:val="00523FFA"/>
    <w:rsid w:val="00524080"/>
    <w:rsid w:val="005240D3"/>
    <w:rsid w:val="005244A8"/>
    <w:rsid w:val="00524DFC"/>
    <w:rsid w:val="0052536B"/>
    <w:rsid w:val="005255D1"/>
    <w:rsid w:val="00525642"/>
    <w:rsid w:val="005259F3"/>
    <w:rsid w:val="00525A10"/>
    <w:rsid w:val="00525C28"/>
    <w:rsid w:val="00526131"/>
    <w:rsid w:val="00526527"/>
    <w:rsid w:val="005268B6"/>
    <w:rsid w:val="00527056"/>
    <w:rsid w:val="005275C5"/>
    <w:rsid w:val="00527826"/>
    <w:rsid w:val="00527855"/>
    <w:rsid w:val="00527E91"/>
    <w:rsid w:val="00527F46"/>
    <w:rsid w:val="005303A8"/>
    <w:rsid w:val="005308A3"/>
    <w:rsid w:val="00530A72"/>
    <w:rsid w:val="00530FB1"/>
    <w:rsid w:val="005311EA"/>
    <w:rsid w:val="00531622"/>
    <w:rsid w:val="005317AF"/>
    <w:rsid w:val="00531BCE"/>
    <w:rsid w:val="00531C0A"/>
    <w:rsid w:val="00531C31"/>
    <w:rsid w:val="00531C82"/>
    <w:rsid w:val="00531C84"/>
    <w:rsid w:val="00531F03"/>
    <w:rsid w:val="00531F74"/>
    <w:rsid w:val="00532170"/>
    <w:rsid w:val="00532B9E"/>
    <w:rsid w:val="00532D7C"/>
    <w:rsid w:val="00532E2D"/>
    <w:rsid w:val="00532E45"/>
    <w:rsid w:val="00532F5B"/>
    <w:rsid w:val="005332A8"/>
    <w:rsid w:val="00533503"/>
    <w:rsid w:val="00533E01"/>
    <w:rsid w:val="00533F62"/>
    <w:rsid w:val="00534004"/>
    <w:rsid w:val="0053434E"/>
    <w:rsid w:val="00534B59"/>
    <w:rsid w:val="00534D68"/>
    <w:rsid w:val="00534FC2"/>
    <w:rsid w:val="00535001"/>
    <w:rsid w:val="0053551D"/>
    <w:rsid w:val="00535B24"/>
    <w:rsid w:val="00535B6E"/>
    <w:rsid w:val="00535C82"/>
    <w:rsid w:val="0053663C"/>
    <w:rsid w:val="00536759"/>
    <w:rsid w:val="00536951"/>
    <w:rsid w:val="00536A4C"/>
    <w:rsid w:val="00536AD9"/>
    <w:rsid w:val="00536D3B"/>
    <w:rsid w:val="00536EB7"/>
    <w:rsid w:val="00536FE2"/>
    <w:rsid w:val="00537516"/>
    <w:rsid w:val="00537527"/>
    <w:rsid w:val="00537BC4"/>
    <w:rsid w:val="00537C62"/>
    <w:rsid w:val="00540424"/>
    <w:rsid w:val="005406D6"/>
    <w:rsid w:val="005408AE"/>
    <w:rsid w:val="00540AEE"/>
    <w:rsid w:val="00540E09"/>
    <w:rsid w:val="00540EDA"/>
    <w:rsid w:val="00540FCC"/>
    <w:rsid w:val="0054122F"/>
    <w:rsid w:val="00541BE7"/>
    <w:rsid w:val="00541CB5"/>
    <w:rsid w:val="00542060"/>
    <w:rsid w:val="00542566"/>
    <w:rsid w:val="00542838"/>
    <w:rsid w:val="005429CA"/>
    <w:rsid w:val="00542BE9"/>
    <w:rsid w:val="00543327"/>
    <w:rsid w:val="0054366A"/>
    <w:rsid w:val="0054382F"/>
    <w:rsid w:val="00543D45"/>
    <w:rsid w:val="0054433E"/>
    <w:rsid w:val="00544493"/>
    <w:rsid w:val="0054494B"/>
    <w:rsid w:val="00545005"/>
    <w:rsid w:val="00545281"/>
    <w:rsid w:val="00545365"/>
    <w:rsid w:val="00545456"/>
    <w:rsid w:val="00545725"/>
    <w:rsid w:val="005457B8"/>
    <w:rsid w:val="0054593E"/>
    <w:rsid w:val="00545A58"/>
    <w:rsid w:val="00545BB0"/>
    <w:rsid w:val="005467AE"/>
    <w:rsid w:val="00546822"/>
    <w:rsid w:val="00546970"/>
    <w:rsid w:val="00546E47"/>
    <w:rsid w:val="00546EB9"/>
    <w:rsid w:val="00546F5E"/>
    <w:rsid w:val="00547018"/>
    <w:rsid w:val="005471DD"/>
    <w:rsid w:val="00547568"/>
    <w:rsid w:val="00547788"/>
    <w:rsid w:val="005501B7"/>
    <w:rsid w:val="0055041F"/>
    <w:rsid w:val="0055044D"/>
    <w:rsid w:val="00550729"/>
    <w:rsid w:val="00550D6B"/>
    <w:rsid w:val="00550D87"/>
    <w:rsid w:val="00551049"/>
    <w:rsid w:val="00551352"/>
    <w:rsid w:val="0055150D"/>
    <w:rsid w:val="00551677"/>
    <w:rsid w:val="005516E9"/>
    <w:rsid w:val="00551A7C"/>
    <w:rsid w:val="00551C09"/>
    <w:rsid w:val="00551D86"/>
    <w:rsid w:val="0055236A"/>
    <w:rsid w:val="00552434"/>
    <w:rsid w:val="00552519"/>
    <w:rsid w:val="005526DB"/>
    <w:rsid w:val="005528EE"/>
    <w:rsid w:val="00552A1D"/>
    <w:rsid w:val="00553655"/>
    <w:rsid w:val="0055368F"/>
    <w:rsid w:val="00553B7C"/>
    <w:rsid w:val="00553E2C"/>
    <w:rsid w:val="0055449A"/>
    <w:rsid w:val="00554647"/>
    <w:rsid w:val="00554954"/>
    <w:rsid w:val="005549F1"/>
    <w:rsid w:val="00554A7D"/>
    <w:rsid w:val="00554D70"/>
    <w:rsid w:val="00554E19"/>
    <w:rsid w:val="00554E50"/>
    <w:rsid w:val="00555101"/>
    <w:rsid w:val="0055522B"/>
    <w:rsid w:val="00555AB4"/>
    <w:rsid w:val="00555DCC"/>
    <w:rsid w:val="00555E78"/>
    <w:rsid w:val="00555E86"/>
    <w:rsid w:val="00555F5A"/>
    <w:rsid w:val="0055647D"/>
    <w:rsid w:val="005565E5"/>
    <w:rsid w:val="0055667B"/>
    <w:rsid w:val="00556AED"/>
    <w:rsid w:val="00556F58"/>
    <w:rsid w:val="00557030"/>
    <w:rsid w:val="0055708E"/>
    <w:rsid w:val="0055723D"/>
    <w:rsid w:val="00557406"/>
    <w:rsid w:val="005574FA"/>
    <w:rsid w:val="00557D1F"/>
    <w:rsid w:val="005601FD"/>
    <w:rsid w:val="00560E7C"/>
    <w:rsid w:val="00560FF1"/>
    <w:rsid w:val="0056121F"/>
    <w:rsid w:val="00561303"/>
    <w:rsid w:val="005617B5"/>
    <w:rsid w:val="005619AF"/>
    <w:rsid w:val="00561AC4"/>
    <w:rsid w:val="00561ACB"/>
    <w:rsid w:val="00561C35"/>
    <w:rsid w:val="00561D8B"/>
    <w:rsid w:val="00561E27"/>
    <w:rsid w:val="0056237D"/>
    <w:rsid w:val="00562420"/>
    <w:rsid w:val="00562501"/>
    <w:rsid w:val="00562527"/>
    <w:rsid w:val="00563EF8"/>
    <w:rsid w:val="0056428E"/>
    <w:rsid w:val="005644E9"/>
    <w:rsid w:val="005646CF"/>
    <w:rsid w:val="00564A32"/>
    <w:rsid w:val="00564C73"/>
    <w:rsid w:val="00564DF9"/>
    <w:rsid w:val="00564E96"/>
    <w:rsid w:val="0056549D"/>
    <w:rsid w:val="005659B6"/>
    <w:rsid w:val="00565B38"/>
    <w:rsid w:val="00566221"/>
    <w:rsid w:val="005664E2"/>
    <w:rsid w:val="0056661F"/>
    <w:rsid w:val="00566647"/>
    <w:rsid w:val="005666C2"/>
    <w:rsid w:val="005666E3"/>
    <w:rsid w:val="00566700"/>
    <w:rsid w:val="0056692E"/>
    <w:rsid w:val="005672D3"/>
    <w:rsid w:val="00567862"/>
    <w:rsid w:val="00567DD0"/>
    <w:rsid w:val="00570250"/>
    <w:rsid w:val="005708DA"/>
    <w:rsid w:val="00570C53"/>
    <w:rsid w:val="00570DAB"/>
    <w:rsid w:val="00570E93"/>
    <w:rsid w:val="00570F8A"/>
    <w:rsid w:val="005712B9"/>
    <w:rsid w:val="00571301"/>
    <w:rsid w:val="0057147C"/>
    <w:rsid w:val="005715FA"/>
    <w:rsid w:val="005718DA"/>
    <w:rsid w:val="005718F9"/>
    <w:rsid w:val="00571910"/>
    <w:rsid w:val="005722A3"/>
    <w:rsid w:val="00572505"/>
    <w:rsid w:val="00572590"/>
    <w:rsid w:val="00572ABA"/>
    <w:rsid w:val="005734F5"/>
    <w:rsid w:val="00573615"/>
    <w:rsid w:val="0057374E"/>
    <w:rsid w:val="00573849"/>
    <w:rsid w:val="00573C91"/>
    <w:rsid w:val="00573F47"/>
    <w:rsid w:val="00574041"/>
    <w:rsid w:val="005740E8"/>
    <w:rsid w:val="00574469"/>
    <w:rsid w:val="005744D7"/>
    <w:rsid w:val="005746DF"/>
    <w:rsid w:val="0057473A"/>
    <w:rsid w:val="00574788"/>
    <w:rsid w:val="005747E7"/>
    <w:rsid w:val="00574AFC"/>
    <w:rsid w:val="005750C3"/>
    <w:rsid w:val="005758B7"/>
    <w:rsid w:val="0057596A"/>
    <w:rsid w:val="00575D3F"/>
    <w:rsid w:val="00575E36"/>
    <w:rsid w:val="0057644C"/>
    <w:rsid w:val="005764D2"/>
    <w:rsid w:val="0057683E"/>
    <w:rsid w:val="005769B0"/>
    <w:rsid w:val="00576C7E"/>
    <w:rsid w:val="00576E12"/>
    <w:rsid w:val="0057735F"/>
    <w:rsid w:val="0057766B"/>
    <w:rsid w:val="005776F9"/>
    <w:rsid w:val="005777D3"/>
    <w:rsid w:val="00577A88"/>
    <w:rsid w:val="00577CA5"/>
    <w:rsid w:val="00577EB8"/>
    <w:rsid w:val="0058012F"/>
    <w:rsid w:val="005801B1"/>
    <w:rsid w:val="005801B3"/>
    <w:rsid w:val="005801FE"/>
    <w:rsid w:val="005802A2"/>
    <w:rsid w:val="005802B2"/>
    <w:rsid w:val="005802B6"/>
    <w:rsid w:val="005802BA"/>
    <w:rsid w:val="005804A5"/>
    <w:rsid w:val="0058067B"/>
    <w:rsid w:val="0058085F"/>
    <w:rsid w:val="00580972"/>
    <w:rsid w:val="00580A04"/>
    <w:rsid w:val="0058116F"/>
    <w:rsid w:val="0058123C"/>
    <w:rsid w:val="0058188F"/>
    <w:rsid w:val="00582170"/>
    <w:rsid w:val="0058225C"/>
    <w:rsid w:val="0058234A"/>
    <w:rsid w:val="005823E1"/>
    <w:rsid w:val="005823EF"/>
    <w:rsid w:val="005823F2"/>
    <w:rsid w:val="00582809"/>
    <w:rsid w:val="00582A51"/>
    <w:rsid w:val="00582B90"/>
    <w:rsid w:val="00583493"/>
    <w:rsid w:val="00583A7D"/>
    <w:rsid w:val="00583EAC"/>
    <w:rsid w:val="00583F3B"/>
    <w:rsid w:val="005843BA"/>
    <w:rsid w:val="00584610"/>
    <w:rsid w:val="00584672"/>
    <w:rsid w:val="00584ADA"/>
    <w:rsid w:val="005850C9"/>
    <w:rsid w:val="0058520D"/>
    <w:rsid w:val="00585EF3"/>
    <w:rsid w:val="00586521"/>
    <w:rsid w:val="00586B3E"/>
    <w:rsid w:val="00586D1B"/>
    <w:rsid w:val="005877F9"/>
    <w:rsid w:val="00587979"/>
    <w:rsid w:val="0058798C"/>
    <w:rsid w:val="005900FA"/>
    <w:rsid w:val="00590194"/>
    <w:rsid w:val="005901C2"/>
    <w:rsid w:val="005901E3"/>
    <w:rsid w:val="00590662"/>
    <w:rsid w:val="00590AA5"/>
    <w:rsid w:val="00590F45"/>
    <w:rsid w:val="00591154"/>
    <w:rsid w:val="00591200"/>
    <w:rsid w:val="00591412"/>
    <w:rsid w:val="005916E3"/>
    <w:rsid w:val="00591D0A"/>
    <w:rsid w:val="00591D4A"/>
    <w:rsid w:val="00591D90"/>
    <w:rsid w:val="00592097"/>
    <w:rsid w:val="005921B6"/>
    <w:rsid w:val="00592803"/>
    <w:rsid w:val="005929EE"/>
    <w:rsid w:val="00592BC7"/>
    <w:rsid w:val="0059304A"/>
    <w:rsid w:val="0059339A"/>
    <w:rsid w:val="005934A7"/>
    <w:rsid w:val="0059358B"/>
    <w:rsid w:val="005935A4"/>
    <w:rsid w:val="005936CA"/>
    <w:rsid w:val="005939F3"/>
    <w:rsid w:val="00593A1D"/>
    <w:rsid w:val="00593A2B"/>
    <w:rsid w:val="0059407A"/>
    <w:rsid w:val="005940AE"/>
    <w:rsid w:val="0059440F"/>
    <w:rsid w:val="005947CB"/>
    <w:rsid w:val="005948C2"/>
    <w:rsid w:val="00594AA0"/>
    <w:rsid w:val="00594B6A"/>
    <w:rsid w:val="00594D38"/>
    <w:rsid w:val="005951F6"/>
    <w:rsid w:val="005954D1"/>
    <w:rsid w:val="00595510"/>
    <w:rsid w:val="0059591E"/>
    <w:rsid w:val="00595923"/>
    <w:rsid w:val="0059599C"/>
    <w:rsid w:val="00595DCA"/>
    <w:rsid w:val="005960F1"/>
    <w:rsid w:val="005961D9"/>
    <w:rsid w:val="00596AC7"/>
    <w:rsid w:val="00596B2C"/>
    <w:rsid w:val="00596E79"/>
    <w:rsid w:val="005973F2"/>
    <w:rsid w:val="0059752C"/>
    <w:rsid w:val="0059779B"/>
    <w:rsid w:val="00597B10"/>
    <w:rsid w:val="005A01FF"/>
    <w:rsid w:val="005A054A"/>
    <w:rsid w:val="005A0A09"/>
    <w:rsid w:val="005A0A84"/>
    <w:rsid w:val="005A0A90"/>
    <w:rsid w:val="005A0BAC"/>
    <w:rsid w:val="005A0EB4"/>
    <w:rsid w:val="005A141A"/>
    <w:rsid w:val="005A15F0"/>
    <w:rsid w:val="005A16ED"/>
    <w:rsid w:val="005A1B83"/>
    <w:rsid w:val="005A1DCA"/>
    <w:rsid w:val="005A1F0A"/>
    <w:rsid w:val="005A209A"/>
    <w:rsid w:val="005A20F6"/>
    <w:rsid w:val="005A2102"/>
    <w:rsid w:val="005A21B0"/>
    <w:rsid w:val="005A2476"/>
    <w:rsid w:val="005A27E5"/>
    <w:rsid w:val="005A280F"/>
    <w:rsid w:val="005A2920"/>
    <w:rsid w:val="005A294C"/>
    <w:rsid w:val="005A2ADC"/>
    <w:rsid w:val="005A2D60"/>
    <w:rsid w:val="005A3146"/>
    <w:rsid w:val="005A320E"/>
    <w:rsid w:val="005A347B"/>
    <w:rsid w:val="005A3835"/>
    <w:rsid w:val="005A39D7"/>
    <w:rsid w:val="005A412E"/>
    <w:rsid w:val="005A4B82"/>
    <w:rsid w:val="005A4E35"/>
    <w:rsid w:val="005A509F"/>
    <w:rsid w:val="005A50F0"/>
    <w:rsid w:val="005A54AD"/>
    <w:rsid w:val="005A589C"/>
    <w:rsid w:val="005A59A0"/>
    <w:rsid w:val="005A5C1C"/>
    <w:rsid w:val="005A60F9"/>
    <w:rsid w:val="005A6216"/>
    <w:rsid w:val="005A650C"/>
    <w:rsid w:val="005A662D"/>
    <w:rsid w:val="005A6B89"/>
    <w:rsid w:val="005A6BD4"/>
    <w:rsid w:val="005A6E74"/>
    <w:rsid w:val="005A718B"/>
    <w:rsid w:val="005A7196"/>
    <w:rsid w:val="005A73FF"/>
    <w:rsid w:val="005A7791"/>
    <w:rsid w:val="005A7814"/>
    <w:rsid w:val="005A7C6C"/>
    <w:rsid w:val="005A7E49"/>
    <w:rsid w:val="005A7EFB"/>
    <w:rsid w:val="005B0935"/>
    <w:rsid w:val="005B0DF7"/>
    <w:rsid w:val="005B1409"/>
    <w:rsid w:val="005B18C0"/>
    <w:rsid w:val="005B1BED"/>
    <w:rsid w:val="005B1D6D"/>
    <w:rsid w:val="005B1E8C"/>
    <w:rsid w:val="005B23FF"/>
    <w:rsid w:val="005B25ED"/>
    <w:rsid w:val="005B2713"/>
    <w:rsid w:val="005B2CD9"/>
    <w:rsid w:val="005B2D0F"/>
    <w:rsid w:val="005B2D72"/>
    <w:rsid w:val="005B2DBA"/>
    <w:rsid w:val="005B30AD"/>
    <w:rsid w:val="005B3375"/>
    <w:rsid w:val="005B34C8"/>
    <w:rsid w:val="005B35D7"/>
    <w:rsid w:val="005B392A"/>
    <w:rsid w:val="005B3AA3"/>
    <w:rsid w:val="005B3D65"/>
    <w:rsid w:val="005B40DE"/>
    <w:rsid w:val="005B412D"/>
    <w:rsid w:val="005B424F"/>
    <w:rsid w:val="005B43D9"/>
    <w:rsid w:val="005B44C9"/>
    <w:rsid w:val="005B45ED"/>
    <w:rsid w:val="005B4624"/>
    <w:rsid w:val="005B4B7E"/>
    <w:rsid w:val="005B4C0E"/>
    <w:rsid w:val="005B501A"/>
    <w:rsid w:val="005B5352"/>
    <w:rsid w:val="005B54BA"/>
    <w:rsid w:val="005B57CD"/>
    <w:rsid w:val="005B580E"/>
    <w:rsid w:val="005B5846"/>
    <w:rsid w:val="005B5C34"/>
    <w:rsid w:val="005B64A8"/>
    <w:rsid w:val="005B65EA"/>
    <w:rsid w:val="005B6B3D"/>
    <w:rsid w:val="005B6C10"/>
    <w:rsid w:val="005B6D6F"/>
    <w:rsid w:val="005B6E3F"/>
    <w:rsid w:val="005B6F83"/>
    <w:rsid w:val="005B75D1"/>
    <w:rsid w:val="005C015C"/>
    <w:rsid w:val="005C04CD"/>
    <w:rsid w:val="005C05B8"/>
    <w:rsid w:val="005C066E"/>
    <w:rsid w:val="005C0706"/>
    <w:rsid w:val="005C0B9F"/>
    <w:rsid w:val="005C11EE"/>
    <w:rsid w:val="005C11F3"/>
    <w:rsid w:val="005C1AD5"/>
    <w:rsid w:val="005C1AF9"/>
    <w:rsid w:val="005C2895"/>
    <w:rsid w:val="005C2BFD"/>
    <w:rsid w:val="005C2D0D"/>
    <w:rsid w:val="005C307C"/>
    <w:rsid w:val="005C36DE"/>
    <w:rsid w:val="005C388F"/>
    <w:rsid w:val="005C3CCA"/>
    <w:rsid w:val="005C3CE9"/>
    <w:rsid w:val="005C3E43"/>
    <w:rsid w:val="005C3ED9"/>
    <w:rsid w:val="005C401B"/>
    <w:rsid w:val="005C4350"/>
    <w:rsid w:val="005C48C1"/>
    <w:rsid w:val="005C4EAB"/>
    <w:rsid w:val="005C52F0"/>
    <w:rsid w:val="005C5583"/>
    <w:rsid w:val="005C56A5"/>
    <w:rsid w:val="005C59C5"/>
    <w:rsid w:val="005C5B4E"/>
    <w:rsid w:val="005C5F1C"/>
    <w:rsid w:val="005C6030"/>
    <w:rsid w:val="005C63D2"/>
    <w:rsid w:val="005C654C"/>
    <w:rsid w:val="005C6815"/>
    <w:rsid w:val="005C6AF1"/>
    <w:rsid w:val="005C6BB7"/>
    <w:rsid w:val="005C6C7A"/>
    <w:rsid w:val="005C6D2D"/>
    <w:rsid w:val="005C6D30"/>
    <w:rsid w:val="005C7253"/>
    <w:rsid w:val="005C74FB"/>
    <w:rsid w:val="005C7849"/>
    <w:rsid w:val="005C78D9"/>
    <w:rsid w:val="005C7CC4"/>
    <w:rsid w:val="005C7E2E"/>
    <w:rsid w:val="005C7E35"/>
    <w:rsid w:val="005D0179"/>
    <w:rsid w:val="005D03F0"/>
    <w:rsid w:val="005D04AC"/>
    <w:rsid w:val="005D07AD"/>
    <w:rsid w:val="005D0EB8"/>
    <w:rsid w:val="005D148C"/>
    <w:rsid w:val="005D1525"/>
    <w:rsid w:val="005D158F"/>
    <w:rsid w:val="005D1602"/>
    <w:rsid w:val="005D1862"/>
    <w:rsid w:val="005D18B1"/>
    <w:rsid w:val="005D1E54"/>
    <w:rsid w:val="005D1E94"/>
    <w:rsid w:val="005D1FA1"/>
    <w:rsid w:val="005D213B"/>
    <w:rsid w:val="005D21C0"/>
    <w:rsid w:val="005D24A8"/>
    <w:rsid w:val="005D2915"/>
    <w:rsid w:val="005D2CAB"/>
    <w:rsid w:val="005D2CF6"/>
    <w:rsid w:val="005D2F00"/>
    <w:rsid w:val="005D35E0"/>
    <w:rsid w:val="005D3D28"/>
    <w:rsid w:val="005D40FE"/>
    <w:rsid w:val="005D41DD"/>
    <w:rsid w:val="005D465E"/>
    <w:rsid w:val="005D4BF8"/>
    <w:rsid w:val="005D4ECF"/>
    <w:rsid w:val="005D513E"/>
    <w:rsid w:val="005D5DA6"/>
    <w:rsid w:val="005D5EBA"/>
    <w:rsid w:val="005D646E"/>
    <w:rsid w:val="005D65D0"/>
    <w:rsid w:val="005D66E0"/>
    <w:rsid w:val="005D67B8"/>
    <w:rsid w:val="005D6915"/>
    <w:rsid w:val="005D6E47"/>
    <w:rsid w:val="005D6EEC"/>
    <w:rsid w:val="005D78AE"/>
    <w:rsid w:val="005D7A5F"/>
    <w:rsid w:val="005D7CE8"/>
    <w:rsid w:val="005D7DDB"/>
    <w:rsid w:val="005D7F11"/>
    <w:rsid w:val="005E0128"/>
    <w:rsid w:val="005E08DF"/>
    <w:rsid w:val="005E1339"/>
    <w:rsid w:val="005E13E4"/>
    <w:rsid w:val="005E190D"/>
    <w:rsid w:val="005E1918"/>
    <w:rsid w:val="005E1974"/>
    <w:rsid w:val="005E1C22"/>
    <w:rsid w:val="005E1EC7"/>
    <w:rsid w:val="005E20A9"/>
    <w:rsid w:val="005E2120"/>
    <w:rsid w:val="005E235D"/>
    <w:rsid w:val="005E25D7"/>
    <w:rsid w:val="005E26B7"/>
    <w:rsid w:val="005E26C0"/>
    <w:rsid w:val="005E2C80"/>
    <w:rsid w:val="005E2D25"/>
    <w:rsid w:val="005E32DC"/>
    <w:rsid w:val="005E33F8"/>
    <w:rsid w:val="005E385F"/>
    <w:rsid w:val="005E387A"/>
    <w:rsid w:val="005E38F7"/>
    <w:rsid w:val="005E39BA"/>
    <w:rsid w:val="005E39D3"/>
    <w:rsid w:val="005E3D11"/>
    <w:rsid w:val="005E4716"/>
    <w:rsid w:val="005E4A03"/>
    <w:rsid w:val="005E4A69"/>
    <w:rsid w:val="005E4CCB"/>
    <w:rsid w:val="005E4D13"/>
    <w:rsid w:val="005E4E77"/>
    <w:rsid w:val="005E55E2"/>
    <w:rsid w:val="005E58F7"/>
    <w:rsid w:val="005E5B81"/>
    <w:rsid w:val="005E5FBF"/>
    <w:rsid w:val="005E6009"/>
    <w:rsid w:val="005E6570"/>
    <w:rsid w:val="005E6722"/>
    <w:rsid w:val="005E674C"/>
    <w:rsid w:val="005E69A5"/>
    <w:rsid w:val="005E6B87"/>
    <w:rsid w:val="005E6F83"/>
    <w:rsid w:val="005E75A7"/>
    <w:rsid w:val="005E77CC"/>
    <w:rsid w:val="005E7B55"/>
    <w:rsid w:val="005E7E83"/>
    <w:rsid w:val="005F0189"/>
    <w:rsid w:val="005F0A77"/>
    <w:rsid w:val="005F1043"/>
    <w:rsid w:val="005F1555"/>
    <w:rsid w:val="005F1578"/>
    <w:rsid w:val="005F1893"/>
    <w:rsid w:val="005F19FB"/>
    <w:rsid w:val="005F1AC8"/>
    <w:rsid w:val="005F1BA8"/>
    <w:rsid w:val="005F1C3C"/>
    <w:rsid w:val="005F201B"/>
    <w:rsid w:val="005F2CB1"/>
    <w:rsid w:val="005F2EE5"/>
    <w:rsid w:val="005F3025"/>
    <w:rsid w:val="005F3540"/>
    <w:rsid w:val="005F3554"/>
    <w:rsid w:val="005F3B30"/>
    <w:rsid w:val="005F3D18"/>
    <w:rsid w:val="005F454E"/>
    <w:rsid w:val="005F47F0"/>
    <w:rsid w:val="005F4AF8"/>
    <w:rsid w:val="005F50A7"/>
    <w:rsid w:val="005F50B8"/>
    <w:rsid w:val="005F50F7"/>
    <w:rsid w:val="005F5199"/>
    <w:rsid w:val="005F5533"/>
    <w:rsid w:val="005F5579"/>
    <w:rsid w:val="005F5A28"/>
    <w:rsid w:val="005F618C"/>
    <w:rsid w:val="005F6242"/>
    <w:rsid w:val="005F6318"/>
    <w:rsid w:val="005F6B25"/>
    <w:rsid w:val="005F6DA5"/>
    <w:rsid w:val="005F6DF1"/>
    <w:rsid w:val="005F70BD"/>
    <w:rsid w:val="005F75E3"/>
    <w:rsid w:val="005F7803"/>
    <w:rsid w:val="005F7993"/>
    <w:rsid w:val="00600170"/>
    <w:rsid w:val="00600324"/>
    <w:rsid w:val="0060048B"/>
    <w:rsid w:val="00600599"/>
    <w:rsid w:val="00600D01"/>
    <w:rsid w:val="00600D36"/>
    <w:rsid w:val="00600DA1"/>
    <w:rsid w:val="00600E2E"/>
    <w:rsid w:val="006013BD"/>
    <w:rsid w:val="006018F0"/>
    <w:rsid w:val="00601C6A"/>
    <w:rsid w:val="0060222A"/>
    <w:rsid w:val="006023C7"/>
    <w:rsid w:val="0060283C"/>
    <w:rsid w:val="006028DE"/>
    <w:rsid w:val="00602B77"/>
    <w:rsid w:val="00602E84"/>
    <w:rsid w:val="00602FC7"/>
    <w:rsid w:val="00603042"/>
    <w:rsid w:val="006030E8"/>
    <w:rsid w:val="00603439"/>
    <w:rsid w:val="006035E3"/>
    <w:rsid w:val="006037C2"/>
    <w:rsid w:val="00603B26"/>
    <w:rsid w:val="00603BC2"/>
    <w:rsid w:val="00603DD3"/>
    <w:rsid w:val="0060401B"/>
    <w:rsid w:val="00604057"/>
    <w:rsid w:val="006042DE"/>
    <w:rsid w:val="00604624"/>
    <w:rsid w:val="006048DB"/>
    <w:rsid w:val="00604921"/>
    <w:rsid w:val="00604A6D"/>
    <w:rsid w:val="00604AA5"/>
    <w:rsid w:val="00604DF2"/>
    <w:rsid w:val="00604F14"/>
    <w:rsid w:val="00604F54"/>
    <w:rsid w:val="00604F9F"/>
    <w:rsid w:val="0060501C"/>
    <w:rsid w:val="006052CB"/>
    <w:rsid w:val="006054D8"/>
    <w:rsid w:val="00605CBC"/>
    <w:rsid w:val="00605E4A"/>
    <w:rsid w:val="00605F05"/>
    <w:rsid w:val="00605FCE"/>
    <w:rsid w:val="00606106"/>
    <w:rsid w:val="0060730E"/>
    <w:rsid w:val="00607637"/>
    <w:rsid w:val="00607DA1"/>
    <w:rsid w:val="006102A5"/>
    <w:rsid w:val="00610520"/>
    <w:rsid w:val="0061099F"/>
    <w:rsid w:val="00610F38"/>
    <w:rsid w:val="006111D7"/>
    <w:rsid w:val="00611602"/>
    <w:rsid w:val="0061175B"/>
    <w:rsid w:val="0061178F"/>
    <w:rsid w:val="00611B83"/>
    <w:rsid w:val="00611D07"/>
    <w:rsid w:val="00612102"/>
    <w:rsid w:val="0061281C"/>
    <w:rsid w:val="00612E71"/>
    <w:rsid w:val="00613257"/>
    <w:rsid w:val="00613B74"/>
    <w:rsid w:val="00613BA5"/>
    <w:rsid w:val="00613CAB"/>
    <w:rsid w:val="00613DC0"/>
    <w:rsid w:val="00613DD8"/>
    <w:rsid w:val="00613F3A"/>
    <w:rsid w:val="00614B21"/>
    <w:rsid w:val="00614C17"/>
    <w:rsid w:val="00614C8F"/>
    <w:rsid w:val="00614D45"/>
    <w:rsid w:val="0061522F"/>
    <w:rsid w:val="00615C0D"/>
    <w:rsid w:val="00615CCB"/>
    <w:rsid w:val="00616045"/>
    <w:rsid w:val="006161B7"/>
    <w:rsid w:val="00616322"/>
    <w:rsid w:val="006164E0"/>
    <w:rsid w:val="00616561"/>
    <w:rsid w:val="00616624"/>
    <w:rsid w:val="00616914"/>
    <w:rsid w:val="00616B90"/>
    <w:rsid w:val="00616BCA"/>
    <w:rsid w:val="00616E7E"/>
    <w:rsid w:val="00616F57"/>
    <w:rsid w:val="006172FD"/>
    <w:rsid w:val="00617301"/>
    <w:rsid w:val="00617749"/>
    <w:rsid w:val="00617939"/>
    <w:rsid w:val="00617B5F"/>
    <w:rsid w:val="00617DAF"/>
    <w:rsid w:val="00617F94"/>
    <w:rsid w:val="0062005D"/>
    <w:rsid w:val="006203AF"/>
    <w:rsid w:val="00620A1A"/>
    <w:rsid w:val="00620A71"/>
    <w:rsid w:val="00620A9C"/>
    <w:rsid w:val="00620D80"/>
    <w:rsid w:val="00621394"/>
    <w:rsid w:val="0062225F"/>
    <w:rsid w:val="0062230E"/>
    <w:rsid w:val="00622E17"/>
    <w:rsid w:val="00623028"/>
    <w:rsid w:val="00623145"/>
    <w:rsid w:val="006233C2"/>
    <w:rsid w:val="00623435"/>
    <w:rsid w:val="006234A6"/>
    <w:rsid w:val="00623574"/>
    <w:rsid w:val="006236D0"/>
    <w:rsid w:val="00623847"/>
    <w:rsid w:val="0062482C"/>
    <w:rsid w:val="00624B3A"/>
    <w:rsid w:val="0062522A"/>
    <w:rsid w:val="0062527D"/>
    <w:rsid w:val="006252FB"/>
    <w:rsid w:val="00625F13"/>
    <w:rsid w:val="00625FAF"/>
    <w:rsid w:val="00626100"/>
    <w:rsid w:val="00626294"/>
    <w:rsid w:val="0062669C"/>
    <w:rsid w:val="00626A53"/>
    <w:rsid w:val="00626AD5"/>
    <w:rsid w:val="0062733F"/>
    <w:rsid w:val="006273F8"/>
    <w:rsid w:val="006277C6"/>
    <w:rsid w:val="006277CA"/>
    <w:rsid w:val="006278F3"/>
    <w:rsid w:val="00627E53"/>
    <w:rsid w:val="00627F9F"/>
    <w:rsid w:val="00630001"/>
    <w:rsid w:val="0063025F"/>
    <w:rsid w:val="00630366"/>
    <w:rsid w:val="00630791"/>
    <w:rsid w:val="006307FE"/>
    <w:rsid w:val="00630B4D"/>
    <w:rsid w:val="006311B3"/>
    <w:rsid w:val="0063144B"/>
    <w:rsid w:val="00631AE1"/>
    <w:rsid w:val="00632410"/>
    <w:rsid w:val="006324A2"/>
    <w:rsid w:val="0063284C"/>
    <w:rsid w:val="00632E8A"/>
    <w:rsid w:val="00632F08"/>
    <w:rsid w:val="006333D3"/>
    <w:rsid w:val="006333F4"/>
    <w:rsid w:val="00633531"/>
    <w:rsid w:val="00633591"/>
    <w:rsid w:val="00633777"/>
    <w:rsid w:val="00635029"/>
    <w:rsid w:val="006351A2"/>
    <w:rsid w:val="006352B4"/>
    <w:rsid w:val="0063542F"/>
    <w:rsid w:val="006356E6"/>
    <w:rsid w:val="00635CD5"/>
    <w:rsid w:val="00635ECD"/>
    <w:rsid w:val="00636398"/>
    <w:rsid w:val="00636783"/>
    <w:rsid w:val="006368D3"/>
    <w:rsid w:val="00636CAA"/>
    <w:rsid w:val="00636E0F"/>
    <w:rsid w:val="00636EB2"/>
    <w:rsid w:val="00637443"/>
    <w:rsid w:val="006377EC"/>
    <w:rsid w:val="006379F3"/>
    <w:rsid w:val="00637D93"/>
    <w:rsid w:val="00637E75"/>
    <w:rsid w:val="006400E4"/>
    <w:rsid w:val="00640370"/>
    <w:rsid w:val="006403A1"/>
    <w:rsid w:val="00640787"/>
    <w:rsid w:val="00640F38"/>
    <w:rsid w:val="0064130F"/>
    <w:rsid w:val="00641444"/>
    <w:rsid w:val="0064151F"/>
    <w:rsid w:val="00641533"/>
    <w:rsid w:val="00641863"/>
    <w:rsid w:val="00641A20"/>
    <w:rsid w:val="00641ADE"/>
    <w:rsid w:val="00641B37"/>
    <w:rsid w:val="00641CF8"/>
    <w:rsid w:val="0064208D"/>
    <w:rsid w:val="006421F6"/>
    <w:rsid w:val="006425E4"/>
    <w:rsid w:val="00642D2D"/>
    <w:rsid w:val="00642F81"/>
    <w:rsid w:val="00643475"/>
    <w:rsid w:val="00643672"/>
    <w:rsid w:val="0064396A"/>
    <w:rsid w:val="00643CF9"/>
    <w:rsid w:val="00643DBF"/>
    <w:rsid w:val="006445BD"/>
    <w:rsid w:val="00644732"/>
    <w:rsid w:val="006449FE"/>
    <w:rsid w:val="00644A7B"/>
    <w:rsid w:val="00644CDC"/>
    <w:rsid w:val="00644D78"/>
    <w:rsid w:val="0064520A"/>
    <w:rsid w:val="006453FA"/>
    <w:rsid w:val="00645C83"/>
    <w:rsid w:val="00645C85"/>
    <w:rsid w:val="00645F80"/>
    <w:rsid w:val="0064624E"/>
    <w:rsid w:val="006464DC"/>
    <w:rsid w:val="00646957"/>
    <w:rsid w:val="006469A5"/>
    <w:rsid w:val="00646A95"/>
    <w:rsid w:val="00646DEB"/>
    <w:rsid w:val="00646F56"/>
    <w:rsid w:val="00646F87"/>
    <w:rsid w:val="006474A9"/>
    <w:rsid w:val="0064777B"/>
    <w:rsid w:val="00647C84"/>
    <w:rsid w:val="00647D2F"/>
    <w:rsid w:val="0065000B"/>
    <w:rsid w:val="00650149"/>
    <w:rsid w:val="0065019E"/>
    <w:rsid w:val="006504E8"/>
    <w:rsid w:val="00650645"/>
    <w:rsid w:val="00650AB9"/>
    <w:rsid w:val="00650FE5"/>
    <w:rsid w:val="006511EC"/>
    <w:rsid w:val="00651297"/>
    <w:rsid w:val="006514CA"/>
    <w:rsid w:val="00651574"/>
    <w:rsid w:val="00651974"/>
    <w:rsid w:val="00651AAE"/>
    <w:rsid w:val="00651DA7"/>
    <w:rsid w:val="00651EDB"/>
    <w:rsid w:val="006520F9"/>
    <w:rsid w:val="0065234C"/>
    <w:rsid w:val="00652582"/>
    <w:rsid w:val="0065259B"/>
    <w:rsid w:val="006529D3"/>
    <w:rsid w:val="006529EF"/>
    <w:rsid w:val="00653045"/>
    <w:rsid w:val="0065335B"/>
    <w:rsid w:val="00653529"/>
    <w:rsid w:val="00653701"/>
    <w:rsid w:val="0065391E"/>
    <w:rsid w:val="00653DAE"/>
    <w:rsid w:val="00653E9D"/>
    <w:rsid w:val="006545CD"/>
    <w:rsid w:val="00654685"/>
    <w:rsid w:val="00654D7C"/>
    <w:rsid w:val="006550BF"/>
    <w:rsid w:val="006553AD"/>
    <w:rsid w:val="00655481"/>
    <w:rsid w:val="0065556B"/>
    <w:rsid w:val="006556B9"/>
    <w:rsid w:val="00655733"/>
    <w:rsid w:val="00655A0A"/>
    <w:rsid w:val="00655ACD"/>
    <w:rsid w:val="00655BAA"/>
    <w:rsid w:val="00655E01"/>
    <w:rsid w:val="006564EB"/>
    <w:rsid w:val="00656A8D"/>
    <w:rsid w:val="00656A92"/>
    <w:rsid w:val="00656D61"/>
    <w:rsid w:val="00656DDE"/>
    <w:rsid w:val="00656DEF"/>
    <w:rsid w:val="00657402"/>
    <w:rsid w:val="00657455"/>
    <w:rsid w:val="0065758D"/>
    <w:rsid w:val="00657777"/>
    <w:rsid w:val="006577B9"/>
    <w:rsid w:val="00657BFB"/>
    <w:rsid w:val="0066011D"/>
    <w:rsid w:val="006607C0"/>
    <w:rsid w:val="00660CED"/>
    <w:rsid w:val="00661268"/>
    <w:rsid w:val="00661309"/>
    <w:rsid w:val="006613A6"/>
    <w:rsid w:val="00661CE4"/>
    <w:rsid w:val="00661D77"/>
    <w:rsid w:val="0066208F"/>
    <w:rsid w:val="00662563"/>
    <w:rsid w:val="006627A2"/>
    <w:rsid w:val="006628EF"/>
    <w:rsid w:val="00662B62"/>
    <w:rsid w:val="0066328B"/>
    <w:rsid w:val="006632EF"/>
    <w:rsid w:val="006634E6"/>
    <w:rsid w:val="0066387E"/>
    <w:rsid w:val="00663ACC"/>
    <w:rsid w:val="00664499"/>
    <w:rsid w:val="0066482D"/>
    <w:rsid w:val="00664C3B"/>
    <w:rsid w:val="0066531F"/>
    <w:rsid w:val="00665593"/>
    <w:rsid w:val="006655EE"/>
    <w:rsid w:val="0066575F"/>
    <w:rsid w:val="006658A1"/>
    <w:rsid w:val="00665B09"/>
    <w:rsid w:val="00665DFD"/>
    <w:rsid w:val="006663BC"/>
    <w:rsid w:val="0066643A"/>
    <w:rsid w:val="00666736"/>
    <w:rsid w:val="00666F9A"/>
    <w:rsid w:val="00667120"/>
    <w:rsid w:val="00667217"/>
    <w:rsid w:val="006672F3"/>
    <w:rsid w:val="0066760D"/>
    <w:rsid w:val="00667A34"/>
    <w:rsid w:val="00667A9F"/>
    <w:rsid w:val="00667AA0"/>
    <w:rsid w:val="00667B43"/>
    <w:rsid w:val="00667EE7"/>
    <w:rsid w:val="00670922"/>
    <w:rsid w:val="00670BE1"/>
    <w:rsid w:val="00670E4C"/>
    <w:rsid w:val="00671289"/>
    <w:rsid w:val="006712B3"/>
    <w:rsid w:val="00671636"/>
    <w:rsid w:val="00671648"/>
    <w:rsid w:val="00671789"/>
    <w:rsid w:val="00671912"/>
    <w:rsid w:val="00671F72"/>
    <w:rsid w:val="0067202F"/>
    <w:rsid w:val="0067218F"/>
    <w:rsid w:val="0067240D"/>
    <w:rsid w:val="006725F0"/>
    <w:rsid w:val="00672A5A"/>
    <w:rsid w:val="00672CA5"/>
    <w:rsid w:val="00672F9C"/>
    <w:rsid w:val="00673061"/>
    <w:rsid w:val="006732CD"/>
    <w:rsid w:val="00673557"/>
    <w:rsid w:val="0067363B"/>
    <w:rsid w:val="00673BD2"/>
    <w:rsid w:val="006741F2"/>
    <w:rsid w:val="006744B8"/>
    <w:rsid w:val="0067478F"/>
    <w:rsid w:val="00674A02"/>
    <w:rsid w:val="00674CC3"/>
    <w:rsid w:val="00674D72"/>
    <w:rsid w:val="006753C9"/>
    <w:rsid w:val="00675830"/>
    <w:rsid w:val="006758D4"/>
    <w:rsid w:val="0067591F"/>
    <w:rsid w:val="00675B6B"/>
    <w:rsid w:val="00675C72"/>
    <w:rsid w:val="00675F8E"/>
    <w:rsid w:val="00676156"/>
    <w:rsid w:val="00676300"/>
    <w:rsid w:val="0067668A"/>
    <w:rsid w:val="00676CE1"/>
    <w:rsid w:val="00676D00"/>
    <w:rsid w:val="006771F9"/>
    <w:rsid w:val="00677207"/>
    <w:rsid w:val="006776D7"/>
    <w:rsid w:val="00677835"/>
    <w:rsid w:val="00677950"/>
    <w:rsid w:val="00677A81"/>
    <w:rsid w:val="00677B70"/>
    <w:rsid w:val="00677EE7"/>
    <w:rsid w:val="006800C1"/>
    <w:rsid w:val="00680625"/>
    <w:rsid w:val="00680643"/>
    <w:rsid w:val="00680714"/>
    <w:rsid w:val="006809C5"/>
    <w:rsid w:val="006809E1"/>
    <w:rsid w:val="00680FAB"/>
    <w:rsid w:val="00680FC4"/>
    <w:rsid w:val="00681003"/>
    <w:rsid w:val="006811D5"/>
    <w:rsid w:val="006817C9"/>
    <w:rsid w:val="006819FF"/>
    <w:rsid w:val="00681ECA"/>
    <w:rsid w:val="0068223E"/>
    <w:rsid w:val="0068226E"/>
    <w:rsid w:val="006825A1"/>
    <w:rsid w:val="00682800"/>
    <w:rsid w:val="006828AB"/>
    <w:rsid w:val="00682E50"/>
    <w:rsid w:val="006830C9"/>
    <w:rsid w:val="00683186"/>
    <w:rsid w:val="0068319F"/>
    <w:rsid w:val="006834C4"/>
    <w:rsid w:val="00683536"/>
    <w:rsid w:val="00683558"/>
    <w:rsid w:val="00683560"/>
    <w:rsid w:val="00683ECE"/>
    <w:rsid w:val="00684287"/>
    <w:rsid w:val="006845EA"/>
    <w:rsid w:val="00684930"/>
    <w:rsid w:val="006849B1"/>
    <w:rsid w:val="00685081"/>
    <w:rsid w:val="006853FE"/>
    <w:rsid w:val="006857EE"/>
    <w:rsid w:val="00685A08"/>
    <w:rsid w:val="00685AB8"/>
    <w:rsid w:val="00685B86"/>
    <w:rsid w:val="006863FD"/>
    <w:rsid w:val="00686A12"/>
    <w:rsid w:val="00686C44"/>
    <w:rsid w:val="00686DAC"/>
    <w:rsid w:val="00686E46"/>
    <w:rsid w:val="00687F21"/>
    <w:rsid w:val="00690037"/>
    <w:rsid w:val="00690643"/>
    <w:rsid w:val="00690977"/>
    <w:rsid w:val="00690BDD"/>
    <w:rsid w:val="00690C6A"/>
    <w:rsid w:val="00690DE4"/>
    <w:rsid w:val="00691609"/>
    <w:rsid w:val="0069164A"/>
    <w:rsid w:val="006927F9"/>
    <w:rsid w:val="00692B53"/>
    <w:rsid w:val="00692E58"/>
    <w:rsid w:val="00693382"/>
    <w:rsid w:val="00693546"/>
    <w:rsid w:val="006938BA"/>
    <w:rsid w:val="00693ABC"/>
    <w:rsid w:val="00693D06"/>
    <w:rsid w:val="00693E8E"/>
    <w:rsid w:val="00694655"/>
    <w:rsid w:val="00694A1A"/>
    <w:rsid w:val="006950E2"/>
    <w:rsid w:val="0069512F"/>
    <w:rsid w:val="006954C0"/>
    <w:rsid w:val="00695672"/>
    <w:rsid w:val="00695951"/>
    <w:rsid w:val="00695FC2"/>
    <w:rsid w:val="00696504"/>
    <w:rsid w:val="00696949"/>
    <w:rsid w:val="00696FA9"/>
    <w:rsid w:val="00697052"/>
    <w:rsid w:val="006970AC"/>
    <w:rsid w:val="006970B9"/>
    <w:rsid w:val="0069774B"/>
    <w:rsid w:val="006979F7"/>
    <w:rsid w:val="00697C8F"/>
    <w:rsid w:val="00697EEE"/>
    <w:rsid w:val="006A04E0"/>
    <w:rsid w:val="006A0AE4"/>
    <w:rsid w:val="006A1447"/>
    <w:rsid w:val="006A1AF2"/>
    <w:rsid w:val="006A2013"/>
    <w:rsid w:val="006A2559"/>
    <w:rsid w:val="006A2677"/>
    <w:rsid w:val="006A3480"/>
    <w:rsid w:val="006A3A66"/>
    <w:rsid w:val="006A439D"/>
    <w:rsid w:val="006A4474"/>
    <w:rsid w:val="006A46B9"/>
    <w:rsid w:val="006A46FB"/>
    <w:rsid w:val="006A5018"/>
    <w:rsid w:val="006A5903"/>
    <w:rsid w:val="006A59F1"/>
    <w:rsid w:val="006A5B7A"/>
    <w:rsid w:val="006A5E28"/>
    <w:rsid w:val="006A6551"/>
    <w:rsid w:val="006A66AD"/>
    <w:rsid w:val="006A676E"/>
    <w:rsid w:val="006A696C"/>
    <w:rsid w:val="006A697B"/>
    <w:rsid w:val="006A6A9A"/>
    <w:rsid w:val="006A6B3C"/>
    <w:rsid w:val="006A6EA1"/>
    <w:rsid w:val="006A726A"/>
    <w:rsid w:val="006A7322"/>
    <w:rsid w:val="006A7403"/>
    <w:rsid w:val="006A7544"/>
    <w:rsid w:val="006A760D"/>
    <w:rsid w:val="006A761E"/>
    <w:rsid w:val="006A78A4"/>
    <w:rsid w:val="006A7996"/>
    <w:rsid w:val="006A7AFF"/>
    <w:rsid w:val="006A7D28"/>
    <w:rsid w:val="006A7E57"/>
    <w:rsid w:val="006B004F"/>
    <w:rsid w:val="006B0326"/>
    <w:rsid w:val="006B0549"/>
    <w:rsid w:val="006B07AC"/>
    <w:rsid w:val="006B07C4"/>
    <w:rsid w:val="006B12B9"/>
    <w:rsid w:val="006B1816"/>
    <w:rsid w:val="006B1D1F"/>
    <w:rsid w:val="006B1EB9"/>
    <w:rsid w:val="006B1FC9"/>
    <w:rsid w:val="006B2099"/>
    <w:rsid w:val="006B2507"/>
    <w:rsid w:val="006B3130"/>
    <w:rsid w:val="006B3147"/>
    <w:rsid w:val="006B31FD"/>
    <w:rsid w:val="006B3278"/>
    <w:rsid w:val="006B33B5"/>
    <w:rsid w:val="006B3644"/>
    <w:rsid w:val="006B3A13"/>
    <w:rsid w:val="006B3A19"/>
    <w:rsid w:val="006B3B17"/>
    <w:rsid w:val="006B41ED"/>
    <w:rsid w:val="006B44EA"/>
    <w:rsid w:val="006B4DBE"/>
    <w:rsid w:val="006B4E08"/>
    <w:rsid w:val="006B5095"/>
    <w:rsid w:val="006B50CF"/>
    <w:rsid w:val="006B521B"/>
    <w:rsid w:val="006B55BA"/>
    <w:rsid w:val="006B57A0"/>
    <w:rsid w:val="006B5B50"/>
    <w:rsid w:val="006B5C60"/>
    <w:rsid w:val="006B60B3"/>
    <w:rsid w:val="006B6316"/>
    <w:rsid w:val="006B6697"/>
    <w:rsid w:val="006B6B66"/>
    <w:rsid w:val="006B6C65"/>
    <w:rsid w:val="006B71C8"/>
    <w:rsid w:val="006B730D"/>
    <w:rsid w:val="006B7876"/>
    <w:rsid w:val="006B7C56"/>
    <w:rsid w:val="006C03B8"/>
    <w:rsid w:val="006C05C7"/>
    <w:rsid w:val="006C0A9A"/>
    <w:rsid w:val="006C0B18"/>
    <w:rsid w:val="006C0CBD"/>
    <w:rsid w:val="006C0FFB"/>
    <w:rsid w:val="006C118F"/>
    <w:rsid w:val="006C136B"/>
    <w:rsid w:val="006C1A8E"/>
    <w:rsid w:val="006C1F5D"/>
    <w:rsid w:val="006C246D"/>
    <w:rsid w:val="006C2533"/>
    <w:rsid w:val="006C2588"/>
    <w:rsid w:val="006C2877"/>
    <w:rsid w:val="006C2CE4"/>
    <w:rsid w:val="006C2F09"/>
    <w:rsid w:val="006C350C"/>
    <w:rsid w:val="006C3654"/>
    <w:rsid w:val="006C3802"/>
    <w:rsid w:val="006C3BA0"/>
    <w:rsid w:val="006C3D30"/>
    <w:rsid w:val="006C3F3A"/>
    <w:rsid w:val="006C473D"/>
    <w:rsid w:val="006C4943"/>
    <w:rsid w:val="006C4B3C"/>
    <w:rsid w:val="006C4BB0"/>
    <w:rsid w:val="006C4D06"/>
    <w:rsid w:val="006C534C"/>
    <w:rsid w:val="006C580D"/>
    <w:rsid w:val="006C592D"/>
    <w:rsid w:val="006C593D"/>
    <w:rsid w:val="006C5A8F"/>
    <w:rsid w:val="006C5EC9"/>
    <w:rsid w:val="006C6059"/>
    <w:rsid w:val="006C64D7"/>
    <w:rsid w:val="006C6AA1"/>
    <w:rsid w:val="006C6B98"/>
    <w:rsid w:val="006C7522"/>
    <w:rsid w:val="006C76EB"/>
    <w:rsid w:val="006C7A54"/>
    <w:rsid w:val="006D04AF"/>
    <w:rsid w:val="006D09B5"/>
    <w:rsid w:val="006D0A0A"/>
    <w:rsid w:val="006D0A8F"/>
    <w:rsid w:val="006D0BEB"/>
    <w:rsid w:val="006D0E3C"/>
    <w:rsid w:val="006D126C"/>
    <w:rsid w:val="006D12F3"/>
    <w:rsid w:val="006D15EE"/>
    <w:rsid w:val="006D162A"/>
    <w:rsid w:val="006D1916"/>
    <w:rsid w:val="006D1BA3"/>
    <w:rsid w:val="006D1EAA"/>
    <w:rsid w:val="006D2231"/>
    <w:rsid w:val="006D29F6"/>
    <w:rsid w:val="006D2E49"/>
    <w:rsid w:val="006D3334"/>
    <w:rsid w:val="006D3386"/>
    <w:rsid w:val="006D3628"/>
    <w:rsid w:val="006D3BA7"/>
    <w:rsid w:val="006D453E"/>
    <w:rsid w:val="006D472D"/>
    <w:rsid w:val="006D4AED"/>
    <w:rsid w:val="006D4C09"/>
    <w:rsid w:val="006D4DFF"/>
    <w:rsid w:val="006D5306"/>
    <w:rsid w:val="006D5386"/>
    <w:rsid w:val="006D5B43"/>
    <w:rsid w:val="006D5E2F"/>
    <w:rsid w:val="006D6070"/>
    <w:rsid w:val="006D6098"/>
    <w:rsid w:val="006D61EC"/>
    <w:rsid w:val="006D624A"/>
    <w:rsid w:val="006D642B"/>
    <w:rsid w:val="006D654A"/>
    <w:rsid w:val="006D6BF1"/>
    <w:rsid w:val="006D6BF3"/>
    <w:rsid w:val="006D6D21"/>
    <w:rsid w:val="006D6F08"/>
    <w:rsid w:val="006D718E"/>
    <w:rsid w:val="006D75BA"/>
    <w:rsid w:val="006D7804"/>
    <w:rsid w:val="006D78A4"/>
    <w:rsid w:val="006D7AAC"/>
    <w:rsid w:val="006E062C"/>
    <w:rsid w:val="006E0C06"/>
    <w:rsid w:val="006E11A1"/>
    <w:rsid w:val="006E11BE"/>
    <w:rsid w:val="006E1222"/>
    <w:rsid w:val="006E1670"/>
    <w:rsid w:val="006E1B48"/>
    <w:rsid w:val="006E1BC7"/>
    <w:rsid w:val="006E1C82"/>
    <w:rsid w:val="006E2413"/>
    <w:rsid w:val="006E24E5"/>
    <w:rsid w:val="006E24FC"/>
    <w:rsid w:val="006E283A"/>
    <w:rsid w:val="006E28B7"/>
    <w:rsid w:val="006E2919"/>
    <w:rsid w:val="006E2A9B"/>
    <w:rsid w:val="006E2C15"/>
    <w:rsid w:val="006E2FA8"/>
    <w:rsid w:val="006E3310"/>
    <w:rsid w:val="006E35FE"/>
    <w:rsid w:val="006E399A"/>
    <w:rsid w:val="006E3AF8"/>
    <w:rsid w:val="006E3BAE"/>
    <w:rsid w:val="006E3FDD"/>
    <w:rsid w:val="006E45FD"/>
    <w:rsid w:val="006E4C33"/>
    <w:rsid w:val="006E4C8E"/>
    <w:rsid w:val="006E4DF3"/>
    <w:rsid w:val="006E4E39"/>
    <w:rsid w:val="006E5285"/>
    <w:rsid w:val="006E540E"/>
    <w:rsid w:val="006E565E"/>
    <w:rsid w:val="006E5886"/>
    <w:rsid w:val="006E5AA1"/>
    <w:rsid w:val="006E5E11"/>
    <w:rsid w:val="006E6132"/>
    <w:rsid w:val="006E613D"/>
    <w:rsid w:val="006E62FC"/>
    <w:rsid w:val="006E64B3"/>
    <w:rsid w:val="006E6682"/>
    <w:rsid w:val="006E66A5"/>
    <w:rsid w:val="006E673D"/>
    <w:rsid w:val="006E70A3"/>
    <w:rsid w:val="006E7490"/>
    <w:rsid w:val="006E7496"/>
    <w:rsid w:val="006E7994"/>
    <w:rsid w:val="006E7D3B"/>
    <w:rsid w:val="006E7E35"/>
    <w:rsid w:val="006F003F"/>
    <w:rsid w:val="006F06B4"/>
    <w:rsid w:val="006F0780"/>
    <w:rsid w:val="006F0885"/>
    <w:rsid w:val="006F08AE"/>
    <w:rsid w:val="006F08D8"/>
    <w:rsid w:val="006F1109"/>
    <w:rsid w:val="006F1236"/>
    <w:rsid w:val="006F1343"/>
    <w:rsid w:val="006F1B70"/>
    <w:rsid w:val="006F1B7C"/>
    <w:rsid w:val="006F1C30"/>
    <w:rsid w:val="006F1E53"/>
    <w:rsid w:val="006F20F1"/>
    <w:rsid w:val="006F2241"/>
    <w:rsid w:val="006F25DD"/>
    <w:rsid w:val="006F2952"/>
    <w:rsid w:val="006F2EFD"/>
    <w:rsid w:val="006F3041"/>
    <w:rsid w:val="006F318D"/>
    <w:rsid w:val="006F3280"/>
    <w:rsid w:val="006F3316"/>
    <w:rsid w:val="006F341D"/>
    <w:rsid w:val="006F3BE4"/>
    <w:rsid w:val="006F3CDE"/>
    <w:rsid w:val="006F3E1B"/>
    <w:rsid w:val="006F3EBD"/>
    <w:rsid w:val="006F4134"/>
    <w:rsid w:val="006F41EE"/>
    <w:rsid w:val="006F4238"/>
    <w:rsid w:val="006F44C9"/>
    <w:rsid w:val="006F450D"/>
    <w:rsid w:val="006F4519"/>
    <w:rsid w:val="006F451B"/>
    <w:rsid w:val="006F4AF2"/>
    <w:rsid w:val="006F4DCD"/>
    <w:rsid w:val="006F58D4"/>
    <w:rsid w:val="006F623D"/>
    <w:rsid w:val="006F6370"/>
    <w:rsid w:val="006F6582"/>
    <w:rsid w:val="006F72B9"/>
    <w:rsid w:val="006F78EB"/>
    <w:rsid w:val="006F7E00"/>
    <w:rsid w:val="006F7E3B"/>
    <w:rsid w:val="00700277"/>
    <w:rsid w:val="0070028A"/>
    <w:rsid w:val="00700385"/>
    <w:rsid w:val="00700CA1"/>
    <w:rsid w:val="007011CB"/>
    <w:rsid w:val="00701528"/>
    <w:rsid w:val="00702062"/>
    <w:rsid w:val="0070225C"/>
    <w:rsid w:val="00702267"/>
    <w:rsid w:val="0070270C"/>
    <w:rsid w:val="0070299B"/>
    <w:rsid w:val="00702D3F"/>
    <w:rsid w:val="00702E81"/>
    <w:rsid w:val="00703000"/>
    <w:rsid w:val="0070346E"/>
    <w:rsid w:val="00703571"/>
    <w:rsid w:val="0070395B"/>
    <w:rsid w:val="00703A10"/>
    <w:rsid w:val="00703D22"/>
    <w:rsid w:val="00703EB3"/>
    <w:rsid w:val="007041AE"/>
    <w:rsid w:val="00704439"/>
    <w:rsid w:val="00704456"/>
    <w:rsid w:val="0070446B"/>
    <w:rsid w:val="00704719"/>
    <w:rsid w:val="00704B2F"/>
    <w:rsid w:val="00704C57"/>
    <w:rsid w:val="00704EDB"/>
    <w:rsid w:val="00705426"/>
    <w:rsid w:val="00705532"/>
    <w:rsid w:val="00705649"/>
    <w:rsid w:val="007056C8"/>
    <w:rsid w:val="00705F27"/>
    <w:rsid w:val="00706101"/>
    <w:rsid w:val="00706602"/>
    <w:rsid w:val="007066B8"/>
    <w:rsid w:val="00706A3D"/>
    <w:rsid w:val="00706E2B"/>
    <w:rsid w:val="00707072"/>
    <w:rsid w:val="00707646"/>
    <w:rsid w:val="007077B1"/>
    <w:rsid w:val="00707A49"/>
    <w:rsid w:val="00707A5E"/>
    <w:rsid w:val="00707B86"/>
    <w:rsid w:val="00707D61"/>
    <w:rsid w:val="00710293"/>
    <w:rsid w:val="007103C2"/>
    <w:rsid w:val="0071041C"/>
    <w:rsid w:val="00710BD8"/>
    <w:rsid w:val="00710F9C"/>
    <w:rsid w:val="0071106F"/>
    <w:rsid w:val="00711278"/>
    <w:rsid w:val="007117A4"/>
    <w:rsid w:val="00711B5B"/>
    <w:rsid w:val="00711EE5"/>
    <w:rsid w:val="00712026"/>
    <w:rsid w:val="007120E8"/>
    <w:rsid w:val="00712287"/>
    <w:rsid w:val="00712772"/>
    <w:rsid w:val="00712C6F"/>
    <w:rsid w:val="00713082"/>
    <w:rsid w:val="0071350F"/>
    <w:rsid w:val="007135CE"/>
    <w:rsid w:val="0071372D"/>
    <w:rsid w:val="00713E1F"/>
    <w:rsid w:val="007148D3"/>
    <w:rsid w:val="00714A7E"/>
    <w:rsid w:val="00714B5A"/>
    <w:rsid w:val="00714B8E"/>
    <w:rsid w:val="00714DDA"/>
    <w:rsid w:val="00714E95"/>
    <w:rsid w:val="00715216"/>
    <w:rsid w:val="00715243"/>
    <w:rsid w:val="007153E4"/>
    <w:rsid w:val="00715B98"/>
    <w:rsid w:val="00715B9A"/>
    <w:rsid w:val="00715EEB"/>
    <w:rsid w:val="00716296"/>
    <w:rsid w:val="00716311"/>
    <w:rsid w:val="007167A0"/>
    <w:rsid w:val="007167B1"/>
    <w:rsid w:val="00716892"/>
    <w:rsid w:val="00716CD9"/>
    <w:rsid w:val="0071707B"/>
    <w:rsid w:val="0071734D"/>
    <w:rsid w:val="007176CF"/>
    <w:rsid w:val="007179A4"/>
    <w:rsid w:val="00717D9D"/>
    <w:rsid w:val="00717F3A"/>
    <w:rsid w:val="00720410"/>
    <w:rsid w:val="0072060C"/>
    <w:rsid w:val="007207EF"/>
    <w:rsid w:val="007209D7"/>
    <w:rsid w:val="00720BBC"/>
    <w:rsid w:val="0072165B"/>
    <w:rsid w:val="00721777"/>
    <w:rsid w:val="00721805"/>
    <w:rsid w:val="0072194B"/>
    <w:rsid w:val="00721AFC"/>
    <w:rsid w:val="00721B1C"/>
    <w:rsid w:val="00721B32"/>
    <w:rsid w:val="00721BA1"/>
    <w:rsid w:val="00721D8B"/>
    <w:rsid w:val="007220AB"/>
    <w:rsid w:val="007220B9"/>
    <w:rsid w:val="0072243C"/>
    <w:rsid w:val="00722C6E"/>
    <w:rsid w:val="0072319A"/>
    <w:rsid w:val="00723548"/>
    <w:rsid w:val="0072356D"/>
    <w:rsid w:val="00723658"/>
    <w:rsid w:val="0072378C"/>
    <w:rsid w:val="007237D5"/>
    <w:rsid w:val="00723AD6"/>
    <w:rsid w:val="0072432F"/>
    <w:rsid w:val="007248A5"/>
    <w:rsid w:val="007249D8"/>
    <w:rsid w:val="007249DD"/>
    <w:rsid w:val="00724EF4"/>
    <w:rsid w:val="00725495"/>
    <w:rsid w:val="0072561A"/>
    <w:rsid w:val="007257D0"/>
    <w:rsid w:val="00725E83"/>
    <w:rsid w:val="007260D9"/>
    <w:rsid w:val="00726235"/>
    <w:rsid w:val="0072647A"/>
    <w:rsid w:val="007264E6"/>
    <w:rsid w:val="007269B9"/>
    <w:rsid w:val="00726DE1"/>
    <w:rsid w:val="00726E0A"/>
    <w:rsid w:val="00726EA4"/>
    <w:rsid w:val="00726EA6"/>
    <w:rsid w:val="00727208"/>
    <w:rsid w:val="00727680"/>
    <w:rsid w:val="0072785D"/>
    <w:rsid w:val="00727DBA"/>
    <w:rsid w:val="0073025D"/>
    <w:rsid w:val="00730532"/>
    <w:rsid w:val="00730661"/>
    <w:rsid w:val="00730715"/>
    <w:rsid w:val="00730754"/>
    <w:rsid w:val="0073096B"/>
    <w:rsid w:val="00730B45"/>
    <w:rsid w:val="00730CFE"/>
    <w:rsid w:val="00730D7D"/>
    <w:rsid w:val="00730F00"/>
    <w:rsid w:val="00731192"/>
    <w:rsid w:val="007311BA"/>
    <w:rsid w:val="0073162E"/>
    <w:rsid w:val="0073166A"/>
    <w:rsid w:val="007319AF"/>
    <w:rsid w:val="00731CDB"/>
    <w:rsid w:val="00731D10"/>
    <w:rsid w:val="00731D81"/>
    <w:rsid w:val="00731DF1"/>
    <w:rsid w:val="00732092"/>
    <w:rsid w:val="0073223B"/>
    <w:rsid w:val="007323E1"/>
    <w:rsid w:val="007325C5"/>
    <w:rsid w:val="00732A2E"/>
    <w:rsid w:val="00732A33"/>
    <w:rsid w:val="00732BE4"/>
    <w:rsid w:val="00733235"/>
    <w:rsid w:val="0073337B"/>
    <w:rsid w:val="007334FA"/>
    <w:rsid w:val="00733C23"/>
    <w:rsid w:val="00733DB5"/>
    <w:rsid w:val="007343C1"/>
    <w:rsid w:val="007343F2"/>
    <w:rsid w:val="007344AF"/>
    <w:rsid w:val="0073477E"/>
    <w:rsid w:val="007348B1"/>
    <w:rsid w:val="00734DEE"/>
    <w:rsid w:val="00734EFD"/>
    <w:rsid w:val="00734F63"/>
    <w:rsid w:val="00735143"/>
    <w:rsid w:val="00735190"/>
    <w:rsid w:val="00735245"/>
    <w:rsid w:val="00735620"/>
    <w:rsid w:val="00735697"/>
    <w:rsid w:val="00735AFB"/>
    <w:rsid w:val="00735CEF"/>
    <w:rsid w:val="007360A5"/>
    <w:rsid w:val="007361E6"/>
    <w:rsid w:val="007362A6"/>
    <w:rsid w:val="007367B0"/>
    <w:rsid w:val="007367CE"/>
    <w:rsid w:val="00736BFF"/>
    <w:rsid w:val="00736CC4"/>
    <w:rsid w:val="00736D7D"/>
    <w:rsid w:val="0073744D"/>
    <w:rsid w:val="00737B08"/>
    <w:rsid w:val="00737D99"/>
    <w:rsid w:val="00737F00"/>
    <w:rsid w:val="00740005"/>
    <w:rsid w:val="00740101"/>
    <w:rsid w:val="00740404"/>
    <w:rsid w:val="00740475"/>
    <w:rsid w:val="0074049F"/>
    <w:rsid w:val="007406F0"/>
    <w:rsid w:val="007407D4"/>
    <w:rsid w:val="00740BB7"/>
    <w:rsid w:val="00740E4E"/>
    <w:rsid w:val="00740E58"/>
    <w:rsid w:val="00741480"/>
    <w:rsid w:val="00742547"/>
    <w:rsid w:val="007425C0"/>
    <w:rsid w:val="00742660"/>
    <w:rsid w:val="00742E07"/>
    <w:rsid w:val="00742F1D"/>
    <w:rsid w:val="007431C2"/>
    <w:rsid w:val="007432FF"/>
    <w:rsid w:val="00743738"/>
    <w:rsid w:val="00743801"/>
    <w:rsid w:val="00743C18"/>
    <w:rsid w:val="007442DE"/>
    <w:rsid w:val="0074433D"/>
    <w:rsid w:val="007443DD"/>
    <w:rsid w:val="007445A0"/>
    <w:rsid w:val="007448BE"/>
    <w:rsid w:val="007448D1"/>
    <w:rsid w:val="007451AF"/>
    <w:rsid w:val="0074524B"/>
    <w:rsid w:val="00745251"/>
    <w:rsid w:val="007453FD"/>
    <w:rsid w:val="0074620C"/>
    <w:rsid w:val="00746462"/>
    <w:rsid w:val="0074659D"/>
    <w:rsid w:val="007465FD"/>
    <w:rsid w:val="00746642"/>
    <w:rsid w:val="007467C4"/>
    <w:rsid w:val="0074686B"/>
    <w:rsid w:val="00746A45"/>
    <w:rsid w:val="00746BE4"/>
    <w:rsid w:val="00746FDD"/>
    <w:rsid w:val="0074775C"/>
    <w:rsid w:val="0074788F"/>
    <w:rsid w:val="00747BCB"/>
    <w:rsid w:val="00747D8B"/>
    <w:rsid w:val="00747D99"/>
    <w:rsid w:val="00747E23"/>
    <w:rsid w:val="00747E6B"/>
    <w:rsid w:val="00750016"/>
    <w:rsid w:val="00750049"/>
    <w:rsid w:val="00750218"/>
    <w:rsid w:val="00750246"/>
    <w:rsid w:val="007504B6"/>
    <w:rsid w:val="00750CEA"/>
    <w:rsid w:val="00750D83"/>
    <w:rsid w:val="00750E65"/>
    <w:rsid w:val="007510FA"/>
    <w:rsid w:val="00751119"/>
    <w:rsid w:val="00751228"/>
    <w:rsid w:val="00751950"/>
    <w:rsid w:val="00751E84"/>
    <w:rsid w:val="00751F10"/>
    <w:rsid w:val="007520CA"/>
    <w:rsid w:val="0075233B"/>
    <w:rsid w:val="00752397"/>
    <w:rsid w:val="007526F5"/>
    <w:rsid w:val="00752748"/>
    <w:rsid w:val="0075296E"/>
    <w:rsid w:val="00752C24"/>
    <w:rsid w:val="00752DCB"/>
    <w:rsid w:val="00752F3D"/>
    <w:rsid w:val="007530A7"/>
    <w:rsid w:val="007532C7"/>
    <w:rsid w:val="0075386A"/>
    <w:rsid w:val="00753A7A"/>
    <w:rsid w:val="00753D15"/>
    <w:rsid w:val="0075456D"/>
    <w:rsid w:val="00754858"/>
    <w:rsid w:val="00754B4E"/>
    <w:rsid w:val="00754E0F"/>
    <w:rsid w:val="00755C66"/>
    <w:rsid w:val="00755E17"/>
    <w:rsid w:val="0075603F"/>
    <w:rsid w:val="00756179"/>
    <w:rsid w:val="007561BA"/>
    <w:rsid w:val="007567C4"/>
    <w:rsid w:val="00756825"/>
    <w:rsid w:val="007571E1"/>
    <w:rsid w:val="00757379"/>
    <w:rsid w:val="00757721"/>
    <w:rsid w:val="0075779F"/>
    <w:rsid w:val="00757D7E"/>
    <w:rsid w:val="00760270"/>
    <w:rsid w:val="00760448"/>
    <w:rsid w:val="007604B2"/>
    <w:rsid w:val="007605B6"/>
    <w:rsid w:val="0076064D"/>
    <w:rsid w:val="007609A8"/>
    <w:rsid w:val="00760ADE"/>
    <w:rsid w:val="00761445"/>
    <w:rsid w:val="00761508"/>
    <w:rsid w:val="00761CE0"/>
    <w:rsid w:val="00762135"/>
    <w:rsid w:val="00762236"/>
    <w:rsid w:val="0076245B"/>
    <w:rsid w:val="0076297A"/>
    <w:rsid w:val="00762C60"/>
    <w:rsid w:val="00762DAC"/>
    <w:rsid w:val="00762DDA"/>
    <w:rsid w:val="007636AF"/>
    <w:rsid w:val="007639A0"/>
    <w:rsid w:val="00763C59"/>
    <w:rsid w:val="0076412F"/>
    <w:rsid w:val="00764542"/>
    <w:rsid w:val="00764BE4"/>
    <w:rsid w:val="0076518C"/>
    <w:rsid w:val="00765209"/>
    <w:rsid w:val="00765281"/>
    <w:rsid w:val="0076547A"/>
    <w:rsid w:val="00765519"/>
    <w:rsid w:val="00765FC9"/>
    <w:rsid w:val="00766112"/>
    <w:rsid w:val="00766BAD"/>
    <w:rsid w:val="007670F8"/>
    <w:rsid w:val="00767350"/>
    <w:rsid w:val="007675A8"/>
    <w:rsid w:val="007677CD"/>
    <w:rsid w:val="00767ED9"/>
    <w:rsid w:val="00767EFF"/>
    <w:rsid w:val="00770A79"/>
    <w:rsid w:val="007710AC"/>
    <w:rsid w:val="00771276"/>
    <w:rsid w:val="00771536"/>
    <w:rsid w:val="00771A51"/>
    <w:rsid w:val="00771A65"/>
    <w:rsid w:val="00771C27"/>
    <w:rsid w:val="00771CBE"/>
    <w:rsid w:val="00772162"/>
    <w:rsid w:val="007722B2"/>
    <w:rsid w:val="0077238C"/>
    <w:rsid w:val="0077278B"/>
    <w:rsid w:val="00772827"/>
    <w:rsid w:val="007729A2"/>
    <w:rsid w:val="00772AF9"/>
    <w:rsid w:val="00773174"/>
    <w:rsid w:val="0077375B"/>
    <w:rsid w:val="007737D3"/>
    <w:rsid w:val="0077386B"/>
    <w:rsid w:val="007738D0"/>
    <w:rsid w:val="00773AEF"/>
    <w:rsid w:val="00773C30"/>
    <w:rsid w:val="00773C8D"/>
    <w:rsid w:val="00773D1E"/>
    <w:rsid w:val="00773E12"/>
    <w:rsid w:val="0077477E"/>
    <w:rsid w:val="00774893"/>
    <w:rsid w:val="00775066"/>
    <w:rsid w:val="00775421"/>
    <w:rsid w:val="007755F2"/>
    <w:rsid w:val="007757CF"/>
    <w:rsid w:val="00776642"/>
    <w:rsid w:val="007766AB"/>
    <w:rsid w:val="007768AD"/>
    <w:rsid w:val="00776971"/>
    <w:rsid w:val="00776CBD"/>
    <w:rsid w:val="00776D84"/>
    <w:rsid w:val="00776E56"/>
    <w:rsid w:val="00776F51"/>
    <w:rsid w:val="00776F76"/>
    <w:rsid w:val="00777613"/>
    <w:rsid w:val="007777A3"/>
    <w:rsid w:val="00777AEA"/>
    <w:rsid w:val="00777B58"/>
    <w:rsid w:val="00777D2F"/>
    <w:rsid w:val="007803CA"/>
    <w:rsid w:val="007805A9"/>
    <w:rsid w:val="00780727"/>
    <w:rsid w:val="00780783"/>
    <w:rsid w:val="007809A4"/>
    <w:rsid w:val="00780A6F"/>
    <w:rsid w:val="00780A80"/>
    <w:rsid w:val="00780DC4"/>
    <w:rsid w:val="00780F77"/>
    <w:rsid w:val="00780FCB"/>
    <w:rsid w:val="0078163C"/>
    <w:rsid w:val="0078177E"/>
    <w:rsid w:val="007817A3"/>
    <w:rsid w:val="007817B6"/>
    <w:rsid w:val="007817BA"/>
    <w:rsid w:val="00781D05"/>
    <w:rsid w:val="00781D3A"/>
    <w:rsid w:val="00781E41"/>
    <w:rsid w:val="00781E81"/>
    <w:rsid w:val="00782681"/>
    <w:rsid w:val="007826CF"/>
    <w:rsid w:val="0078275C"/>
    <w:rsid w:val="0078304C"/>
    <w:rsid w:val="0078309F"/>
    <w:rsid w:val="00783548"/>
    <w:rsid w:val="00783673"/>
    <w:rsid w:val="007836B6"/>
    <w:rsid w:val="0078427B"/>
    <w:rsid w:val="007844B3"/>
    <w:rsid w:val="00784538"/>
    <w:rsid w:val="00784585"/>
    <w:rsid w:val="0078463C"/>
    <w:rsid w:val="00784709"/>
    <w:rsid w:val="00784A37"/>
    <w:rsid w:val="00784AD4"/>
    <w:rsid w:val="00784D67"/>
    <w:rsid w:val="00784EA9"/>
    <w:rsid w:val="007850D0"/>
    <w:rsid w:val="00785490"/>
    <w:rsid w:val="007854A6"/>
    <w:rsid w:val="0078555D"/>
    <w:rsid w:val="00785764"/>
    <w:rsid w:val="00785ABB"/>
    <w:rsid w:val="00786003"/>
    <w:rsid w:val="00786141"/>
    <w:rsid w:val="00786378"/>
    <w:rsid w:val="007867DE"/>
    <w:rsid w:val="00786B8A"/>
    <w:rsid w:val="0078714E"/>
    <w:rsid w:val="00787685"/>
    <w:rsid w:val="007878E9"/>
    <w:rsid w:val="00787D62"/>
    <w:rsid w:val="00787E12"/>
    <w:rsid w:val="00787E72"/>
    <w:rsid w:val="00790055"/>
    <w:rsid w:val="00790143"/>
    <w:rsid w:val="007902B1"/>
    <w:rsid w:val="0079052A"/>
    <w:rsid w:val="00790948"/>
    <w:rsid w:val="00790C2E"/>
    <w:rsid w:val="00791087"/>
    <w:rsid w:val="0079122E"/>
    <w:rsid w:val="0079181A"/>
    <w:rsid w:val="00791885"/>
    <w:rsid w:val="007919F7"/>
    <w:rsid w:val="00791A57"/>
    <w:rsid w:val="00791B09"/>
    <w:rsid w:val="00791FF1"/>
    <w:rsid w:val="0079257F"/>
    <w:rsid w:val="0079258A"/>
    <w:rsid w:val="007925EA"/>
    <w:rsid w:val="00792B3E"/>
    <w:rsid w:val="00792DB4"/>
    <w:rsid w:val="0079349B"/>
    <w:rsid w:val="00793AAF"/>
    <w:rsid w:val="00793B23"/>
    <w:rsid w:val="00793C1A"/>
    <w:rsid w:val="00793CD8"/>
    <w:rsid w:val="0079405A"/>
    <w:rsid w:val="00794159"/>
    <w:rsid w:val="00794865"/>
    <w:rsid w:val="00794A8E"/>
    <w:rsid w:val="00794B8E"/>
    <w:rsid w:val="00794DF2"/>
    <w:rsid w:val="00794E09"/>
    <w:rsid w:val="007952BC"/>
    <w:rsid w:val="007952EA"/>
    <w:rsid w:val="007957B5"/>
    <w:rsid w:val="00795C30"/>
    <w:rsid w:val="00795C92"/>
    <w:rsid w:val="00795DF1"/>
    <w:rsid w:val="0079614B"/>
    <w:rsid w:val="00796231"/>
    <w:rsid w:val="00796269"/>
    <w:rsid w:val="007962D5"/>
    <w:rsid w:val="00796EB3"/>
    <w:rsid w:val="00796FDB"/>
    <w:rsid w:val="007970A2"/>
    <w:rsid w:val="00797103"/>
    <w:rsid w:val="00797322"/>
    <w:rsid w:val="0079756E"/>
    <w:rsid w:val="00797795"/>
    <w:rsid w:val="00797B9A"/>
    <w:rsid w:val="00797ECA"/>
    <w:rsid w:val="00797EE7"/>
    <w:rsid w:val="0079D31F"/>
    <w:rsid w:val="007A00FE"/>
    <w:rsid w:val="007A010E"/>
    <w:rsid w:val="007A0627"/>
    <w:rsid w:val="007A0814"/>
    <w:rsid w:val="007A0866"/>
    <w:rsid w:val="007A0A10"/>
    <w:rsid w:val="007A0C2D"/>
    <w:rsid w:val="007A0CE0"/>
    <w:rsid w:val="007A0D74"/>
    <w:rsid w:val="007A0E9A"/>
    <w:rsid w:val="007A0FC9"/>
    <w:rsid w:val="007A1551"/>
    <w:rsid w:val="007A1783"/>
    <w:rsid w:val="007A19F8"/>
    <w:rsid w:val="007A1CB3"/>
    <w:rsid w:val="007A1F73"/>
    <w:rsid w:val="007A2494"/>
    <w:rsid w:val="007A27DA"/>
    <w:rsid w:val="007A28ED"/>
    <w:rsid w:val="007A2DB8"/>
    <w:rsid w:val="007A2E0F"/>
    <w:rsid w:val="007A2E67"/>
    <w:rsid w:val="007A2FC6"/>
    <w:rsid w:val="007A306F"/>
    <w:rsid w:val="007A3959"/>
    <w:rsid w:val="007A3D2C"/>
    <w:rsid w:val="007A3EB4"/>
    <w:rsid w:val="007A3EF0"/>
    <w:rsid w:val="007A43A6"/>
    <w:rsid w:val="007A44B6"/>
    <w:rsid w:val="007A4543"/>
    <w:rsid w:val="007A45DD"/>
    <w:rsid w:val="007A4619"/>
    <w:rsid w:val="007A4956"/>
    <w:rsid w:val="007A58A6"/>
    <w:rsid w:val="007A66AC"/>
    <w:rsid w:val="007A6875"/>
    <w:rsid w:val="007A6CA4"/>
    <w:rsid w:val="007A6D28"/>
    <w:rsid w:val="007A6E20"/>
    <w:rsid w:val="007A7110"/>
    <w:rsid w:val="007A7210"/>
    <w:rsid w:val="007A7394"/>
    <w:rsid w:val="007A74CB"/>
    <w:rsid w:val="007A75E7"/>
    <w:rsid w:val="007A767D"/>
    <w:rsid w:val="007A76A3"/>
    <w:rsid w:val="007A77F7"/>
    <w:rsid w:val="007A78E5"/>
    <w:rsid w:val="007A7C0F"/>
    <w:rsid w:val="007A7F53"/>
    <w:rsid w:val="007B00D6"/>
    <w:rsid w:val="007B00D7"/>
    <w:rsid w:val="007B0743"/>
    <w:rsid w:val="007B0869"/>
    <w:rsid w:val="007B0E66"/>
    <w:rsid w:val="007B14CB"/>
    <w:rsid w:val="007B1601"/>
    <w:rsid w:val="007B2150"/>
    <w:rsid w:val="007B297C"/>
    <w:rsid w:val="007B2B06"/>
    <w:rsid w:val="007B2BE1"/>
    <w:rsid w:val="007B2EAC"/>
    <w:rsid w:val="007B315F"/>
    <w:rsid w:val="007B3881"/>
    <w:rsid w:val="007B39A6"/>
    <w:rsid w:val="007B3C44"/>
    <w:rsid w:val="007B3CCD"/>
    <w:rsid w:val="007B3D2D"/>
    <w:rsid w:val="007B3D52"/>
    <w:rsid w:val="007B3D8B"/>
    <w:rsid w:val="007B3EFB"/>
    <w:rsid w:val="007B412C"/>
    <w:rsid w:val="007B4190"/>
    <w:rsid w:val="007B45EF"/>
    <w:rsid w:val="007B4752"/>
    <w:rsid w:val="007B49E0"/>
    <w:rsid w:val="007B4A34"/>
    <w:rsid w:val="007B4B61"/>
    <w:rsid w:val="007B4D65"/>
    <w:rsid w:val="007B50AE"/>
    <w:rsid w:val="007B51DF"/>
    <w:rsid w:val="007B5292"/>
    <w:rsid w:val="007B5682"/>
    <w:rsid w:val="007B5AFE"/>
    <w:rsid w:val="007B629F"/>
    <w:rsid w:val="007B63F6"/>
    <w:rsid w:val="007B64B6"/>
    <w:rsid w:val="007B7F4B"/>
    <w:rsid w:val="007C0250"/>
    <w:rsid w:val="007C05DD"/>
    <w:rsid w:val="007C0832"/>
    <w:rsid w:val="007C0C4A"/>
    <w:rsid w:val="007C0C5C"/>
    <w:rsid w:val="007C0C9E"/>
    <w:rsid w:val="007C0DF3"/>
    <w:rsid w:val="007C0EBF"/>
    <w:rsid w:val="007C103C"/>
    <w:rsid w:val="007C116C"/>
    <w:rsid w:val="007C1244"/>
    <w:rsid w:val="007C1C2D"/>
    <w:rsid w:val="007C1CF9"/>
    <w:rsid w:val="007C2027"/>
    <w:rsid w:val="007C20EC"/>
    <w:rsid w:val="007C2188"/>
    <w:rsid w:val="007C220C"/>
    <w:rsid w:val="007C2249"/>
    <w:rsid w:val="007C2381"/>
    <w:rsid w:val="007C299D"/>
    <w:rsid w:val="007C2A54"/>
    <w:rsid w:val="007C2C72"/>
    <w:rsid w:val="007C3104"/>
    <w:rsid w:val="007C328E"/>
    <w:rsid w:val="007C33F1"/>
    <w:rsid w:val="007C3406"/>
    <w:rsid w:val="007C37D7"/>
    <w:rsid w:val="007C37E6"/>
    <w:rsid w:val="007C3D18"/>
    <w:rsid w:val="007C4673"/>
    <w:rsid w:val="007C490E"/>
    <w:rsid w:val="007C4A33"/>
    <w:rsid w:val="007C5476"/>
    <w:rsid w:val="007C55F0"/>
    <w:rsid w:val="007C5974"/>
    <w:rsid w:val="007C5F9A"/>
    <w:rsid w:val="007C5FFD"/>
    <w:rsid w:val="007C60BF"/>
    <w:rsid w:val="007C632D"/>
    <w:rsid w:val="007C6A07"/>
    <w:rsid w:val="007C6DEB"/>
    <w:rsid w:val="007C7183"/>
    <w:rsid w:val="007C7499"/>
    <w:rsid w:val="007C75A1"/>
    <w:rsid w:val="007C77A5"/>
    <w:rsid w:val="007D04E5"/>
    <w:rsid w:val="007D056B"/>
    <w:rsid w:val="007D0A87"/>
    <w:rsid w:val="007D0E0D"/>
    <w:rsid w:val="007D151D"/>
    <w:rsid w:val="007D1581"/>
    <w:rsid w:val="007D1FE3"/>
    <w:rsid w:val="007D2184"/>
    <w:rsid w:val="007D266F"/>
    <w:rsid w:val="007D2C6E"/>
    <w:rsid w:val="007D2CE7"/>
    <w:rsid w:val="007D2DBB"/>
    <w:rsid w:val="007D2E8B"/>
    <w:rsid w:val="007D2F52"/>
    <w:rsid w:val="007D31EC"/>
    <w:rsid w:val="007D337A"/>
    <w:rsid w:val="007D355F"/>
    <w:rsid w:val="007D36DE"/>
    <w:rsid w:val="007D3746"/>
    <w:rsid w:val="007D3CFF"/>
    <w:rsid w:val="007D4347"/>
    <w:rsid w:val="007D47C7"/>
    <w:rsid w:val="007D4AA5"/>
    <w:rsid w:val="007D4F02"/>
    <w:rsid w:val="007D517B"/>
    <w:rsid w:val="007D52EA"/>
    <w:rsid w:val="007D5390"/>
    <w:rsid w:val="007D5553"/>
    <w:rsid w:val="007D55B5"/>
    <w:rsid w:val="007D5901"/>
    <w:rsid w:val="007D5C03"/>
    <w:rsid w:val="007D5FC5"/>
    <w:rsid w:val="007D62D4"/>
    <w:rsid w:val="007D6561"/>
    <w:rsid w:val="007D65D9"/>
    <w:rsid w:val="007D6A4F"/>
    <w:rsid w:val="007D6C28"/>
    <w:rsid w:val="007D6E80"/>
    <w:rsid w:val="007D71A7"/>
    <w:rsid w:val="007D7526"/>
    <w:rsid w:val="007D7BAC"/>
    <w:rsid w:val="007E0430"/>
    <w:rsid w:val="007E06C4"/>
    <w:rsid w:val="007E0912"/>
    <w:rsid w:val="007E0A68"/>
    <w:rsid w:val="007E0BC7"/>
    <w:rsid w:val="007E0F65"/>
    <w:rsid w:val="007E159C"/>
    <w:rsid w:val="007E16C4"/>
    <w:rsid w:val="007E16C9"/>
    <w:rsid w:val="007E17C8"/>
    <w:rsid w:val="007E17F4"/>
    <w:rsid w:val="007E18CF"/>
    <w:rsid w:val="007E1A73"/>
    <w:rsid w:val="007E1AE4"/>
    <w:rsid w:val="007E1B42"/>
    <w:rsid w:val="007E1C15"/>
    <w:rsid w:val="007E2552"/>
    <w:rsid w:val="007E263C"/>
    <w:rsid w:val="007E2A15"/>
    <w:rsid w:val="007E2ACD"/>
    <w:rsid w:val="007E2C4E"/>
    <w:rsid w:val="007E3798"/>
    <w:rsid w:val="007E411E"/>
    <w:rsid w:val="007E42B4"/>
    <w:rsid w:val="007E45CF"/>
    <w:rsid w:val="007E4610"/>
    <w:rsid w:val="007E4715"/>
    <w:rsid w:val="007E49D5"/>
    <w:rsid w:val="007E4BBE"/>
    <w:rsid w:val="007E4C5D"/>
    <w:rsid w:val="007E4F52"/>
    <w:rsid w:val="007E4F5C"/>
    <w:rsid w:val="007E505B"/>
    <w:rsid w:val="007E50A3"/>
    <w:rsid w:val="007E50AA"/>
    <w:rsid w:val="007E527B"/>
    <w:rsid w:val="007E52C7"/>
    <w:rsid w:val="007E543D"/>
    <w:rsid w:val="007E5D18"/>
    <w:rsid w:val="007E5D56"/>
    <w:rsid w:val="007E5DA7"/>
    <w:rsid w:val="007E5DE2"/>
    <w:rsid w:val="007E60A2"/>
    <w:rsid w:val="007E61A4"/>
    <w:rsid w:val="007E6229"/>
    <w:rsid w:val="007E6896"/>
    <w:rsid w:val="007E69AE"/>
    <w:rsid w:val="007E6C93"/>
    <w:rsid w:val="007E6D4F"/>
    <w:rsid w:val="007E6DC7"/>
    <w:rsid w:val="007E7091"/>
    <w:rsid w:val="007E712E"/>
    <w:rsid w:val="007E71D2"/>
    <w:rsid w:val="007E72DB"/>
    <w:rsid w:val="007E747E"/>
    <w:rsid w:val="007E7765"/>
    <w:rsid w:val="007E7A26"/>
    <w:rsid w:val="007E7B78"/>
    <w:rsid w:val="007E7C27"/>
    <w:rsid w:val="007E7EEE"/>
    <w:rsid w:val="007E7F98"/>
    <w:rsid w:val="007F00CD"/>
    <w:rsid w:val="007F01C8"/>
    <w:rsid w:val="007F0324"/>
    <w:rsid w:val="007F05BE"/>
    <w:rsid w:val="007F07E1"/>
    <w:rsid w:val="007F0D66"/>
    <w:rsid w:val="007F0EFF"/>
    <w:rsid w:val="007F115D"/>
    <w:rsid w:val="007F1C2B"/>
    <w:rsid w:val="007F1FDB"/>
    <w:rsid w:val="007F2200"/>
    <w:rsid w:val="007F2352"/>
    <w:rsid w:val="007F2584"/>
    <w:rsid w:val="007F2D46"/>
    <w:rsid w:val="007F35C7"/>
    <w:rsid w:val="007F3702"/>
    <w:rsid w:val="007F3CD2"/>
    <w:rsid w:val="007F3EC3"/>
    <w:rsid w:val="007F3EDE"/>
    <w:rsid w:val="007F3F79"/>
    <w:rsid w:val="007F3F88"/>
    <w:rsid w:val="007F42C1"/>
    <w:rsid w:val="007F4921"/>
    <w:rsid w:val="007F4B13"/>
    <w:rsid w:val="007F4E59"/>
    <w:rsid w:val="007F5371"/>
    <w:rsid w:val="007F55CC"/>
    <w:rsid w:val="007F56B3"/>
    <w:rsid w:val="007F5AD3"/>
    <w:rsid w:val="007F5B4B"/>
    <w:rsid w:val="007F6430"/>
    <w:rsid w:val="007F647B"/>
    <w:rsid w:val="007F7059"/>
    <w:rsid w:val="007F708C"/>
    <w:rsid w:val="007F7314"/>
    <w:rsid w:val="007F73FA"/>
    <w:rsid w:val="007F752B"/>
    <w:rsid w:val="007F795D"/>
    <w:rsid w:val="007F79A7"/>
    <w:rsid w:val="007F7B16"/>
    <w:rsid w:val="007F7B83"/>
    <w:rsid w:val="007F7FB9"/>
    <w:rsid w:val="0080025E"/>
    <w:rsid w:val="008003D6"/>
    <w:rsid w:val="00800739"/>
    <w:rsid w:val="00800893"/>
    <w:rsid w:val="00800961"/>
    <w:rsid w:val="00800A16"/>
    <w:rsid w:val="00800C06"/>
    <w:rsid w:val="00800CFB"/>
    <w:rsid w:val="00800FA6"/>
    <w:rsid w:val="008012F3"/>
    <w:rsid w:val="00801303"/>
    <w:rsid w:val="0080150F"/>
    <w:rsid w:val="00801566"/>
    <w:rsid w:val="00801B38"/>
    <w:rsid w:val="00801E9E"/>
    <w:rsid w:val="00802006"/>
    <w:rsid w:val="0080213D"/>
    <w:rsid w:val="008021D6"/>
    <w:rsid w:val="0080240B"/>
    <w:rsid w:val="008025D2"/>
    <w:rsid w:val="0080282C"/>
    <w:rsid w:val="00802977"/>
    <w:rsid w:val="00802D5E"/>
    <w:rsid w:val="0080325F"/>
    <w:rsid w:val="008033B4"/>
    <w:rsid w:val="008037A9"/>
    <w:rsid w:val="008039AA"/>
    <w:rsid w:val="00803AEC"/>
    <w:rsid w:val="00803B90"/>
    <w:rsid w:val="00803FAE"/>
    <w:rsid w:val="008040F3"/>
    <w:rsid w:val="00804119"/>
    <w:rsid w:val="008042E8"/>
    <w:rsid w:val="00804415"/>
    <w:rsid w:val="008049FE"/>
    <w:rsid w:val="00804B44"/>
    <w:rsid w:val="00804B79"/>
    <w:rsid w:val="00804C86"/>
    <w:rsid w:val="00804EBC"/>
    <w:rsid w:val="00805AA2"/>
    <w:rsid w:val="00805AED"/>
    <w:rsid w:val="0080605F"/>
    <w:rsid w:val="0080658B"/>
    <w:rsid w:val="00806683"/>
    <w:rsid w:val="008066F1"/>
    <w:rsid w:val="00806701"/>
    <w:rsid w:val="008068A9"/>
    <w:rsid w:val="0080697C"/>
    <w:rsid w:val="00806AEE"/>
    <w:rsid w:val="0080715A"/>
    <w:rsid w:val="008071F6"/>
    <w:rsid w:val="00807532"/>
    <w:rsid w:val="00807601"/>
    <w:rsid w:val="0080767B"/>
    <w:rsid w:val="008076E4"/>
    <w:rsid w:val="00807786"/>
    <w:rsid w:val="00810178"/>
    <w:rsid w:val="0081021A"/>
    <w:rsid w:val="00810392"/>
    <w:rsid w:val="008105EF"/>
    <w:rsid w:val="00810719"/>
    <w:rsid w:val="008111D7"/>
    <w:rsid w:val="00811537"/>
    <w:rsid w:val="00811894"/>
    <w:rsid w:val="00811C23"/>
    <w:rsid w:val="00811C33"/>
    <w:rsid w:val="00811CBE"/>
    <w:rsid w:val="00811D9D"/>
    <w:rsid w:val="00811FCB"/>
    <w:rsid w:val="00812610"/>
    <w:rsid w:val="0081268A"/>
    <w:rsid w:val="0081285B"/>
    <w:rsid w:val="008129CB"/>
    <w:rsid w:val="00812D0E"/>
    <w:rsid w:val="0081328F"/>
    <w:rsid w:val="00813629"/>
    <w:rsid w:val="008137CC"/>
    <w:rsid w:val="00813D24"/>
    <w:rsid w:val="00813DCC"/>
    <w:rsid w:val="00813E8F"/>
    <w:rsid w:val="0081419E"/>
    <w:rsid w:val="008141AE"/>
    <w:rsid w:val="008141FA"/>
    <w:rsid w:val="0081422F"/>
    <w:rsid w:val="00814506"/>
    <w:rsid w:val="00814618"/>
    <w:rsid w:val="008147F8"/>
    <w:rsid w:val="00814910"/>
    <w:rsid w:val="00814ACF"/>
    <w:rsid w:val="00814B98"/>
    <w:rsid w:val="00814BA4"/>
    <w:rsid w:val="00814CF7"/>
    <w:rsid w:val="00814F92"/>
    <w:rsid w:val="00815015"/>
    <w:rsid w:val="00815161"/>
    <w:rsid w:val="00815212"/>
    <w:rsid w:val="00815399"/>
    <w:rsid w:val="008156F9"/>
    <w:rsid w:val="0081588A"/>
    <w:rsid w:val="008158D6"/>
    <w:rsid w:val="00815EEB"/>
    <w:rsid w:val="00816098"/>
    <w:rsid w:val="0081659B"/>
    <w:rsid w:val="008166EB"/>
    <w:rsid w:val="00817196"/>
    <w:rsid w:val="00817705"/>
    <w:rsid w:val="00817BFA"/>
    <w:rsid w:val="0082013F"/>
    <w:rsid w:val="00820300"/>
    <w:rsid w:val="00820BFD"/>
    <w:rsid w:val="00820EBB"/>
    <w:rsid w:val="00821041"/>
    <w:rsid w:val="00821267"/>
    <w:rsid w:val="0082159E"/>
    <w:rsid w:val="00821730"/>
    <w:rsid w:val="00821816"/>
    <w:rsid w:val="00821BE0"/>
    <w:rsid w:val="00821F4D"/>
    <w:rsid w:val="00822137"/>
    <w:rsid w:val="00822142"/>
    <w:rsid w:val="008226FF"/>
    <w:rsid w:val="00822717"/>
    <w:rsid w:val="0082278B"/>
    <w:rsid w:val="0082280F"/>
    <w:rsid w:val="00822FEA"/>
    <w:rsid w:val="008231A9"/>
    <w:rsid w:val="008231E0"/>
    <w:rsid w:val="00823234"/>
    <w:rsid w:val="008235A8"/>
    <w:rsid w:val="008235DB"/>
    <w:rsid w:val="008236F3"/>
    <w:rsid w:val="00823762"/>
    <w:rsid w:val="00823A48"/>
    <w:rsid w:val="00823A51"/>
    <w:rsid w:val="00823B6A"/>
    <w:rsid w:val="00823D84"/>
    <w:rsid w:val="0082458F"/>
    <w:rsid w:val="00824840"/>
    <w:rsid w:val="00824AB4"/>
    <w:rsid w:val="00824DEC"/>
    <w:rsid w:val="00825C05"/>
    <w:rsid w:val="00825C42"/>
    <w:rsid w:val="00825C8D"/>
    <w:rsid w:val="00825D25"/>
    <w:rsid w:val="00826209"/>
    <w:rsid w:val="00826DDD"/>
    <w:rsid w:val="00827631"/>
    <w:rsid w:val="00827638"/>
    <w:rsid w:val="00827BCC"/>
    <w:rsid w:val="00827D6F"/>
    <w:rsid w:val="00827E51"/>
    <w:rsid w:val="008300D1"/>
    <w:rsid w:val="008308FB"/>
    <w:rsid w:val="00830EE1"/>
    <w:rsid w:val="00830F01"/>
    <w:rsid w:val="00831106"/>
    <w:rsid w:val="0083149D"/>
    <w:rsid w:val="00831800"/>
    <w:rsid w:val="00831CCE"/>
    <w:rsid w:val="00831FD5"/>
    <w:rsid w:val="00832267"/>
    <w:rsid w:val="00832595"/>
    <w:rsid w:val="008325CB"/>
    <w:rsid w:val="0083273A"/>
    <w:rsid w:val="00832B37"/>
    <w:rsid w:val="0083366E"/>
    <w:rsid w:val="0083386F"/>
    <w:rsid w:val="008343EB"/>
    <w:rsid w:val="0083446A"/>
    <w:rsid w:val="0083449C"/>
    <w:rsid w:val="008349B5"/>
    <w:rsid w:val="00834EF1"/>
    <w:rsid w:val="008358B9"/>
    <w:rsid w:val="00835940"/>
    <w:rsid w:val="00835977"/>
    <w:rsid w:val="0083598C"/>
    <w:rsid w:val="00835BA4"/>
    <w:rsid w:val="00835DAA"/>
    <w:rsid w:val="008361F8"/>
    <w:rsid w:val="008369EC"/>
    <w:rsid w:val="00836C84"/>
    <w:rsid w:val="00836CDC"/>
    <w:rsid w:val="00836DCC"/>
    <w:rsid w:val="00836E45"/>
    <w:rsid w:val="008376AC"/>
    <w:rsid w:val="00837A3B"/>
    <w:rsid w:val="00837A7B"/>
    <w:rsid w:val="00837D4F"/>
    <w:rsid w:val="00837E89"/>
    <w:rsid w:val="00837F23"/>
    <w:rsid w:val="00837FAC"/>
    <w:rsid w:val="008400C9"/>
    <w:rsid w:val="008405F3"/>
    <w:rsid w:val="00840A16"/>
    <w:rsid w:val="00840AE2"/>
    <w:rsid w:val="00840EE9"/>
    <w:rsid w:val="0084107B"/>
    <w:rsid w:val="0084114D"/>
    <w:rsid w:val="00841814"/>
    <w:rsid w:val="00841876"/>
    <w:rsid w:val="008419B2"/>
    <w:rsid w:val="00841AC5"/>
    <w:rsid w:val="00841B4F"/>
    <w:rsid w:val="00841C58"/>
    <w:rsid w:val="00841C9E"/>
    <w:rsid w:val="008425FB"/>
    <w:rsid w:val="008426AA"/>
    <w:rsid w:val="008427BF"/>
    <w:rsid w:val="00842A21"/>
    <w:rsid w:val="00842B28"/>
    <w:rsid w:val="00842E5A"/>
    <w:rsid w:val="00842FB4"/>
    <w:rsid w:val="008432AF"/>
    <w:rsid w:val="00843705"/>
    <w:rsid w:val="00843900"/>
    <w:rsid w:val="00843ED3"/>
    <w:rsid w:val="0084402C"/>
    <w:rsid w:val="008443F7"/>
    <w:rsid w:val="008443FE"/>
    <w:rsid w:val="0084440D"/>
    <w:rsid w:val="008444E8"/>
    <w:rsid w:val="008447B8"/>
    <w:rsid w:val="008449EA"/>
    <w:rsid w:val="00844D0D"/>
    <w:rsid w:val="00844E77"/>
    <w:rsid w:val="00844E80"/>
    <w:rsid w:val="00844F06"/>
    <w:rsid w:val="00845297"/>
    <w:rsid w:val="00845578"/>
    <w:rsid w:val="0084572F"/>
    <w:rsid w:val="00845D7C"/>
    <w:rsid w:val="00845F18"/>
    <w:rsid w:val="0084672D"/>
    <w:rsid w:val="00846A65"/>
    <w:rsid w:val="00846F27"/>
    <w:rsid w:val="00846FE7"/>
    <w:rsid w:val="008473BB"/>
    <w:rsid w:val="0084741D"/>
    <w:rsid w:val="008475FE"/>
    <w:rsid w:val="00847A27"/>
    <w:rsid w:val="00847BB3"/>
    <w:rsid w:val="00847BFF"/>
    <w:rsid w:val="008503D0"/>
    <w:rsid w:val="008509F3"/>
    <w:rsid w:val="00850E22"/>
    <w:rsid w:val="00850E83"/>
    <w:rsid w:val="00850F06"/>
    <w:rsid w:val="00850FF2"/>
    <w:rsid w:val="008510C1"/>
    <w:rsid w:val="008510F9"/>
    <w:rsid w:val="008511B0"/>
    <w:rsid w:val="00851211"/>
    <w:rsid w:val="0085166F"/>
    <w:rsid w:val="00852175"/>
    <w:rsid w:val="0085266E"/>
    <w:rsid w:val="00852DBD"/>
    <w:rsid w:val="008532A7"/>
    <w:rsid w:val="008535FF"/>
    <w:rsid w:val="00853EAB"/>
    <w:rsid w:val="008540E5"/>
    <w:rsid w:val="00854709"/>
    <w:rsid w:val="00854B74"/>
    <w:rsid w:val="00854C9B"/>
    <w:rsid w:val="008552A5"/>
    <w:rsid w:val="008553FA"/>
    <w:rsid w:val="0085578D"/>
    <w:rsid w:val="00855CFC"/>
    <w:rsid w:val="0085683B"/>
    <w:rsid w:val="00856911"/>
    <w:rsid w:val="00856B6F"/>
    <w:rsid w:val="0085721E"/>
    <w:rsid w:val="008574A2"/>
    <w:rsid w:val="00857895"/>
    <w:rsid w:val="008579C9"/>
    <w:rsid w:val="00857A62"/>
    <w:rsid w:val="00857B22"/>
    <w:rsid w:val="00857C01"/>
    <w:rsid w:val="00857F44"/>
    <w:rsid w:val="00860006"/>
    <w:rsid w:val="0086075B"/>
    <w:rsid w:val="00860944"/>
    <w:rsid w:val="00861182"/>
    <w:rsid w:val="00861219"/>
    <w:rsid w:val="00861269"/>
    <w:rsid w:val="0086145F"/>
    <w:rsid w:val="008614E9"/>
    <w:rsid w:val="008616D3"/>
    <w:rsid w:val="0086193B"/>
    <w:rsid w:val="008619A2"/>
    <w:rsid w:val="0086206B"/>
    <w:rsid w:val="008622B1"/>
    <w:rsid w:val="00862418"/>
    <w:rsid w:val="008627B6"/>
    <w:rsid w:val="008628C1"/>
    <w:rsid w:val="00862E14"/>
    <w:rsid w:val="008630A7"/>
    <w:rsid w:val="008632FE"/>
    <w:rsid w:val="00863350"/>
    <w:rsid w:val="00863580"/>
    <w:rsid w:val="00863780"/>
    <w:rsid w:val="008637BF"/>
    <w:rsid w:val="00863AFF"/>
    <w:rsid w:val="00863C09"/>
    <w:rsid w:val="00863CB1"/>
    <w:rsid w:val="00863DB1"/>
    <w:rsid w:val="00863E46"/>
    <w:rsid w:val="00863EB5"/>
    <w:rsid w:val="00864211"/>
    <w:rsid w:val="00864311"/>
    <w:rsid w:val="00864386"/>
    <w:rsid w:val="00864F06"/>
    <w:rsid w:val="00865274"/>
    <w:rsid w:val="0086549F"/>
    <w:rsid w:val="0086560F"/>
    <w:rsid w:val="00865899"/>
    <w:rsid w:val="00865A67"/>
    <w:rsid w:val="00865B62"/>
    <w:rsid w:val="00865B72"/>
    <w:rsid w:val="00865BD0"/>
    <w:rsid w:val="008661C4"/>
    <w:rsid w:val="008666AF"/>
    <w:rsid w:val="008674E2"/>
    <w:rsid w:val="00867549"/>
    <w:rsid w:val="008677FD"/>
    <w:rsid w:val="008679FB"/>
    <w:rsid w:val="00867C59"/>
    <w:rsid w:val="00870546"/>
    <w:rsid w:val="008706D4"/>
    <w:rsid w:val="00870795"/>
    <w:rsid w:val="00870873"/>
    <w:rsid w:val="00870994"/>
    <w:rsid w:val="00870AD1"/>
    <w:rsid w:val="00870C9D"/>
    <w:rsid w:val="00870EBB"/>
    <w:rsid w:val="00870F8A"/>
    <w:rsid w:val="00871121"/>
    <w:rsid w:val="008714F5"/>
    <w:rsid w:val="00871586"/>
    <w:rsid w:val="008719A4"/>
    <w:rsid w:val="008719C1"/>
    <w:rsid w:val="00871D23"/>
    <w:rsid w:val="00871EA5"/>
    <w:rsid w:val="008722A8"/>
    <w:rsid w:val="0087232B"/>
    <w:rsid w:val="0087253E"/>
    <w:rsid w:val="0087283E"/>
    <w:rsid w:val="0087287E"/>
    <w:rsid w:val="00872998"/>
    <w:rsid w:val="00872C6E"/>
    <w:rsid w:val="00872C9E"/>
    <w:rsid w:val="00872E58"/>
    <w:rsid w:val="00872F48"/>
    <w:rsid w:val="00873179"/>
    <w:rsid w:val="0087317D"/>
    <w:rsid w:val="0087317F"/>
    <w:rsid w:val="0087328C"/>
    <w:rsid w:val="008734D5"/>
    <w:rsid w:val="00873717"/>
    <w:rsid w:val="00873866"/>
    <w:rsid w:val="00873B2B"/>
    <w:rsid w:val="00873F6D"/>
    <w:rsid w:val="00874009"/>
    <w:rsid w:val="008740ED"/>
    <w:rsid w:val="00874117"/>
    <w:rsid w:val="00874312"/>
    <w:rsid w:val="0087437C"/>
    <w:rsid w:val="008744AA"/>
    <w:rsid w:val="008749D6"/>
    <w:rsid w:val="00874C25"/>
    <w:rsid w:val="00874DD5"/>
    <w:rsid w:val="00874F6A"/>
    <w:rsid w:val="00874FE8"/>
    <w:rsid w:val="008750B2"/>
    <w:rsid w:val="008751E4"/>
    <w:rsid w:val="008752C3"/>
    <w:rsid w:val="00875375"/>
    <w:rsid w:val="0087586F"/>
    <w:rsid w:val="0087593D"/>
    <w:rsid w:val="00875A64"/>
    <w:rsid w:val="00875CB5"/>
    <w:rsid w:val="00875CD7"/>
    <w:rsid w:val="00875D99"/>
    <w:rsid w:val="00875F01"/>
    <w:rsid w:val="008760DE"/>
    <w:rsid w:val="00876430"/>
    <w:rsid w:val="00876599"/>
    <w:rsid w:val="00876875"/>
    <w:rsid w:val="0087696F"/>
    <w:rsid w:val="00876B4D"/>
    <w:rsid w:val="00877026"/>
    <w:rsid w:val="00877116"/>
    <w:rsid w:val="00877398"/>
    <w:rsid w:val="00877BF2"/>
    <w:rsid w:val="00877F18"/>
    <w:rsid w:val="00877FA0"/>
    <w:rsid w:val="00880319"/>
    <w:rsid w:val="008803F6"/>
    <w:rsid w:val="008806E9"/>
    <w:rsid w:val="00880744"/>
    <w:rsid w:val="008807D9"/>
    <w:rsid w:val="00880A0A"/>
    <w:rsid w:val="00880C04"/>
    <w:rsid w:val="00880E84"/>
    <w:rsid w:val="00881187"/>
    <w:rsid w:val="008811FE"/>
    <w:rsid w:val="008814B8"/>
    <w:rsid w:val="0088195D"/>
    <w:rsid w:val="00881A19"/>
    <w:rsid w:val="00881D0F"/>
    <w:rsid w:val="008820D0"/>
    <w:rsid w:val="0088277F"/>
    <w:rsid w:val="0088284C"/>
    <w:rsid w:val="0088291E"/>
    <w:rsid w:val="00882A9B"/>
    <w:rsid w:val="00882C11"/>
    <w:rsid w:val="00882C40"/>
    <w:rsid w:val="008831FA"/>
    <w:rsid w:val="0088323C"/>
    <w:rsid w:val="008839E9"/>
    <w:rsid w:val="00883E65"/>
    <w:rsid w:val="00883F49"/>
    <w:rsid w:val="00884474"/>
    <w:rsid w:val="0088477A"/>
    <w:rsid w:val="008849F5"/>
    <w:rsid w:val="00884FB7"/>
    <w:rsid w:val="0088500E"/>
    <w:rsid w:val="00885145"/>
    <w:rsid w:val="00885433"/>
    <w:rsid w:val="00885616"/>
    <w:rsid w:val="00885D23"/>
    <w:rsid w:val="00885E0E"/>
    <w:rsid w:val="0088614C"/>
    <w:rsid w:val="0088661F"/>
    <w:rsid w:val="00886676"/>
    <w:rsid w:val="0088695D"/>
    <w:rsid w:val="00886CD3"/>
    <w:rsid w:val="00886D28"/>
    <w:rsid w:val="008871F3"/>
    <w:rsid w:val="0088743B"/>
    <w:rsid w:val="00887452"/>
    <w:rsid w:val="008875A6"/>
    <w:rsid w:val="00887BF3"/>
    <w:rsid w:val="0089052D"/>
    <w:rsid w:val="008908F1"/>
    <w:rsid w:val="00890F89"/>
    <w:rsid w:val="00891172"/>
    <w:rsid w:val="008911A3"/>
    <w:rsid w:val="0089120D"/>
    <w:rsid w:val="00891BD4"/>
    <w:rsid w:val="00891BE5"/>
    <w:rsid w:val="00891FC7"/>
    <w:rsid w:val="008925B3"/>
    <w:rsid w:val="008925CC"/>
    <w:rsid w:val="008926BA"/>
    <w:rsid w:val="00892790"/>
    <w:rsid w:val="00892A1D"/>
    <w:rsid w:val="00892AAB"/>
    <w:rsid w:val="008930BF"/>
    <w:rsid w:val="0089357C"/>
    <w:rsid w:val="0089385A"/>
    <w:rsid w:val="00893B27"/>
    <w:rsid w:val="00893B30"/>
    <w:rsid w:val="00893FF2"/>
    <w:rsid w:val="008941C3"/>
    <w:rsid w:val="008941E3"/>
    <w:rsid w:val="00894342"/>
    <w:rsid w:val="00894401"/>
    <w:rsid w:val="008944AC"/>
    <w:rsid w:val="00894A88"/>
    <w:rsid w:val="00895386"/>
    <w:rsid w:val="00895872"/>
    <w:rsid w:val="00895C15"/>
    <w:rsid w:val="00895C1B"/>
    <w:rsid w:val="00895E0B"/>
    <w:rsid w:val="00895E8B"/>
    <w:rsid w:val="00896046"/>
    <w:rsid w:val="0089678F"/>
    <w:rsid w:val="008968D5"/>
    <w:rsid w:val="00896BF3"/>
    <w:rsid w:val="00896CFC"/>
    <w:rsid w:val="00897A94"/>
    <w:rsid w:val="00897B80"/>
    <w:rsid w:val="00897BDF"/>
    <w:rsid w:val="008A034F"/>
    <w:rsid w:val="008A038C"/>
    <w:rsid w:val="008A053B"/>
    <w:rsid w:val="008A07C7"/>
    <w:rsid w:val="008A0C6B"/>
    <w:rsid w:val="008A0F72"/>
    <w:rsid w:val="008A10B5"/>
    <w:rsid w:val="008A11A6"/>
    <w:rsid w:val="008A1427"/>
    <w:rsid w:val="008A1579"/>
    <w:rsid w:val="008A15C6"/>
    <w:rsid w:val="008A179E"/>
    <w:rsid w:val="008A1B28"/>
    <w:rsid w:val="008A1D17"/>
    <w:rsid w:val="008A1F81"/>
    <w:rsid w:val="008A2080"/>
    <w:rsid w:val="008A21FF"/>
    <w:rsid w:val="008A2238"/>
    <w:rsid w:val="008A22D4"/>
    <w:rsid w:val="008A2564"/>
    <w:rsid w:val="008A2763"/>
    <w:rsid w:val="008A27CC"/>
    <w:rsid w:val="008A2CCD"/>
    <w:rsid w:val="008A2CE2"/>
    <w:rsid w:val="008A2E30"/>
    <w:rsid w:val="008A2FAC"/>
    <w:rsid w:val="008A2FD2"/>
    <w:rsid w:val="008A30AC"/>
    <w:rsid w:val="008A35C3"/>
    <w:rsid w:val="008A39FE"/>
    <w:rsid w:val="008A3E7B"/>
    <w:rsid w:val="008A414C"/>
    <w:rsid w:val="008A436E"/>
    <w:rsid w:val="008A44B8"/>
    <w:rsid w:val="008A461C"/>
    <w:rsid w:val="008A4A66"/>
    <w:rsid w:val="008A4C7D"/>
    <w:rsid w:val="008A51A8"/>
    <w:rsid w:val="008A536D"/>
    <w:rsid w:val="008A54C7"/>
    <w:rsid w:val="008A572C"/>
    <w:rsid w:val="008A5A4F"/>
    <w:rsid w:val="008A5C6B"/>
    <w:rsid w:val="008A5F18"/>
    <w:rsid w:val="008A603F"/>
    <w:rsid w:val="008A604A"/>
    <w:rsid w:val="008A634E"/>
    <w:rsid w:val="008A6451"/>
    <w:rsid w:val="008A6548"/>
    <w:rsid w:val="008A6982"/>
    <w:rsid w:val="008A6D71"/>
    <w:rsid w:val="008A6DAF"/>
    <w:rsid w:val="008A753C"/>
    <w:rsid w:val="008A77D8"/>
    <w:rsid w:val="008A7912"/>
    <w:rsid w:val="008A79A9"/>
    <w:rsid w:val="008A7ACA"/>
    <w:rsid w:val="008B0107"/>
    <w:rsid w:val="008B02DF"/>
    <w:rsid w:val="008B0440"/>
    <w:rsid w:val="008B0483"/>
    <w:rsid w:val="008B0C39"/>
    <w:rsid w:val="008B120C"/>
    <w:rsid w:val="008B1215"/>
    <w:rsid w:val="008B1719"/>
    <w:rsid w:val="008B1D23"/>
    <w:rsid w:val="008B229E"/>
    <w:rsid w:val="008B2B3F"/>
    <w:rsid w:val="008B2CB6"/>
    <w:rsid w:val="008B2D2D"/>
    <w:rsid w:val="008B2FB6"/>
    <w:rsid w:val="008B3B8B"/>
    <w:rsid w:val="008B3BF0"/>
    <w:rsid w:val="008B3DDF"/>
    <w:rsid w:val="008B3EF9"/>
    <w:rsid w:val="008B3FE3"/>
    <w:rsid w:val="008B40EE"/>
    <w:rsid w:val="008B425D"/>
    <w:rsid w:val="008B4493"/>
    <w:rsid w:val="008B4524"/>
    <w:rsid w:val="008B4844"/>
    <w:rsid w:val="008B4D34"/>
    <w:rsid w:val="008B51A0"/>
    <w:rsid w:val="008B56C2"/>
    <w:rsid w:val="008B57A7"/>
    <w:rsid w:val="008B5818"/>
    <w:rsid w:val="008B592A"/>
    <w:rsid w:val="008B5F4B"/>
    <w:rsid w:val="008B62AF"/>
    <w:rsid w:val="008B6C8F"/>
    <w:rsid w:val="008B725C"/>
    <w:rsid w:val="008B7622"/>
    <w:rsid w:val="008B7674"/>
    <w:rsid w:val="008B7B5C"/>
    <w:rsid w:val="008B7E13"/>
    <w:rsid w:val="008C0201"/>
    <w:rsid w:val="008C043C"/>
    <w:rsid w:val="008C057B"/>
    <w:rsid w:val="008C0AD3"/>
    <w:rsid w:val="008C0B4C"/>
    <w:rsid w:val="008C0C76"/>
    <w:rsid w:val="008C0C99"/>
    <w:rsid w:val="008C0DC1"/>
    <w:rsid w:val="008C1128"/>
    <w:rsid w:val="008C1A66"/>
    <w:rsid w:val="008C1B73"/>
    <w:rsid w:val="008C2017"/>
    <w:rsid w:val="008C2127"/>
    <w:rsid w:val="008C21F5"/>
    <w:rsid w:val="008C2345"/>
    <w:rsid w:val="008C234E"/>
    <w:rsid w:val="008C2433"/>
    <w:rsid w:val="008C2825"/>
    <w:rsid w:val="008C286A"/>
    <w:rsid w:val="008C28B7"/>
    <w:rsid w:val="008C2AAE"/>
    <w:rsid w:val="008C2C28"/>
    <w:rsid w:val="008C343D"/>
    <w:rsid w:val="008C350A"/>
    <w:rsid w:val="008C3638"/>
    <w:rsid w:val="008C3902"/>
    <w:rsid w:val="008C4215"/>
    <w:rsid w:val="008C4958"/>
    <w:rsid w:val="008C4BAA"/>
    <w:rsid w:val="008C4CDA"/>
    <w:rsid w:val="008C4FC0"/>
    <w:rsid w:val="008C5221"/>
    <w:rsid w:val="008C5260"/>
    <w:rsid w:val="008C52C8"/>
    <w:rsid w:val="008C57DD"/>
    <w:rsid w:val="008C60D9"/>
    <w:rsid w:val="008C6ABE"/>
    <w:rsid w:val="008C6AE8"/>
    <w:rsid w:val="008C6B37"/>
    <w:rsid w:val="008C6B48"/>
    <w:rsid w:val="008C7573"/>
    <w:rsid w:val="008C762E"/>
    <w:rsid w:val="008C764A"/>
    <w:rsid w:val="008C7665"/>
    <w:rsid w:val="008C7BB8"/>
    <w:rsid w:val="008C7C47"/>
    <w:rsid w:val="008C7CE3"/>
    <w:rsid w:val="008C7F60"/>
    <w:rsid w:val="008D00A5"/>
    <w:rsid w:val="008D018A"/>
    <w:rsid w:val="008D0779"/>
    <w:rsid w:val="008D07AF"/>
    <w:rsid w:val="008D0814"/>
    <w:rsid w:val="008D0E59"/>
    <w:rsid w:val="008D110A"/>
    <w:rsid w:val="008D1545"/>
    <w:rsid w:val="008D1C6F"/>
    <w:rsid w:val="008D1D9A"/>
    <w:rsid w:val="008D1DEE"/>
    <w:rsid w:val="008D1EF6"/>
    <w:rsid w:val="008D222D"/>
    <w:rsid w:val="008D22B7"/>
    <w:rsid w:val="008D252E"/>
    <w:rsid w:val="008D2634"/>
    <w:rsid w:val="008D34F1"/>
    <w:rsid w:val="008D3578"/>
    <w:rsid w:val="008D35C4"/>
    <w:rsid w:val="008D39D8"/>
    <w:rsid w:val="008D3C73"/>
    <w:rsid w:val="008D3C7E"/>
    <w:rsid w:val="008D3EB1"/>
    <w:rsid w:val="008D3FE4"/>
    <w:rsid w:val="008D4206"/>
    <w:rsid w:val="008D45BF"/>
    <w:rsid w:val="008D46F8"/>
    <w:rsid w:val="008D4E6A"/>
    <w:rsid w:val="008D5274"/>
    <w:rsid w:val="008D530E"/>
    <w:rsid w:val="008D542B"/>
    <w:rsid w:val="008D5895"/>
    <w:rsid w:val="008D5D5A"/>
    <w:rsid w:val="008D60C9"/>
    <w:rsid w:val="008D66D0"/>
    <w:rsid w:val="008D6965"/>
    <w:rsid w:val="008D6A23"/>
    <w:rsid w:val="008D6D1A"/>
    <w:rsid w:val="008D6E3C"/>
    <w:rsid w:val="008D6F87"/>
    <w:rsid w:val="008D718F"/>
    <w:rsid w:val="008D7296"/>
    <w:rsid w:val="008D783B"/>
    <w:rsid w:val="008D7BBC"/>
    <w:rsid w:val="008D7F68"/>
    <w:rsid w:val="008E0073"/>
    <w:rsid w:val="008E02F7"/>
    <w:rsid w:val="008E065E"/>
    <w:rsid w:val="008E0927"/>
    <w:rsid w:val="008E136B"/>
    <w:rsid w:val="008E13AD"/>
    <w:rsid w:val="008E181E"/>
    <w:rsid w:val="008E1909"/>
    <w:rsid w:val="008E190C"/>
    <w:rsid w:val="008E1AA8"/>
    <w:rsid w:val="008E1AA9"/>
    <w:rsid w:val="008E1BE7"/>
    <w:rsid w:val="008E221D"/>
    <w:rsid w:val="008E28E6"/>
    <w:rsid w:val="008E2C40"/>
    <w:rsid w:val="008E2CA2"/>
    <w:rsid w:val="008E32B3"/>
    <w:rsid w:val="008E3573"/>
    <w:rsid w:val="008E3C45"/>
    <w:rsid w:val="008E4005"/>
    <w:rsid w:val="008E40F4"/>
    <w:rsid w:val="008E4746"/>
    <w:rsid w:val="008E4B2C"/>
    <w:rsid w:val="008E4C8D"/>
    <w:rsid w:val="008E5015"/>
    <w:rsid w:val="008E5080"/>
    <w:rsid w:val="008E5232"/>
    <w:rsid w:val="008E52B8"/>
    <w:rsid w:val="008E5429"/>
    <w:rsid w:val="008E5849"/>
    <w:rsid w:val="008E5C08"/>
    <w:rsid w:val="008E5D7A"/>
    <w:rsid w:val="008E5D92"/>
    <w:rsid w:val="008E5EFD"/>
    <w:rsid w:val="008E658B"/>
    <w:rsid w:val="008E65D6"/>
    <w:rsid w:val="008E6C0F"/>
    <w:rsid w:val="008E6C46"/>
    <w:rsid w:val="008E6CCF"/>
    <w:rsid w:val="008E6F62"/>
    <w:rsid w:val="008E73C1"/>
    <w:rsid w:val="008E7616"/>
    <w:rsid w:val="008E7998"/>
    <w:rsid w:val="008F082F"/>
    <w:rsid w:val="008F0A89"/>
    <w:rsid w:val="008F0AF9"/>
    <w:rsid w:val="008F0E38"/>
    <w:rsid w:val="008F0E93"/>
    <w:rsid w:val="008F1138"/>
    <w:rsid w:val="008F1981"/>
    <w:rsid w:val="008F1C4E"/>
    <w:rsid w:val="008F1EAB"/>
    <w:rsid w:val="008F1F23"/>
    <w:rsid w:val="008F24AD"/>
    <w:rsid w:val="008F286D"/>
    <w:rsid w:val="008F2E3B"/>
    <w:rsid w:val="008F2F4E"/>
    <w:rsid w:val="008F31D8"/>
    <w:rsid w:val="008F32FE"/>
    <w:rsid w:val="008F33DC"/>
    <w:rsid w:val="008F36DD"/>
    <w:rsid w:val="008F3832"/>
    <w:rsid w:val="008F38C0"/>
    <w:rsid w:val="008F3A77"/>
    <w:rsid w:val="008F3DC5"/>
    <w:rsid w:val="008F4012"/>
    <w:rsid w:val="008F40B2"/>
    <w:rsid w:val="008F4493"/>
    <w:rsid w:val="008F44E0"/>
    <w:rsid w:val="008F45F1"/>
    <w:rsid w:val="008F4735"/>
    <w:rsid w:val="008F477F"/>
    <w:rsid w:val="008F4866"/>
    <w:rsid w:val="008F48F7"/>
    <w:rsid w:val="008F4A2B"/>
    <w:rsid w:val="008F4CE8"/>
    <w:rsid w:val="008F4CF2"/>
    <w:rsid w:val="008F4F75"/>
    <w:rsid w:val="008F517A"/>
    <w:rsid w:val="008F5210"/>
    <w:rsid w:val="008F52BB"/>
    <w:rsid w:val="008F55AD"/>
    <w:rsid w:val="008F5743"/>
    <w:rsid w:val="008F5F2B"/>
    <w:rsid w:val="008F5F7F"/>
    <w:rsid w:val="008F6549"/>
    <w:rsid w:val="008F6D35"/>
    <w:rsid w:val="008F6E46"/>
    <w:rsid w:val="008F7259"/>
    <w:rsid w:val="008F73E0"/>
    <w:rsid w:val="008F747A"/>
    <w:rsid w:val="008F75E0"/>
    <w:rsid w:val="008F77A3"/>
    <w:rsid w:val="008F78CF"/>
    <w:rsid w:val="008F7D4D"/>
    <w:rsid w:val="009002D6"/>
    <w:rsid w:val="009007CD"/>
    <w:rsid w:val="00900FB5"/>
    <w:rsid w:val="009016D3"/>
    <w:rsid w:val="00901D35"/>
    <w:rsid w:val="00901DAA"/>
    <w:rsid w:val="00902350"/>
    <w:rsid w:val="00902917"/>
    <w:rsid w:val="00902ACA"/>
    <w:rsid w:val="00902B52"/>
    <w:rsid w:val="00902BF2"/>
    <w:rsid w:val="0090308C"/>
    <w:rsid w:val="0090312C"/>
    <w:rsid w:val="00903165"/>
    <w:rsid w:val="0090336B"/>
    <w:rsid w:val="009035D7"/>
    <w:rsid w:val="00903A1B"/>
    <w:rsid w:val="00903BFC"/>
    <w:rsid w:val="00904526"/>
    <w:rsid w:val="0090457C"/>
    <w:rsid w:val="0090472E"/>
    <w:rsid w:val="00904753"/>
    <w:rsid w:val="00904AAF"/>
    <w:rsid w:val="00904CD9"/>
    <w:rsid w:val="00904D48"/>
    <w:rsid w:val="0090506C"/>
    <w:rsid w:val="009052E8"/>
    <w:rsid w:val="009053AA"/>
    <w:rsid w:val="00905D89"/>
    <w:rsid w:val="009065D2"/>
    <w:rsid w:val="009067BC"/>
    <w:rsid w:val="00906898"/>
    <w:rsid w:val="00906939"/>
    <w:rsid w:val="00907570"/>
    <w:rsid w:val="00907A78"/>
    <w:rsid w:val="00907A8E"/>
    <w:rsid w:val="00907B91"/>
    <w:rsid w:val="00907D8C"/>
    <w:rsid w:val="00907FED"/>
    <w:rsid w:val="00910B7D"/>
    <w:rsid w:val="00910F49"/>
    <w:rsid w:val="00911064"/>
    <w:rsid w:val="009114B0"/>
    <w:rsid w:val="00911DFB"/>
    <w:rsid w:val="00911EE2"/>
    <w:rsid w:val="009122A2"/>
    <w:rsid w:val="00912355"/>
    <w:rsid w:val="0091265F"/>
    <w:rsid w:val="00912774"/>
    <w:rsid w:val="00912AA5"/>
    <w:rsid w:val="00912B91"/>
    <w:rsid w:val="00912E95"/>
    <w:rsid w:val="009131AB"/>
    <w:rsid w:val="00913272"/>
    <w:rsid w:val="00913323"/>
    <w:rsid w:val="00913431"/>
    <w:rsid w:val="00913479"/>
    <w:rsid w:val="0091352A"/>
    <w:rsid w:val="009135A5"/>
    <w:rsid w:val="009138B5"/>
    <w:rsid w:val="009139D9"/>
    <w:rsid w:val="00914184"/>
    <w:rsid w:val="009144AB"/>
    <w:rsid w:val="0091451B"/>
    <w:rsid w:val="00914AD8"/>
    <w:rsid w:val="00914D8A"/>
    <w:rsid w:val="00914E01"/>
    <w:rsid w:val="00914F8A"/>
    <w:rsid w:val="00914FD8"/>
    <w:rsid w:val="00915012"/>
    <w:rsid w:val="00915128"/>
    <w:rsid w:val="009156A9"/>
    <w:rsid w:val="009156F7"/>
    <w:rsid w:val="009158FF"/>
    <w:rsid w:val="0091592A"/>
    <w:rsid w:val="00915BDF"/>
    <w:rsid w:val="00915CF1"/>
    <w:rsid w:val="00915DF9"/>
    <w:rsid w:val="0091604B"/>
    <w:rsid w:val="00916079"/>
    <w:rsid w:val="00916BF5"/>
    <w:rsid w:val="00916FCD"/>
    <w:rsid w:val="00917678"/>
    <w:rsid w:val="00917857"/>
    <w:rsid w:val="00917C34"/>
    <w:rsid w:val="00917CE9"/>
    <w:rsid w:val="0092039D"/>
    <w:rsid w:val="009203B9"/>
    <w:rsid w:val="0092075B"/>
    <w:rsid w:val="00920910"/>
    <w:rsid w:val="00920BF2"/>
    <w:rsid w:val="00921313"/>
    <w:rsid w:val="009215EE"/>
    <w:rsid w:val="009218D2"/>
    <w:rsid w:val="00922010"/>
    <w:rsid w:val="00922BC3"/>
    <w:rsid w:val="00922C76"/>
    <w:rsid w:val="00922CA1"/>
    <w:rsid w:val="00923036"/>
    <w:rsid w:val="00923ACC"/>
    <w:rsid w:val="00923B77"/>
    <w:rsid w:val="00923CB6"/>
    <w:rsid w:val="00923CD0"/>
    <w:rsid w:val="00923F3F"/>
    <w:rsid w:val="00923FF1"/>
    <w:rsid w:val="009243E7"/>
    <w:rsid w:val="00924611"/>
    <w:rsid w:val="00924BF3"/>
    <w:rsid w:val="00924D6F"/>
    <w:rsid w:val="00924EB7"/>
    <w:rsid w:val="00925A3D"/>
    <w:rsid w:val="00925FA8"/>
    <w:rsid w:val="00926275"/>
    <w:rsid w:val="00926DF3"/>
    <w:rsid w:val="00926F5C"/>
    <w:rsid w:val="00926F7E"/>
    <w:rsid w:val="0092723F"/>
    <w:rsid w:val="009273B7"/>
    <w:rsid w:val="00927543"/>
    <w:rsid w:val="00927892"/>
    <w:rsid w:val="009278D4"/>
    <w:rsid w:val="009279D8"/>
    <w:rsid w:val="00927AB5"/>
    <w:rsid w:val="00927F37"/>
    <w:rsid w:val="009301BD"/>
    <w:rsid w:val="00930B09"/>
    <w:rsid w:val="00930BB3"/>
    <w:rsid w:val="00930D2D"/>
    <w:rsid w:val="00930D41"/>
    <w:rsid w:val="00930EC6"/>
    <w:rsid w:val="00930F54"/>
    <w:rsid w:val="009310D3"/>
    <w:rsid w:val="00931BD9"/>
    <w:rsid w:val="0093212E"/>
    <w:rsid w:val="00932459"/>
    <w:rsid w:val="009327FE"/>
    <w:rsid w:val="00932856"/>
    <w:rsid w:val="00932DFC"/>
    <w:rsid w:val="00932FEA"/>
    <w:rsid w:val="0093325B"/>
    <w:rsid w:val="0093327D"/>
    <w:rsid w:val="009333C5"/>
    <w:rsid w:val="009335AC"/>
    <w:rsid w:val="00933AD4"/>
    <w:rsid w:val="00933E42"/>
    <w:rsid w:val="00933EA3"/>
    <w:rsid w:val="0093476E"/>
    <w:rsid w:val="00934948"/>
    <w:rsid w:val="0093494F"/>
    <w:rsid w:val="00934B79"/>
    <w:rsid w:val="0093501C"/>
    <w:rsid w:val="00935056"/>
    <w:rsid w:val="0093522E"/>
    <w:rsid w:val="00935310"/>
    <w:rsid w:val="00935318"/>
    <w:rsid w:val="009355BB"/>
    <w:rsid w:val="00935B95"/>
    <w:rsid w:val="00935C1E"/>
    <w:rsid w:val="00935FE3"/>
    <w:rsid w:val="009360D1"/>
    <w:rsid w:val="009361BE"/>
    <w:rsid w:val="00936316"/>
    <w:rsid w:val="0093658D"/>
    <w:rsid w:val="009365BB"/>
    <w:rsid w:val="009368F3"/>
    <w:rsid w:val="00936A2C"/>
    <w:rsid w:val="00936EAA"/>
    <w:rsid w:val="00936F64"/>
    <w:rsid w:val="00936FE6"/>
    <w:rsid w:val="009374AF"/>
    <w:rsid w:val="00937538"/>
    <w:rsid w:val="0093790A"/>
    <w:rsid w:val="009379A9"/>
    <w:rsid w:val="00937C4C"/>
    <w:rsid w:val="00937E09"/>
    <w:rsid w:val="00937F2C"/>
    <w:rsid w:val="00937F49"/>
    <w:rsid w:val="009400B4"/>
    <w:rsid w:val="009401F5"/>
    <w:rsid w:val="00940266"/>
    <w:rsid w:val="0094057E"/>
    <w:rsid w:val="0094099D"/>
    <w:rsid w:val="00940AB4"/>
    <w:rsid w:val="00940EC0"/>
    <w:rsid w:val="009414A5"/>
    <w:rsid w:val="00941636"/>
    <w:rsid w:val="0094184A"/>
    <w:rsid w:val="0094212B"/>
    <w:rsid w:val="0094219D"/>
    <w:rsid w:val="00942C20"/>
    <w:rsid w:val="00943091"/>
    <w:rsid w:val="00943742"/>
    <w:rsid w:val="009437E7"/>
    <w:rsid w:val="0094393A"/>
    <w:rsid w:val="0094440B"/>
    <w:rsid w:val="009446D4"/>
    <w:rsid w:val="009447BD"/>
    <w:rsid w:val="00944EE2"/>
    <w:rsid w:val="00944F23"/>
    <w:rsid w:val="009455FC"/>
    <w:rsid w:val="00945A94"/>
    <w:rsid w:val="00945C05"/>
    <w:rsid w:val="00945D03"/>
    <w:rsid w:val="009460FB"/>
    <w:rsid w:val="009463CC"/>
    <w:rsid w:val="00946945"/>
    <w:rsid w:val="00946B03"/>
    <w:rsid w:val="00947186"/>
    <w:rsid w:val="0094724F"/>
    <w:rsid w:val="009473C5"/>
    <w:rsid w:val="00947713"/>
    <w:rsid w:val="0094788B"/>
    <w:rsid w:val="00947B61"/>
    <w:rsid w:val="00947D2E"/>
    <w:rsid w:val="009502BE"/>
    <w:rsid w:val="00950832"/>
    <w:rsid w:val="00950DE7"/>
    <w:rsid w:val="00950E3C"/>
    <w:rsid w:val="00950EF3"/>
    <w:rsid w:val="00950F87"/>
    <w:rsid w:val="0095103C"/>
    <w:rsid w:val="0095114D"/>
    <w:rsid w:val="0095119E"/>
    <w:rsid w:val="009517C1"/>
    <w:rsid w:val="00951CD2"/>
    <w:rsid w:val="00951DCB"/>
    <w:rsid w:val="00952031"/>
    <w:rsid w:val="00952163"/>
    <w:rsid w:val="00952D67"/>
    <w:rsid w:val="00952FC7"/>
    <w:rsid w:val="0095329B"/>
    <w:rsid w:val="009533A6"/>
    <w:rsid w:val="00953787"/>
    <w:rsid w:val="00953920"/>
    <w:rsid w:val="00953D01"/>
    <w:rsid w:val="00953D47"/>
    <w:rsid w:val="00953E6B"/>
    <w:rsid w:val="00953F79"/>
    <w:rsid w:val="00954236"/>
    <w:rsid w:val="00954481"/>
    <w:rsid w:val="00954A92"/>
    <w:rsid w:val="00954B9B"/>
    <w:rsid w:val="00954E7C"/>
    <w:rsid w:val="0095528B"/>
    <w:rsid w:val="00955601"/>
    <w:rsid w:val="009557A5"/>
    <w:rsid w:val="00955872"/>
    <w:rsid w:val="00955996"/>
    <w:rsid w:val="00955A2C"/>
    <w:rsid w:val="00955D60"/>
    <w:rsid w:val="00955ECF"/>
    <w:rsid w:val="00956276"/>
    <w:rsid w:val="00956300"/>
    <w:rsid w:val="0095639E"/>
    <w:rsid w:val="00956576"/>
    <w:rsid w:val="0095670D"/>
    <w:rsid w:val="0095681E"/>
    <w:rsid w:val="00956C53"/>
    <w:rsid w:val="00956FB9"/>
    <w:rsid w:val="00957141"/>
    <w:rsid w:val="00957297"/>
    <w:rsid w:val="009572B7"/>
    <w:rsid w:val="009572D4"/>
    <w:rsid w:val="00957323"/>
    <w:rsid w:val="00957652"/>
    <w:rsid w:val="00957CB5"/>
    <w:rsid w:val="00957F6F"/>
    <w:rsid w:val="00957FAE"/>
    <w:rsid w:val="00957FDE"/>
    <w:rsid w:val="00960026"/>
    <w:rsid w:val="009605E6"/>
    <w:rsid w:val="009607AF"/>
    <w:rsid w:val="00960CEC"/>
    <w:rsid w:val="00960DFE"/>
    <w:rsid w:val="00960FC1"/>
    <w:rsid w:val="009610BD"/>
    <w:rsid w:val="00961150"/>
    <w:rsid w:val="009611F9"/>
    <w:rsid w:val="0096131A"/>
    <w:rsid w:val="0096132A"/>
    <w:rsid w:val="0096185A"/>
    <w:rsid w:val="00961921"/>
    <w:rsid w:val="00961986"/>
    <w:rsid w:val="009619D6"/>
    <w:rsid w:val="00961E2F"/>
    <w:rsid w:val="0096228D"/>
    <w:rsid w:val="00962627"/>
    <w:rsid w:val="00962A2D"/>
    <w:rsid w:val="00962DBF"/>
    <w:rsid w:val="0096367C"/>
    <w:rsid w:val="00963C1F"/>
    <w:rsid w:val="00963CAC"/>
    <w:rsid w:val="0096430A"/>
    <w:rsid w:val="009648E1"/>
    <w:rsid w:val="00964B4E"/>
    <w:rsid w:val="00964B5E"/>
    <w:rsid w:val="00964D24"/>
    <w:rsid w:val="00964D76"/>
    <w:rsid w:val="00964DA1"/>
    <w:rsid w:val="0096554B"/>
    <w:rsid w:val="0096559E"/>
    <w:rsid w:val="0096584A"/>
    <w:rsid w:val="00965AFE"/>
    <w:rsid w:val="00965E3F"/>
    <w:rsid w:val="00965F7C"/>
    <w:rsid w:val="00966C42"/>
    <w:rsid w:val="00966CF6"/>
    <w:rsid w:val="00967211"/>
    <w:rsid w:val="0096724F"/>
    <w:rsid w:val="00967498"/>
    <w:rsid w:val="00967C16"/>
    <w:rsid w:val="00967C8E"/>
    <w:rsid w:val="00967DEF"/>
    <w:rsid w:val="009700BE"/>
    <w:rsid w:val="00970419"/>
    <w:rsid w:val="00970536"/>
    <w:rsid w:val="0097106D"/>
    <w:rsid w:val="009711E1"/>
    <w:rsid w:val="009712AB"/>
    <w:rsid w:val="009715DB"/>
    <w:rsid w:val="009717ED"/>
    <w:rsid w:val="00971817"/>
    <w:rsid w:val="0097191D"/>
    <w:rsid w:val="00971EF2"/>
    <w:rsid w:val="00971F08"/>
    <w:rsid w:val="00972687"/>
    <w:rsid w:val="0097272B"/>
    <w:rsid w:val="0097279F"/>
    <w:rsid w:val="00972EC5"/>
    <w:rsid w:val="009733D9"/>
    <w:rsid w:val="00973475"/>
    <w:rsid w:val="0097350E"/>
    <w:rsid w:val="0097384D"/>
    <w:rsid w:val="0097423C"/>
    <w:rsid w:val="00974580"/>
    <w:rsid w:val="009745A7"/>
    <w:rsid w:val="0097463A"/>
    <w:rsid w:val="0097474F"/>
    <w:rsid w:val="00974894"/>
    <w:rsid w:val="00975002"/>
    <w:rsid w:val="00975694"/>
    <w:rsid w:val="00975812"/>
    <w:rsid w:val="00975E74"/>
    <w:rsid w:val="00975F95"/>
    <w:rsid w:val="00975FBD"/>
    <w:rsid w:val="00975FE7"/>
    <w:rsid w:val="0097603D"/>
    <w:rsid w:val="009761EF"/>
    <w:rsid w:val="00976949"/>
    <w:rsid w:val="009769C6"/>
    <w:rsid w:val="00976F8E"/>
    <w:rsid w:val="00977195"/>
    <w:rsid w:val="0097732D"/>
    <w:rsid w:val="0097739D"/>
    <w:rsid w:val="00977804"/>
    <w:rsid w:val="00977E60"/>
    <w:rsid w:val="009800A1"/>
    <w:rsid w:val="009801DF"/>
    <w:rsid w:val="00980477"/>
    <w:rsid w:val="00980739"/>
    <w:rsid w:val="00980757"/>
    <w:rsid w:val="00980953"/>
    <w:rsid w:val="00980A88"/>
    <w:rsid w:val="00980F7E"/>
    <w:rsid w:val="00980FFF"/>
    <w:rsid w:val="009810EB"/>
    <w:rsid w:val="00981410"/>
    <w:rsid w:val="00981FE0"/>
    <w:rsid w:val="00982006"/>
    <w:rsid w:val="0098222A"/>
    <w:rsid w:val="00982234"/>
    <w:rsid w:val="00982258"/>
    <w:rsid w:val="00982264"/>
    <w:rsid w:val="009825B6"/>
    <w:rsid w:val="0098263F"/>
    <w:rsid w:val="009839A9"/>
    <w:rsid w:val="00983F9D"/>
    <w:rsid w:val="0098413E"/>
    <w:rsid w:val="00984172"/>
    <w:rsid w:val="00984406"/>
    <w:rsid w:val="009845D4"/>
    <w:rsid w:val="009846BE"/>
    <w:rsid w:val="009848C2"/>
    <w:rsid w:val="00984D73"/>
    <w:rsid w:val="00984DB8"/>
    <w:rsid w:val="0098503E"/>
    <w:rsid w:val="009851F3"/>
    <w:rsid w:val="00985253"/>
    <w:rsid w:val="009853B3"/>
    <w:rsid w:val="009853D1"/>
    <w:rsid w:val="00985AF7"/>
    <w:rsid w:val="00985CA1"/>
    <w:rsid w:val="00985CC7"/>
    <w:rsid w:val="00985E48"/>
    <w:rsid w:val="00985FA4"/>
    <w:rsid w:val="009862EC"/>
    <w:rsid w:val="0098646D"/>
    <w:rsid w:val="0098689E"/>
    <w:rsid w:val="009868F9"/>
    <w:rsid w:val="00986D07"/>
    <w:rsid w:val="00986E75"/>
    <w:rsid w:val="00987018"/>
    <w:rsid w:val="00987599"/>
    <w:rsid w:val="00987BC5"/>
    <w:rsid w:val="009902DA"/>
    <w:rsid w:val="009903D8"/>
    <w:rsid w:val="00990630"/>
    <w:rsid w:val="00990652"/>
    <w:rsid w:val="00990EC7"/>
    <w:rsid w:val="00991030"/>
    <w:rsid w:val="00991761"/>
    <w:rsid w:val="00991AC6"/>
    <w:rsid w:val="00991BF3"/>
    <w:rsid w:val="00991D48"/>
    <w:rsid w:val="00991FEF"/>
    <w:rsid w:val="0099261F"/>
    <w:rsid w:val="00993448"/>
    <w:rsid w:val="009934A2"/>
    <w:rsid w:val="00993764"/>
    <w:rsid w:val="0099395C"/>
    <w:rsid w:val="00993B84"/>
    <w:rsid w:val="00993BEE"/>
    <w:rsid w:val="009943F9"/>
    <w:rsid w:val="009945E9"/>
    <w:rsid w:val="0099463A"/>
    <w:rsid w:val="0099463C"/>
    <w:rsid w:val="0099477B"/>
    <w:rsid w:val="009947D8"/>
    <w:rsid w:val="009947EA"/>
    <w:rsid w:val="00994AB5"/>
    <w:rsid w:val="00994BEA"/>
    <w:rsid w:val="00994DCA"/>
    <w:rsid w:val="0099504C"/>
    <w:rsid w:val="0099512C"/>
    <w:rsid w:val="00995684"/>
    <w:rsid w:val="00995690"/>
    <w:rsid w:val="00995AB3"/>
    <w:rsid w:val="00995B92"/>
    <w:rsid w:val="00995C85"/>
    <w:rsid w:val="009960EC"/>
    <w:rsid w:val="00996B51"/>
    <w:rsid w:val="009970DD"/>
    <w:rsid w:val="00997117"/>
    <w:rsid w:val="009974FE"/>
    <w:rsid w:val="009976B1"/>
    <w:rsid w:val="00997DF9"/>
    <w:rsid w:val="009A004C"/>
    <w:rsid w:val="009A02FC"/>
    <w:rsid w:val="009A0C22"/>
    <w:rsid w:val="009A0FBA"/>
    <w:rsid w:val="009A1085"/>
    <w:rsid w:val="009A10DD"/>
    <w:rsid w:val="009A111F"/>
    <w:rsid w:val="009A1458"/>
    <w:rsid w:val="009A1486"/>
    <w:rsid w:val="009A1601"/>
    <w:rsid w:val="009A192C"/>
    <w:rsid w:val="009A1AB2"/>
    <w:rsid w:val="009A1B04"/>
    <w:rsid w:val="009A1BA0"/>
    <w:rsid w:val="009A1F9B"/>
    <w:rsid w:val="009A20A9"/>
    <w:rsid w:val="009A2114"/>
    <w:rsid w:val="009A214B"/>
    <w:rsid w:val="009A21D2"/>
    <w:rsid w:val="009A2652"/>
    <w:rsid w:val="009A2962"/>
    <w:rsid w:val="009A3302"/>
    <w:rsid w:val="009A3579"/>
    <w:rsid w:val="009A360D"/>
    <w:rsid w:val="009A371B"/>
    <w:rsid w:val="009A39D3"/>
    <w:rsid w:val="009A3BB6"/>
    <w:rsid w:val="009A3C21"/>
    <w:rsid w:val="009A3EF1"/>
    <w:rsid w:val="009A462D"/>
    <w:rsid w:val="009A492C"/>
    <w:rsid w:val="009A4A09"/>
    <w:rsid w:val="009A4AAF"/>
    <w:rsid w:val="009A501B"/>
    <w:rsid w:val="009A5656"/>
    <w:rsid w:val="009A57CC"/>
    <w:rsid w:val="009A5810"/>
    <w:rsid w:val="009A59CE"/>
    <w:rsid w:val="009A5CBA"/>
    <w:rsid w:val="009A5F84"/>
    <w:rsid w:val="009A6239"/>
    <w:rsid w:val="009A6854"/>
    <w:rsid w:val="009A687E"/>
    <w:rsid w:val="009A6A7F"/>
    <w:rsid w:val="009A6DD4"/>
    <w:rsid w:val="009A71A4"/>
    <w:rsid w:val="009A770A"/>
    <w:rsid w:val="009A7727"/>
    <w:rsid w:val="009B0220"/>
    <w:rsid w:val="009B03F8"/>
    <w:rsid w:val="009B0401"/>
    <w:rsid w:val="009B0465"/>
    <w:rsid w:val="009B05D9"/>
    <w:rsid w:val="009B0956"/>
    <w:rsid w:val="009B0B4B"/>
    <w:rsid w:val="009B0D35"/>
    <w:rsid w:val="009B11C3"/>
    <w:rsid w:val="009B1ADF"/>
    <w:rsid w:val="009B1F30"/>
    <w:rsid w:val="009B271B"/>
    <w:rsid w:val="009B27EC"/>
    <w:rsid w:val="009B29B7"/>
    <w:rsid w:val="009B2C91"/>
    <w:rsid w:val="009B2DE8"/>
    <w:rsid w:val="009B2F4C"/>
    <w:rsid w:val="009B35E4"/>
    <w:rsid w:val="009B377D"/>
    <w:rsid w:val="009B3823"/>
    <w:rsid w:val="009B39EF"/>
    <w:rsid w:val="009B3AC2"/>
    <w:rsid w:val="009B3B28"/>
    <w:rsid w:val="009B4172"/>
    <w:rsid w:val="009B430E"/>
    <w:rsid w:val="009B44C7"/>
    <w:rsid w:val="009B48C9"/>
    <w:rsid w:val="009B4A8C"/>
    <w:rsid w:val="009B4DF4"/>
    <w:rsid w:val="009B564E"/>
    <w:rsid w:val="009B596A"/>
    <w:rsid w:val="009B59BC"/>
    <w:rsid w:val="009B5CFE"/>
    <w:rsid w:val="009B5D6E"/>
    <w:rsid w:val="009B6355"/>
    <w:rsid w:val="009B6358"/>
    <w:rsid w:val="009B687F"/>
    <w:rsid w:val="009B6A39"/>
    <w:rsid w:val="009B6B8C"/>
    <w:rsid w:val="009B71D1"/>
    <w:rsid w:val="009B73E4"/>
    <w:rsid w:val="009B7552"/>
    <w:rsid w:val="009B79E4"/>
    <w:rsid w:val="009B7A3C"/>
    <w:rsid w:val="009B7AE4"/>
    <w:rsid w:val="009B7AF3"/>
    <w:rsid w:val="009B7E4E"/>
    <w:rsid w:val="009B7E87"/>
    <w:rsid w:val="009B7F9F"/>
    <w:rsid w:val="009C00AE"/>
    <w:rsid w:val="009C0169"/>
    <w:rsid w:val="009C089C"/>
    <w:rsid w:val="009C0908"/>
    <w:rsid w:val="009C0C1A"/>
    <w:rsid w:val="009C0DDD"/>
    <w:rsid w:val="009C0E22"/>
    <w:rsid w:val="009C1009"/>
    <w:rsid w:val="009C11BA"/>
    <w:rsid w:val="009C19A8"/>
    <w:rsid w:val="009C1B64"/>
    <w:rsid w:val="009C1D60"/>
    <w:rsid w:val="009C1FB6"/>
    <w:rsid w:val="009C1FE0"/>
    <w:rsid w:val="009C2A5E"/>
    <w:rsid w:val="009C2B15"/>
    <w:rsid w:val="009C2B1A"/>
    <w:rsid w:val="009C3767"/>
    <w:rsid w:val="009C403E"/>
    <w:rsid w:val="009C43BC"/>
    <w:rsid w:val="009C453B"/>
    <w:rsid w:val="009C459F"/>
    <w:rsid w:val="009C4647"/>
    <w:rsid w:val="009C4BE6"/>
    <w:rsid w:val="009C4C46"/>
    <w:rsid w:val="009C4D9A"/>
    <w:rsid w:val="009C4E8E"/>
    <w:rsid w:val="009C4F45"/>
    <w:rsid w:val="009C50B3"/>
    <w:rsid w:val="009C57F5"/>
    <w:rsid w:val="009C5965"/>
    <w:rsid w:val="009C599D"/>
    <w:rsid w:val="009C5A0F"/>
    <w:rsid w:val="009C5CD9"/>
    <w:rsid w:val="009C5E24"/>
    <w:rsid w:val="009C631F"/>
    <w:rsid w:val="009C632F"/>
    <w:rsid w:val="009C6384"/>
    <w:rsid w:val="009C6406"/>
    <w:rsid w:val="009C6792"/>
    <w:rsid w:val="009C6DDD"/>
    <w:rsid w:val="009C7143"/>
    <w:rsid w:val="009C767C"/>
    <w:rsid w:val="009C7693"/>
    <w:rsid w:val="009C76BD"/>
    <w:rsid w:val="009C78B3"/>
    <w:rsid w:val="009C78B5"/>
    <w:rsid w:val="009C7B46"/>
    <w:rsid w:val="009D0103"/>
    <w:rsid w:val="009D0128"/>
    <w:rsid w:val="009D020C"/>
    <w:rsid w:val="009D04DD"/>
    <w:rsid w:val="009D065F"/>
    <w:rsid w:val="009D0C0B"/>
    <w:rsid w:val="009D0C34"/>
    <w:rsid w:val="009D0C67"/>
    <w:rsid w:val="009D0DF8"/>
    <w:rsid w:val="009D0F3E"/>
    <w:rsid w:val="009D152C"/>
    <w:rsid w:val="009D1639"/>
    <w:rsid w:val="009D29E5"/>
    <w:rsid w:val="009D328A"/>
    <w:rsid w:val="009D361A"/>
    <w:rsid w:val="009D3AC3"/>
    <w:rsid w:val="009D3DC3"/>
    <w:rsid w:val="009D42A5"/>
    <w:rsid w:val="009D442C"/>
    <w:rsid w:val="009D4FF0"/>
    <w:rsid w:val="009D512A"/>
    <w:rsid w:val="009D5315"/>
    <w:rsid w:val="009D532C"/>
    <w:rsid w:val="009D56D0"/>
    <w:rsid w:val="009D586A"/>
    <w:rsid w:val="009D5AB8"/>
    <w:rsid w:val="009D5BBE"/>
    <w:rsid w:val="009D6A1D"/>
    <w:rsid w:val="009D703C"/>
    <w:rsid w:val="009D70C3"/>
    <w:rsid w:val="009D718F"/>
    <w:rsid w:val="009D7423"/>
    <w:rsid w:val="009D744D"/>
    <w:rsid w:val="009D7619"/>
    <w:rsid w:val="009D76FA"/>
    <w:rsid w:val="009D7BF9"/>
    <w:rsid w:val="009D7D6B"/>
    <w:rsid w:val="009E0037"/>
    <w:rsid w:val="009E00A8"/>
    <w:rsid w:val="009E026B"/>
    <w:rsid w:val="009E03C3"/>
    <w:rsid w:val="009E05DF"/>
    <w:rsid w:val="009E068F"/>
    <w:rsid w:val="009E0B35"/>
    <w:rsid w:val="009E0FBC"/>
    <w:rsid w:val="009E0FD8"/>
    <w:rsid w:val="009E12E3"/>
    <w:rsid w:val="009E14E0"/>
    <w:rsid w:val="009E1607"/>
    <w:rsid w:val="009E1A0C"/>
    <w:rsid w:val="009E1F16"/>
    <w:rsid w:val="009E1F26"/>
    <w:rsid w:val="009E2672"/>
    <w:rsid w:val="009E281F"/>
    <w:rsid w:val="009E29E8"/>
    <w:rsid w:val="009E3416"/>
    <w:rsid w:val="009E35DB"/>
    <w:rsid w:val="009E3902"/>
    <w:rsid w:val="009E3FB2"/>
    <w:rsid w:val="009E4772"/>
    <w:rsid w:val="009E47A3"/>
    <w:rsid w:val="009E4DA7"/>
    <w:rsid w:val="009E4F47"/>
    <w:rsid w:val="009E5030"/>
    <w:rsid w:val="009E55A0"/>
    <w:rsid w:val="009E57BF"/>
    <w:rsid w:val="009E5A9F"/>
    <w:rsid w:val="009E5E5D"/>
    <w:rsid w:val="009E5F32"/>
    <w:rsid w:val="009E5F3F"/>
    <w:rsid w:val="009E5FC8"/>
    <w:rsid w:val="009E62B7"/>
    <w:rsid w:val="009E6A5C"/>
    <w:rsid w:val="009E71C2"/>
    <w:rsid w:val="009E79A8"/>
    <w:rsid w:val="009E7A50"/>
    <w:rsid w:val="009E7BC8"/>
    <w:rsid w:val="009F01C5"/>
    <w:rsid w:val="009F0268"/>
    <w:rsid w:val="009F0660"/>
    <w:rsid w:val="009F06BA"/>
    <w:rsid w:val="009F06C4"/>
    <w:rsid w:val="009F08F3"/>
    <w:rsid w:val="009F0CCB"/>
    <w:rsid w:val="009F0D9C"/>
    <w:rsid w:val="009F0E02"/>
    <w:rsid w:val="009F0E6B"/>
    <w:rsid w:val="009F13B5"/>
    <w:rsid w:val="009F1453"/>
    <w:rsid w:val="009F157A"/>
    <w:rsid w:val="009F170B"/>
    <w:rsid w:val="009F1739"/>
    <w:rsid w:val="009F1AE3"/>
    <w:rsid w:val="009F1BF0"/>
    <w:rsid w:val="009F1C2E"/>
    <w:rsid w:val="009F20CE"/>
    <w:rsid w:val="009F2DD7"/>
    <w:rsid w:val="009F3215"/>
    <w:rsid w:val="009F3332"/>
    <w:rsid w:val="009F3370"/>
    <w:rsid w:val="009F344F"/>
    <w:rsid w:val="009F378E"/>
    <w:rsid w:val="009F39D3"/>
    <w:rsid w:val="009F3E1F"/>
    <w:rsid w:val="009F3EFF"/>
    <w:rsid w:val="009F447A"/>
    <w:rsid w:val="009F49AF"/>
    <w:rsid w:val="009F4A0E"/>
    <w:rsid w:val="009F4B53"/>
    <w:rsid w:val="009F4C8B"/>
    <w:rsid w:val="009F4FE0"/>
    <w:rsid w:val="009F5686"/>
    <w:rsid w:val="009F5996"/>
    <w:rsid w:val="009F6ADF"/>
    <w:rsid w:val="009F6BDF"/>
    <w:rsid w:val="009F6D0C"/>
    <w:rsid w:val="009F6F57"/>
    <w:rsid w:val="009F7040"/>
    <w:rsid w:val="009F7141"/>
    <w:rsid w:val="009F75F9"/>
    <w:rsid w:val="009F771B"/>
    <w:rsid w:val="009F7C83"/>
    <w:rsid w:val="00A00790"/>
    <w:rsid w:val="00A009FD"/>
    <w:rsid w:val="00A00F9A"/>
    <w:rsid w:val="00A0138A"/>
    <w:rsid w:val="00A0144A"/>
    <w:rsid w:val="00A01514"/>
    <w:rsid w:val="00A01681"/>
    <w:rsid w:val="00A017E3"/>
    <w:rsid w:val="00A01C71"/>
    <w:rsid w:val="00A01E50"/>
    <w:rsid w:val="00A01F31"/>
    <w:rsid w:val="00A0240F"/>
    <w:rsid w:val="00A0286A"/>
    <w:rsid w:val="00A031D8"/>
    <w:rsid w:val="00A039A0"/>
    <w:rsid w:val="00A03B11"/>
    <w:rsid w:val="00A03C7A"/>
    <w:rsid w:val="00A03FAE"/>
    <w:rsid w:val="00A04145"/>
    <w:rsid w:val="00A045D1"/>
    <w:rsid w:val="00A047FF"/>
    <w:rsid w:val="00A048A8"/>
    <w:rsid w:val="00A04A79"/>
    <w:rsid w:val="00A04DAC"/>
    <w:rsid w:val="00A04F49"/>
    <w:rsid w:val="00A051A6"/>
    <w:rsid w:val="00A060C8"/>
    <w:rsid w:val="00A06248"/>
    <w:rsid w:val="00A06250"/>
    <w:rsid w:val="00A0660E"/>
    <w:rsid w:val="00A06659"/>
    <w:rsid w:val="00A06D09"/>
    <w:rsid w:val="00A06D25"/>
    <w:rsid w:val="00A071F0"/>
    <w:rsid w:val="00A0735F"/>
    <w:rsid w:val="00A07642"/>
    <w:rsid w:val="00A0765E"/>
    <w:rsid w:val="00A07745"/>
    <w:rsid w:val="00A07870"/>
    <w:rsid w:val="00A078D4"/>
    <w:rsid w:val="00A07DDC"/>
    <w:rsid w:val="00A10879"/>
    <w:rsid w:val="00A10AD6"/>
    <w:rsid w:val="00A10CC6"/>
    <w:rsid w:val="00A10E1D"/>
    <w:rsid w:val="00A11126"/>
    <w:rsid w:val="00A111D4"/>
    <w:rsid w:val="00A11543"/>
    <w:rsid w:val="00A11597"/>
    <w:rsid w:val="00A115C7"/>
    <w:rsid w:val="00A11795"/>
    <w:rsid w:val="00A11857"/>
    <w:rsid w:val="00A11A39"/>
    <w:rsid w:val="00A11AD9"/>
    <w:rsid w:val="00A11F47"/>
    <w:rsid w:val="00A11F88"/>
    <w:rsid w:val="00A11FE3"/>
    <w:rsid w:val="00A12085"/>
    <w:rsid w:val="00A12674"/>
    <w:rsid w:val="00A133EE"/>
    <w:rsid w:val="00A13429"/>
    <w:rsid w:val="00A1353C"/>
    <w:rsid w:val="00A1360F"/>
    <w:rsid w:val="00A13C02"/>
    <w:rsid w:val="00A13E54"/>
    <w:rsid w:val="00A13FE4"/>
    <w:rsid w:val="00A143DE"/>
    <w:rsid w:val="00A147C5"/>
    <w:rsid w:val="00A148B9"/>
    <w:rsid w:val="00A148EB"/>
    <w:rsid w:val="00A14ACC"/>
    <w:rsid w:val="00A15422"/>
    <w:rsid w:val="00A1568C"/>
    <w:rsid w:val="00A157CB"/>
    <w:rsid w:val="00A15E18"/>
    <w:rsid w:val="00A16258"/>
    <w:rsid w:val="00A164FC"/>
    <w:rsid w:val="00A1668A"/>
    <w:rsid w:val="00A16926"/>
    <w:rsid w:val="00A169AC"/>
    <w:rsid w:val="00A16BA9"/>
    <w:rsid w:val="00A17137"/>
    <w:rsid w:val="00A1724B"/>
    <w:rsid w:val="00A17555"/>
    <w:rsid w:val="00A177A7"/>
    <w:rsid w:val="00A178A8"/>
    <w:rsid w:val="00A17F63"/>
    <w:rsid w:val="00A20088"/>
    <w:rsid w:val="00A2072F"/>
    <w:rsid w:val="00A2073B"/>
    <w:rsid w:val="00A207FA"/>
    <w:rsid w:val="00A212C5"/>
    <w:rsid w:val="00A212CD"/>
    <w:rsid w:val="00A2178B"/>
    <w:rsid w:val="00A2193B"/>
    <w:rsid w:val="00A22313"/>
    <w:rsid w:val="00A2245F"/>
    <w:rsid w:val="00A230C1"/>
    <w:rsid w:val="00A2351A"/>
    <w:rsid w:val="00A236DF"/>
    <w:rsid w:val="00A23868"/>
    <w:rsid w:val="00A23ADA"/>
    <w:rsid w:val="00A23C30"/>
    <w:rsid w:val="00A23D9C"/>
    <w:rsid w:val="00A24293"/>
    <w:rsid w:val="00A24620"/>
    <w:rsid w:val="00A2473E"/>
    <w:rsid w:val="00A2482A"/>
    <w:rsid w:val="00A2498F"/>
    <w:rsid w:val="00A24B44"/>
    <w:rsid w:val="00A24E9C"/>
    <w:rsid w:val="00A25210"/>
    <w:rsid w:val="00A25656"/>
    <w:rsid w:val="00A25CD6"/>
    <w:rsid w:val="00A25D12"/>
    <w:rsid w:val="00A26014"/>
    <w:rsid w:val="00A2607C"/>
    <w:rsid w:val="00A264A9"/>
    <w:rsid w:val="00A2652D"/>
    <w:rsid w:val="00A26758"/>
    <w:rsid w:val="00A26798"/>
    <w:rsid w:val="00A26976"/>
    <w:rsid w:val="00A26A75"/>
    <w:rsid w:val="00A26C91"/>
    <w:rsid w:val="00A26D7C"/>
    <w:rsid w:val="00A26DCF"/>
    <w:rsid w:val="00A26DDF"/>
    <w:rsid w:val="00A26F45"/>
    <w:rsid w:val="00A27344"/>
    <w:rsid w:val="00A27362"/>
    <w:rsid w:val="00A2739A"/>
    <w:rsid w:val="00A27785"/>
    <w:rsid w:val="00A27958"/>
    <w:rsid w:val="00A27C7C"/>
    <w:rsid w:val="00A27FA2"/>
    <w:rsid w:val="00A3011C"/>
    <w:rsid w:val="00A30187"/>
    <w:rsid w:val="00A301EA"/>
    <w:rsid w:val="00A30306"/>
    <w:rsid w:val="00A30360"/>
    <w:rsid w:val="00A3043E"/>
    <w:rsid w:val="00A30539"/>
    <w:rsid w:val="00A306C4"/>
    <w:rsid w:val="00A30948"/>
    <w:rsid w:val="00A30DD2"/>
    <w:rsid w:val="00A30E72"/>
    <w:rsid w:val="00A30F6A"/>
    <w:rsid w:val="00A30FB0"/>
    <w:rsid w:val="00A3133B"/>
    <w:rsid w:val="00A32035"/>
    <w:rsid w:val="00A322C8"/>
    <w:rsid w:val="00A323A1"/>
    <w:rsid w:val="00A32BB7"/>
    <w:rsid w:val="00A32D6F"/>
    <w:rsid w:val="00A3306B"/>
    <w:rsid w:val="00A3310C"/>
    <w:rsid w:val="00A3358E"/>
    <w:rsid w:val="00A337B4"/>
    <w:rsid w:val="00A337BB"/>
    <w:rsid w:val="00A33A33"/>
    <w:rsid w:val="00A33BF1"/>
    <w:rsid w:val="00A34356"/>
    <w:rsid w:val="00A3448A"/>
    <w:rsid w:val="00A34563"/>
    <w:rsid w:val="00A346DC"/>
    <w:rsid w:val="00A34921"/>
    <w:rsid w:val="00A34C16"/>
    <w:rsid w:val="00A34D78"/>
    <w:rsid w:val="00A34F3F"/>
    <w:rsid w:val="00A35095"/>
    <w:rsid w:val="00A35610"/>
    <w:rsid w:val="00A35C23"/>
    <w:rsid w:val="00A35C30"/>
    <w:rsid w:val="00A35DBD"/>
    <w:rsid w:val="00A36183"/>
    <w:rsid w:val="00A36297"/>
    <w:rsid w:val="00A36423"/>
    <w:rsid w:val="00A36469"/>
    <w:rsid w:val="00A3666D"/>
    <w:rsid w:val="00A368B9"/>
    <w:rsid w:val="00A369EB"/>
    <w:rsid w:val="00A36BD7"/>
    <w:rsid w:val="00A36D11"/>
    <w:rsid w:val="00A36E0B"/>
    <w:rsid w:val="00A36F61"/>
    <w:rsid w:val="00A3718A"/>
    <w:rsid w:val="00A376D2"/>
    <w:rsid w:val="00A376E0"/>
    <w:rsid w:val="00A37BC7"/>
    <w:rsid w:val="00A4012B"/>
    <w:rsid w:val="00A404BF"/>
    <w:rsid w:val="00A40A34"/>
    <w:rsid w:val="00A40FC1"/>
    <w:rsid w:val="00A4100C"/>
    <w:rsid w:val="00A41506"/>
    <w:rsid w:val="00A41B50"/>
    <w:rsid w:val="00A41BF0"/>
    <w:rsid w:val="00A41C34"/>
    <w:rsid w:val="00A41CEC"/>
    <w:rsid w:val="00A41CFA"/>
    <w:rsid w:val="00A41D42"/>
    <w:rsid w:val="00A41E2B"/>
    <w:rsid w:val="00A41F2F"/>
    <w:rsid w:val="00A41FD5"/>
    <w:rsid w:val="00A4202E"/>
    <w:rsid w:val="00A42318"/>
    <w:rsid w:val="00A42351"/>
    <w:rsid w:val="00A4256C"/>
    <w:rsid w:val="00A4257E"/>
    <w:rsid w:val="00A42805"/>
    <w:rsid w:val="00A4291C"/>
    <w:rsid w:val="00A42D26"/>
    <w:rsid w:val="00A42EAD"/>
    <w:rsid w:val="00A43848"/>
    <w:rsid w:val="00A43DD7"/>
    <w:rsid w:val="00A43E1D"/>
    <w:rsid w:val="00A441D4"/>
    <w:rsid w:val="00A442EE"/>
    <w:rsid w:val="00A44970"/>
    <w:rsid w:val="00A44985"/>
    <w:rsid w:val="00A449D4"/>
    <w:rsid w:val="00A44FB6"/>
    <w:rsid w:val="00A45157"/>
    <w:rsid w:val="00A451D2"/>
    <w:rsid w:val="00A452D6"/>
    <w:rsid w:val="00A455EA"/>
    <w:rsid w:val="00A4565D"/>
    <w:rsid w:val="00A456AF"/>
    <w:rsid w:val="00A45732"/>
    <w:rsid w:val="00A45B74"/>
    <w:rsid w:val="00A45D50"/>
    <w:rsid w:val="00A45E8F"/>
    <w:rsid w:val="00A4678C"/>
    <w:rsid w:val="00A468BB"/>
    <w:rsid w:val="00A46B2D"/>
    <w:rsid w:val="00A46B91"/>
    <w:rsid w:val="00A47054"/>
    <w:rsid w:val="00A470E4"/>
    <w:rsid w:val="00A4719F"/>
    <w:rsid w:val="00A476E6"/>
    <w:rsid w:val="00A4784D"/>
    <w:rsid w:val="00A47B78"/>
    <w:rsid w:val="00A502FA"/>
    <w:rsid w:val="00A50A49"/>
    <w:rsid w:val="00A50B82"/>
    <w:rsid w:val="00A50EC2"/>
    <w:rsid w:val="00A5109C"/>
    <w:rsid w:val="00A5135E"/>
    <w:rsid w:val="00A513F7"/>
    <w:rsid w:val="00A5144D"/>
    <w:rsid w:val="00A515DE"/>
    <w:rsid w:val="00A51615"/>
    <w:rsid w:val="00A516FB"/>
    <w:rsid w:val="00A51A0C"/>
    <w:rsid w:val="00A51BA5"/>
    <w:rsid w:val="00A51D71"/>
    <w:rsid w:val="00A52324"/>
    <w:rsid w:val="00A527F4"/>
    <w:rsid w:val="00A528D0"/>
    <w:rsid w:val="00A5292C"/>
    <w:rsid w:val="00A52B1D"/>
    <w:rsid w:val="00A52C4F"/>
    <w:rsid w:val="00A52E1D"/>
    <w:rsid w:val="00A53876"/>
    <w:rsid w:val="00A54225"/>
    <w:rsid w:val="00A5432C"/>
    <w:rsid w:val="00A543E2"/>
    <w:rsid w:val="00A54B3D"/>
    <w:rsid w:val="00A54BA3"/>
    <w:rsid w:val="00A54BE4"/>
    <w:rsid w:val="00A54C9D"/>
    <w:rsid w:val="00A55324"/>
    <w:rsid w:val="00A557E4"/>
    <w:rsid w:val="00A55B4C"/>
    <w:rsid w:val="00A55E20"/>
    <w:rsid w:val="00A56C58"/>
    <w:rsid w:val="00A57570"/>
    <w:rsid w:val="00A57F5C"/>
    <w:rsid w:val="00A60154"/>
    <w:rsid w:val="00A60387"/>
    <w:rsid w:val="00A603BE"/>
    <w:rsid w:val="00A6062F"/>
    <w:rsid w:val="00A6092D"/>
    <w:rsid w:val="00A60962"/>
    <w:rsid w:val="00A60C12"/>
    <w:rsid w:val="00A60C6B"/>
    <w:rsid w:val="00A60E5B"/>
    <w:rsid w:val="00A60E82"/>
    <w:rsid w:val="00A60F18"/>
    <w:rsid w:val="00A61300"/>
    <w:rsid w:val="00A6134D"/>
    <w:rsid w:val="00A6137A"/>
    <w:rsid w:val="00A61499"/>
    <w:rsid w:val="00A61679"/>
    <w:rsid w:val="00A61CB2"/>
    <w:rsid w:val="00A620E5"/>
    <w:rsid w:val="00A62978"/>
    <w:rsid w:val="00A62A77"/>
    <w:rsid w:val="00A62AD2"/>
    <w:rsid w:val="00A62BCA"/>
    <w:rsid w:val="00A62E73"/>
    <w:rsid w:val="00A63483"/>
    <w:rsid w:val="00A638B9"/>
    <w:rsid w:val="00A639CB"/>
    <w:rsid w:val="00A63AC9"/>
    <w:rsid w:val="00A63DCC"/>
    <w:rsid w:val="00A63FB2"/>
    <w:rsid w:val="00A64039"/>
    <w:rsid w:val="00A6435A"/>
    <w:rsid w:val="00A643BC"/>
    <w:rsid w:val="00A64616"/>
    <w:rsid w:val="00A64837"/>
    <w:rsid w:val="00A6486B"/>
    <w:rsid w:val="00A64A58"/>
    <w:rsid w:val="00A64B97"/>
    <w:rsid w:val="00A64DF9"/>
    <w:rsid w:val="00A65024"/>
    <w:rsid w:val="00A65436"/>
    <w:rsid w:val="00A65561"/>
    <w:rsid w:val="00A6562D"/>
    <w:rsid w:val="00A657D7"/>
    <w:rsid w:val="00A65A5D"/>
    <w:rsid w:val="00A65A6E"/>
    <w:rsid w:val="00A65C0D"/>
    <w:rsid w:val="00A65D5A"/>
    <w:rsid w:val="00A65E9A"/>
    <w:rsid w:val="00A65F69"/>
    <w:rsid w:val="00A660AC"/>
    <w:rsid w:val="00A66130"/>
    <w:rsid w:val="00A66300"/>
    <w:rsid w:val="00A663B4"/>
    <w:rsid w:val="00A666E8"/>
    <w:rsid w:val="00A66A75"/>
    <w:rsid w:val="00A66D14"/>
    <w:rsid w:val="00A66ED1"/>
    <w:rsid w:val="00A66F26"/>
    <w:rsid w:val="00A67182"/>
    <w:rsid w:val="00A67712"/>
    <w:rsid w:val="00A67E6C"/>
    <w:rsid w:val="00A7014A"/>
    <w:rsid w:val="00A70757"/>
    <w:rsid w:val="00A70823"/>
    <w:rsid w:val="00A708BE"/>
    <w:rsid w:val="00A70DA8"/>
    <w:rsid w:val="00A70DFD"/>
    <w:rsid w:val="00A711F6"/>
    <w:rsid w:val="00A71B99"/>
    <w:rsid w:val="00A71C62"/>
    <w:rsid w:val="00A71CAF"/>
    <w:rsid w:val="00A720B7"/>
    <w:rsid w:val="00A72305"/>
    <w:rsid w:val="00A7233F"/>
    <w:rsid w:val="00A72628"/>
    <w:rsid w:val="00A72978"/>
    <w:rsid w:val="00A7297D"/>
    <w:rsid w:val="00A72C5B"/>
    <w:rsid w:val="00A72E52"/>
    <w:rsid w:val="00A733EB"/>
    <w:rsid w:val="00A739D0"/>
    <w:rsid w:val="00A73A12"/>
    <w:rsid w:val="00A73CE9"/>
    <w:rsid w:val="00A73E69"/>
    <w:rsid w:val="00A743A9"/>
    <w:rsid w:val="00A745B9"/>
    <w:rsid w:val="00A74B3C"/>
    <w:rsid w:val="00A74BCE"/>
    <w:rsid w:val="00A74CC4"/>
    <w:rsid w:val="00A74D36"/>
    <w:rsid w:val="00A74D5B"/>
    <w:rsid w:val="00A74F76"/>
    <w:rsid w:val="00A751FA"/>
    <w:rsid w:val="00A754E6"/>
    <w:rsid w:val="00A75F5C"/>
    <w:rsid w:val="00A761D4"/>
    <w:rsid w:val="00A764F0"/>
    <w:rsid w:val="00A76BF5"/>
    <w:rsid w:val="00A76D15"/>
    <w:rsid w:val="00A76D40"/>
    <w:rsid w:val="00A7701E"/>
    <w:rsid w:val="00A77184"/>
    <w:rsid w:val="00A77232"/>
    <w:rsid w:val="00A77303"/>
    <w:rsid w:val="00A777EF"/>
    <w:rsid w:val="00A77BF7"/>
    <w:rsid w:val="00A77E5A"/>
    <w:rsid w:val="00A77EC4"/>
    <w:rsid w:val="00A77FBE"/>
    <w:rsid w:val="00A8015F"/>
    <w:rsid w:val="00A80329"/>
    <w:rsid w:val="00A804FD"/>
    <w:rsid w:val="00A806D4"/>
    <w:rsid w:val="00A80B52"/>
    <w:rsid w:val="00A80C13"/>
    <w:rsid w:val="00A80C9D"/>
    <w:rsid w:val="00A80D2D"/>
    <w:rsid w:val="00A80F79"/>
    <w:rsid w:val="00A812CD"/>
    <w:rsid w:val="00A8136E"/>
    <w:rsid w:val="00A823CD"/>
    <w:rsid w:val="00A826C4"/>
    <w:rsid w:val="00A82812"/>
    <w:rsid w:val="00A82BE2"/>
    <w:rsid w:val="00A8327C"/>
    <w:rsid w:val="00A83621"/>
    <w:rsid w:val="00A83725"/>
    <w:rsid w:val="00A83A89"/>
    <w:rsid w:val="00A83DEA"/>
    <w:rsid w:val="00A83FF6"/>
    <w:rsid w:val="00A8436F"/>
    <w:rsid w:val="00A846E2"/>
    <w:rsid w:val="00A84F71"/>
    <w:rsid w:val="00A85136"/>
    <w:rsid w:val="00A85654"/>
    <w:rsid w:val="00A85663"/>
    <w:rsid w:val="00A85AB0"/>
    <w:rsid w:val="00A85C24"/>
    <w:rsid w:val="00A86861"/>
    <w:rsid w:val="00A86A0C"/>
    <w:rsid w:val="00A86C40"/>
    <w:rsid w:val="00A86CF8"/>
    <w:rsid w:val="00A86DB4"/>
    <w:rsid w:val="00A86DE3"/>
    <w:rsid w:val="00A8722C"/>
    <w:rsid w:val="00A87C92"/>
    <w:rsid w:val="00A90048"/>
    <w:rsid w:val="00A900A3"/>
    <w:rsid w:val="00A90944"/>
    <w:rsid w:val="00A911A2"/>
    <w:rsid w:val="00A91457"/>
    <w:rsid w:val="00A916CF"/>
    <w:rsid w:val="00A91728"/>
    <w:rsid w:val="00A91875"/>
    <w:rsid w:val="00A91A80"/>
    <w:rsid w:val="00A91FBE"/>
    <w:rsid w:val="00A921D5"/>
    <w:rsid w:val="00A925E1"/>
    <w:rsid w:val="00A92879"/>
    <w:rsid w:val="00A9293C"/>
    <w:rsid w:val="00A92A66"/>
    <w:rsid w:val="00A92C62"/>
    <w:rsid w:val="00A93463"/>
    <w:rsid w:val="00A937F3"/>
    <w:rsid w:val="00A93900"/>
    <w:rsid w:val="00A93BB8"/>
    <w:rsid w:val="00A93DC8"/>
    <w:rsid w:val="00A94030"/>
    <w:rsid w:val="00A9404D"/>
    <w:rsid w:val="00A940CC"/>
    <w:rsid w:val="00A94167"/>
    <w:rsid w:val="00A9442A"/>
    <w:rsid w:val="00A946D1"/>
    <w:rsid w:val="00A94A10"/>
    <w:rsid w:val="00A94BE6"/>
    <w:rsid w:val="00A94C35"/>
    <w:rsid w:val="00A94E42"/>
    <w:rsid w:val="00A951C1"/>
    <w:rsid w:val="00A95265"/>
    <w:rsid w:val="00A952F0"/>
    <w:rsid w:val="00A9536D"/>
    <w:rsid w:val="00A9537C"/>
    <w:rsid w:val="00A95744"/>
    <w:rsid w:val="00A958FF"/>
    <w:rsid w:val="00A95D96"/>
    <w:rsid w:val="00A95F15"/>
    <w:rsid w:val="00A96A83"/>
    <w:rsid w:val="00A96C5C"/>
    <w:rsid w:val="00A97057"/>
    <w:rsid w:val="00A971D6"/>
    <w:rsid w:val="00A97639"/>
    <w:rsid w:val="00A976B5"/>
    <w:rsid w:val="00A978AE"/>
    <w:rsid w:val="00A97930"/>
    <w:rsid w:val="00A97DD0"/>
    <w:rsid w:val="00A97DF7"/>
    <w:rsid w:val="00AA016F"/>
    <w:rsid w:val="00AA03FF"/>
    <w:rsid w:val="00AA07BC"/>
    <w:rsid w:val="00AA086F"/>
    <w:rsid w:val="00AA0AAF"/>
    <w:rsid w:val="00AA0D01"/>
    <w:rsid w:val="00AA1429"/>
    <w:rsid w:val="00AA14E6"/>
    <w:rsid w:val="00AA15A3"/>
    <w:rsid w:val="00AA1E5E"/>
    <w:rsid w:val="00AA1ED6"/>
    <w:rsid w:val="00AA2261"/>
    <w:rsid w:val="00AA2745"/>
    <w:rsid w:val="00AA2FAF"/>
    <w:rsid w:val="00AA35A0"/>
    <w:rsid w:val="00AA373D"/>
    <w:rsid w:val="00AA3AA0"/>
    <w:rsid w:val="00AA3BC2"/>
    <w:rsid w:val="00AA3C77"/>
    <w:rsid w:val="00AA3EE6"/>
    <w:rsid w:val="00AA4001"/>
    <w:rsid w:val="00AA4A13"/>
    <w:rsid w:val="00AA4AB8"/>
    <w:rsid w:val="00AA4C3C"/>
    <w:rsid w:val="00AA4D43"/>
    <w:rsid w:val="00AA51D6"/>
    <w:rsid w:val="00AA59A1"/>
    <w:rsid w:val="00AA5E9F"/>
    <w:rsid w:val="00AA603C"/>
    <w:rsid w:val="00AA6097"/>
    <w:rsid w:val="00AA6F8C"/>
    <w:rsid w:val="00AA7814"/>
    <w:rsid w:val="00AA7E18"/>
    <w:rsid w:val="00AA7ECD"/>
    <w:rsid w:val="00AB01E5"/>
    <w:rsid w:val="00AB01FB"/>
    <w:rsid w:val="00AB0218"/>
    <w:rsid w:val="00AB04DA"/>
    <w:rsid w:val="00AB0BC8"/>
    <w:rsid w:val="00AB0EBF"/>
    <w:rsid w:val="00AB1032"/>
    <w:rsid w:val="00AB11CA"/>
    <w:rsid w:val="00AB11FE"/>
    <w:rsid w:val="00AB14D9"/>
    <w:rsid w:val="00AB191D"/>
    <w:rsid w:val="00AB1AB9"/>
    <w:rsid w:val="00AB1CEE"/>
    <w:rsid w:val="00AB1E46"/>
    <w:rsid w:val="00AB2400"/>
    <w:rsid w:val="00AB278E"/>
    <w:rsid w:val="00AB2942"/>
    <w:rsid w:val="00AB2EE5"/>
    <w:rsid w:val="00AB31F5"/>
    <w:rsid w:val="00AB3792"/>
    <w:rsid w:val="00AB3923"/>
    <w:rsid w:val="00AB3A41"/>
    <w:rsid w:val="00AB3A86"/>
    <w:rsid w:val="00AB3FE8"/>
    <w:rsid w:val="00AB411C"/>
    <w:rsid w:val="00AB4465"/>
    <w:rsid w:val="00AB463B"/>
    <w:rsid w:val="00AB48E6"/>
    <w:rsid w:val="00AB4AB8"/>
    <w:rsid w:val="00AB4F66"/>
    <w:rsid w:val="00AB521A"/>
    <w:rsid w:val="00AB52B0"/>
    <w:rsid w:val="00AB53DC"/>
    <w:rsid w:val="00AB544F"/>
    <w:rsid w:val="00AB5614"/>
    <w:rsid w:val="00AB5EB1"/>
    <w:rsid w:val="00AB61D6"/>
    <w:rsid w:val="00AB628A"/>
    <w:rsid w:val="00AB62CF"/>
    <w:rsid w:val="00AB655E"/>
    <w:rsid w:val="00AB6620"/>
    <w:rsid w:val="00AB699D"/>
    <w:rsid w:val="00AB6AE2"/>
    <w:rsid w:val="00AB732A"/>
    <w:rsid w:val="00AB746A"/>
    <w:rsid w:val="00AB74F1"/>
    <w:rsid w:val="00AB7725"/>
    <w:rsid w:val="00AB79AC"/>
    <w:rsid w:val="00AB7BC1"/>
    <w:rsid w:val="00AB7E0C"/>
    <w:rsid w:val="00AC007F"/>
    <w:rsid w:val="00AC0600"/>
    <w:rsid w:val="00AC0642"/>
    <w:rsid w:val="00AC06A6"/>
    <w:rsid w:val="00AC09B3"/>
    <w:rsid w:val="00AC0ABA"/>
    <w:rsid w:val="00AC1034"/>
    <w:rsid w:val="00AC14C3"/>
    <w:rsid w:val="00AC1B39"/>
    <w:rsid w:val="00AC1E80"/>
    <w:rsid w:val="00AC230D"/>
    <w:rsid w:val="00AC28AC"/>
    <w:rsid w:val="00AC28B5"/>
    <w:rsid w:val="00AC2ECD"/>
    <w:rsid w:val="00AC300B"/>
    <w:rsid w:val="00AC3119"/>
    <w:rsid w:val="00AC32A0"/>
    <w:rsid w:val="00AC341C"/>
    <w:rsid w:val="00AC3563"/>
    <w:rsid w:val="00AC3C40"/>
    <w:rsid w:val="00AC3C5E"/>
    <w:rsid w:val="00AC3F35"/>
    <w:rsid w:val="00AC41CF"/>
    <w:rsid w:val="00AC4223"/>
    <w:rsid w:val="00AC4241"/>
    <w:rsid w:val="00AC45C4"/>
    <w:rsid w:val="00AC49FB"/>
    <w:rsid w:val="00AC5013"/>
    <w:rsid w:val="00AC5107"/>
    <w:rsid w:val="00AC5123"/>
    <w:rsid w:val="00AC56A4"/>
    <w:rsid w:val="00AC56DD"/>
    <w:rsid w:val="00AC5737"/>
    <w:rsid w:val="00AC5978"/>
    <w:rsid w:val="00AC5A10"/>
    <w:rsid w:val="00AC5BF6"/>
    <w:rsid w:val="00AC5F7B"/>
    <w:rsid w:val="00AC5FE9"/>
    <w:rsid w:val="00AC60E0"/>
    <w:rsid w:val="00AC60E9"/>
    <w:rsid w:val="00AC618A"/>
    <w:rsid w:val="00AC61BB"/>
    <w:rsid w:val="00AC623D"/>
    <w:rsid w:val="00AC637D"/>
    <w:rsid w:val="00AC64A7"/>
    <w:rsid w:val="00AC6558"/>
    <w:rsid w:val="00AC6698"/>
    <w:rsid w:val="00AC6AF7"/>
    <w:rsid w:val="00AC6C58"/>
    <w:rsid w:val="00AC6CFF"/>
    <w:rsid w:val="00AC6EE4"/>
    <w:rsid w:val="00AC6FB6"/>
    <w:rsid w:val="00AC728D"/>
    <w:rsid w:val="00AC7313"/>
    <w:rsid w:val="00AC7373"/>
    <w:rsid w:val="00AC7C50"/>
    <w:rsid w:val="00AC7D6A"/>
    <w:rsid w:val="00AC7F0A"/>
    <w:rsid w:val="00AD01EE"/>
    <w:rsid w:val="00AD03ED"/>
    <w:rsid w:val="00AD088C"/>
    <w:rsid w:val="00AD0AA1"/>
    <w:rsid w:val="00AD0AA3"/>
    <w:rsid w:val="00AD0D9C"/>
    <w:rsid w:val="00AD0E19"/>
    <w:rsid w:val="00AD0FA1"/>
    <w:rsid w:val="00AD19C4"/>
    <w:rsid w:val="00AD1AD3"/>
    <w:rsid w:val="00AD1B8C"/>
    <w:rsid w:val="00AD201F"/>
    <w:rsid w:val="00AD20C6"/>
    <w:rsid w:val="00AD22C3"/>
    <w:rsid w:val="00AD27E4"/>
    <w:rsid w:val="00AD2826"/>
    <w:rsid w:val="00AD2ED0"/>
    <w:rsid w:val="00AD2FA9"/>
    <w:rsid w:val="00AD3318"/>
    <w:rsid w:val="00AD3599"/>
    <w:rsid w:val="00AD3786"/>
    <w:rsid w:val="00AD3882"/>
    <w:rsid w:val="00AD38C9"/>
    <w:rsid w:val="00AD38CE"/>
    <w:rsid w:val="00AD3CAB"/>
    <w:rsid w:val="00AD3CD5"/>
    <w:rsid w:val="00AD3F94"/>
    <w:rsid w:val="00AD42D8"/>
    <w:rsid w:val="00AD446B"/>
    <w:rsid w:val="00AD4742"/>
    <w:rsid w:val="00AD4A5A"/>
    <w:rsid w:val="00AD4AE8"/>
    <w:rsid w:val="00AD4C73"/>
    <w:rsid w:val="00AD4C7B"/>
    <w:rsid w:val="00AD4F44"/>
    <w:rsid w:val="00AD5083"/>
    <w:rsid w:val="00AD5485"/>
    <w:rsid w:val="00AD5695"/>
    <w:rsid w:val="00AD5C34"/>
    <w:rsid w:val="00AD5EBE"/>
    <w:rsid w:val="00AD5EC7"/>
    <w:rsid w:val="00AD6039"/>
    <w:rsid w:val="00AD631A"/>
    <w:rsid w:val="00AD6570"/>
    <w:rsid w:val="00AD6B68"/>
    <w:rsid w:val="00AD7125"/>
    <w:rsid w:val="00AD727B"/>
    <w:rsid w:val="00AD7581"/>
    <w:rsid w:val="00AD7CBC"/>
    <w:rsid w:val="00AD7F04"/>
    <w:rsid w:val="00AE0084"/>
    <w:rsid w:val="00AE02FA"/>
    <w:rsid w:val="00AE02FF"/>
    <w:rsid w:val="00AE040B"/>
    <w:rsid w:val="00AE0477"/>
    <w:rsid w:val="00AE09C4"/>
    <w:rsid w:val="00AE1268"/>
    <w:rsid w:val="00AE1347"/>
    <w:rsid w:val="00AE13A2"/>
    <w:rsid w:val="00AE17E1"/>
    <w:rsid w:val="00AE1EE5"/>
    <w:rsid w:val="00AE2200"/>
    <w:rsid w:val="00AE27AC"/>
    <w:rsid w:val="00AE28E5"/>
    <w:rsid w:val="00AE32C1"/>
    <w:rsid w:val="00AE34C8"/>
    <w:rsid w:val="00AE35F3"/>
    <w:rsid w:val="00AE3700"/>
    <w:rsid w:val="00AE397A"/>
    <w:rsid w:val="00AE3DFB"/>
    <w:rsid w:val="00AE3E7B"/>
    <w:rsid w:val="00AE3EDB"/>
    <w:rsid w:val="00AE4037"/>
    <w:rsid w:val="00AE40E0"/>
    <w:rsid w:val="00AE48C1"/>
    <w:rsid w:val="00AE4DBA"/>
    <w:rsid w:val="00AE4F07"/>
    <w:rsid w:val="00AE5091"/>
    <w:rsid w:val="00AE5245"/>
    <w:rsid w:val="00AE535E"/>
    <w:rsid w:val="00AE53E5"/>
    <w:rsid w:val="00AE5C56"/>
    <w:rsid w:val="00AE5EA8"/>
    <w:rsid w:val="00AE5EBA"/>
    <w:rsid w:val="00AE5F84"/>
    <w:rsid w:val="00AE6222"/>
    <w:rsid w:val="00AE6B35"/>
    <w:rsid w:val="00AE6B64"/>
    <w:rsid w:val="00AE73AA"/>
    <w:rsid w:val="00AE7AD7"/>
    <w:rsid w:val="00AE7C58"/>
    <w:rsid w:val="00AE7DDC"/>
    <w:rsid w:val="00AF0619"/>
    <w:rsid w:val="00AF0D86"/>
    <w:rsid w:val="00AF13B1"/>
    <w:rsid w:val="00AF1804"/>
    <w:rsid w:val="00AF1C5D"/>
    <w:rsid w:val="00AF215E"/>
    <w:rsid w:val="00AF24A5"/>
    <w:rsid w:val="00AF2547"/>
    <w:rsid w:val="00AF273A"/>
    <w:rsid w:val="00AF277B"/>
    <w:rsid w:val="00AF2825"/>
    <w:rsid w:val="00AF2B50"/>
    <w:rsid w:val="00AF2C91"/>
    <w:rsid w:val="00AF2D0F"/>
    <w:rsid w:val="00AF2EF3"/>
    <w:rsid w:val="00AF2F48"/>
    <w:rsid w:val="00AF342C"/>
    <w:rsid w:val="00AF36E4"/>
    <w:rsid w:val="00AF3A5E"/>
    <w:rsid w:val="00AF3AA0"/>
    <w:rsid w:val="00AF3B9C"/>
    <w:rsid w:val="00AF3C73"/>
    <w:rsid w:val="00AF3DEA"/>
    <w:rsid w:val="00AF3F62"/>
    <w:rsid w:val="00AF3FAA"/>
    <w:rsid w:val="00AF42CF"/>
    <w:rsid w:val="00AF42D7"/>
    <w:rsid w:val="00AF42E1"/>
    <w:rsid w:val="00AF4387"/>
    <w:rsid w:val="00AF4441"/>
    <w:rsid w:val="00AF4528"/>
    <w:rsid w:val="00AF4C45"/>
    <w:rsid w:val="00AF4F69"/>
    <w:rsid w:val="00AF50AA"/>
    <w:rsid w:val="00AF5400"/>
    <w:rsid w:val="00AF5FAE"/>
    <w:rsid w:val="00AF657B"/>
    <w:rsid w:val="00AF6581"/>
    <w:rsid w:val="00AF6628"/>
    <w:rsid w:val="00AF66EA"/>
    <w:rsid w:val="00AF6773"/>
    <w:rsid w:val="00AF6FF7"/>
    <w:rsid w:val="00AF7578"/>
    <w:rsid w:val="00AF75B7"/>
    <w:rsid w:val="00AF76EF"/>
    <w:rsid w:val="00AF7AB2"/>
    <w:rsid w:val="00AF7C95"/>
    <w:rsid w:val="00AF7F8A"/>
    <w:rsid w:val="00B0049F"/>
    <w:rsid w:val="00B006FE"/>
    <w:rsid w:val="00B00758"/>
    <w:rsid w:val="00B007CB"/>
    <w:rsid w:val="00B00823"/>
    <w:rsid w:val="00B009BE"/>
    <w:rsid w:val="00B00A6C"/>
    <w:rsid w:val="00B00B81"/>
    <w:rsid w:val="00B01DE0"/>
    <w:rsid w:val="00B01ED5"/>
    <w:rsid w:val="00B01EE3"/>
    <w:rsid w:val="00B028BB"/>
    <w:rsid w:val="00B02AA9"/>
    <w:rsid w:val="00B02DE2"/>
    <w:rsid w:val="00B02E7A"/>
    <w:rsid w:val="00B02FA3"/>
    <w:rsid w:val="00B0303A"/>
    <w:rsid w:val="00B032DC"/>
    <w:rsid w:val="00B033BF"/>
    <w:rsid w:val="00B033F0"/>
    <w:rsid w:val="00B037C5"/>
    <w:rsid w:val="00B03CBA"/>
    <w:rsid w:val="00B03D39"/>
    <w:rsid w:val="00B04040"/>
    <w:rsid w:val="00B049DF"/>
    <w:rsid w:val="00B04C65"/>
    <w:rsid w:val="00B04E23"/>
    <w:rsid w:val="00B05084"/>
    <w:rsid w:val="00B051D0"/>
    <w:rsid w:val="00B05331"/>
    <w:rsid w:val="00B0550E"/>
    <w:rsid w:val="00B05646"/>
    <w:rsid w:val="00B05C02"/>
    <w:rsid w:val="00B05EB2"/>
    <w:rsid w:val="00B05EB8"/>
    <w:rsid w:val="00B0602C"/>
    <w:rsid w:val="00B066ED"/>
    <w:rsid w:val="00B07003"/>
    <w:rsid w:val="00B07468"/>
    <w:rsid w:val="00B077A0"/>
    <w:rsid w:val="00B0792A"/>
    <w:rsid w:val="00B07D89"/>
    <w:rsid w:val="00B07FB7"/>
    <w:rsid w:val="00B103E9"/>
    <w:rsid w:val="00B104CB"/>
    <w:rsid w:val="00B105F2"/>
    <w:rsid w:val="00B10680"/>
    <w:rsid w:val="00B10A1A"/>
    <w:rsid w:val="00B10B1B"/>
    <w:rsid w:val="00B10B34"/>
    <w:rsid w:val="00B10BEA"/>
    <w:rsid w:val="00B10C3B"/>
    <w:rsid w:val="00B10CFD"/>
    <w:rsid w:val="00B112F5"/>
    <w:rsid w:val="00B113DC"/>
    <w:rsid w:val="00B113FD"/>
    <w:rsid w:val="00B11AD4"/>
    <w:rsid w:val="00B11C1E"/>
    <w:rsid w:val="00B11FD4"/>
    <w:rsid w:val="00B12195"/>
    <w:rsid w:val="00B12F0E"/>
    <w:rsid w:val="00B12FA2"/>
    <w:rsid w:val="00B1324F"/>
    <w:rsid w:val="00B13303"/>
    <w:rsid w:val="00B136C0"/>
    <w:rsid w:val="00B13A92"/>
    <w:rsid w:val="00B13C65"/>
    <w:rsid w:val="00B13EDC"/>
    <w:rsid w:val="00B13F3F"/>
    <w:rsid w:val="00B140BA"/>
    <w:rsid w:val="00B14408"/>
    <w:rsid w:val="00B14BF8"/>
    <w:rsid w:val="00B14BFF"/>
    <w:rsid w:val="00B14D0A"/>
    <w:rsid w:val="00B150BA"/>
    <w:rsid w:val="00B15174"/>
    <w:rsid w:val="00B154C2"/>
    <w:rsid w:val="00B15538"/>
    <w:rsid w:val="00B15746"/>
    <w:rsid w:val="00B157F9"/>
    <w:rsid w:val="00B15870"/>
    <w:rsid w:val="00B15D57"/>
    <w:rsid w:val="00B15DF3"/>
    <w:rsid w:val="00B16058"/>
    <w:rsid w:val="00B161F0"/>
    <w:rsid w:val="00B1671E"/>
    <w:rsid w:val="00B1675D"/>
    <w:rsid w:val="00B17113"/>
    <w:rsid w:val="00B17523"/>
    <w:rsid w:val="00B1790A"/>
    <w:rsid w:val="00B17A1D"/>
    <w:rsid w:val="00B17A9C"/>
    <w:rsid w:val="00B17BC7"/>
    <w:rsid w:val="00B17BE4"/>
    <w:rsid w:val="00B20256"/>
    <w:rsid w:val="00B202B8"/>
    <w:rsid w:val="00B20551"/>
    <w:rsid w:val="00B20657"/>
    <w:rsid w:val="00B20D09"/>
    <w:rsid w:val="00B20E53"/>
    <w:rsid w:val="00B20EC1"/>
    <w:rsid w:val="00B21486"/>
    <w:rsid w:val="00B2170E"/>
    <w:rsid w:val="00B217E5"/>
    <w:rsid w:val="00B2188A"/>
    <w:rsid w:val="00B218A3"/>
    <w:rsid w:val="00B2204C"/>
    <w:rsid w:val="00B22534"/>
    <w:rsid w:val="00B2276C"/>
    <w:rsid w:val="00B22814"/>
    <w:rsid w:val="00B229F6"/>
    <w:rsid w:val="00B230A6"/>
    <w:rsid w:val="00B23372"/>
    <w:rsid w:val="00B2370A"/>
    <w:rsid w:val="00B23870"/>
    <w:rsid w:val="00B23BF9"/>
    <w:rsid w:val="00B23D65"/>
    <w:rsid w:val="00B23F65"/>
    <w:rsid w:val="00B2401F"/>
    <w:rsid w:val="00B2423A"/>
    <w:rsid w:val="00B2425C"/>
    <w:rsid w:val="00B245C5"/>
    <w:rsid w:val="00B2466E"/>
    <w:rsid w:val="00B246E3"/>
    <w:rsid w:val="00B247C0"/>
    <w:rsid w:val="00B247EF"/>
    <w:rsid w:val="00B2482D"/>
    <w:rsid w:val="00B24A87"/>
    <w:rsid w:val="00B24CD1"/>
    <w:rsid w:val="00B254CE"/>
    <w:rsid w:val="00B25D85"/>
    <w:rsid w:val="00B25EF9"/>
    <w:rsid w:val="00B26257"/>
    <w:rsid w:val="00B265E1"/>
    <w:rsid w:val="00B26620"/>
    <w:rsid w:val="00B26896"/>
    <w:rsid w:val="00B26923"/>
    <w:rsid w:val="00B2698F"/>
    <w:rsid w:val="00B26A2C"/>
    <w:rsid w:val="00B2702F"/>
    <w:rsid w:val="00B273E7"/>
    <w:rsid w:val="00B27478"/>
    <w:rsid w:val="00B274A4"/>
    <w:rsid w:val="00B274BC"/>
    <w:rsid w:val="00B2763F"/>
    <w:rsid w:val="00B276B4"/>
    <w:rsid w:val="00B2786A"/>
    <w:rsid w:val="00B27AAC"/>
    <w:rsid w:val="00B27AEF"/>
    <w:rsid w:val="00B27DC8"/>
    <w:rsid w:val="00B30929"/>
    <w:rsid w:val="00B30A3A"/>
    <w:rsid w:val="00B30FA1"/>
    <w:rsid w:val="00B31030"/>
    <w:rsid w:val="00B31437"/>
    <w:rsid w:val="00B3156E"/>
    <w:rsid w:val="00B315A7"/>
    <w:rsid w:val="00B315F6"/>
    <w:rsid w:val="00B316BC"/>
    <w:rsid w:val="00B318E8"/>
    <w:rsid w:val="00B31996"/>
    <w:rsid w:val="00B31AC6"/>
    <w:rsid w:val="00B31B40"/>
    <w:rsid w:val="00B31BCB"/>
    <w:rsid w:val="00B31D50"/>
    <w:rsid w:val="00B31E54"/>
    <w:rsid w:val="00B31EAC"/>
    <w:rsid w:val="00B320CB"/>
    <w:rsid w:val="00B324F3"/>
    <w:rsid w:val="00B32A4C"/>
    <w:rsid w:val="00B32E1F"/>
    <w:rsid w:val="00B33503"/>
    <w:rsid w:val="00B33A17"/>
    <w:rsid w:val="00B33C1E"/>
    <w:rsid w:val="00B33F70"/>
    <w:rsid w:val="00B34813"/>
    <w:rsid w:val="00B3487E"/>
    <w:rsid w:val="00B34DFD"/>
    <w:rsid w:val="00B34ED3"/>
    <w:rsid w:val="00B35109"/>
    <w:rsid w:val="00B3511F"/>
    <w:rsid w:val="00B351EC"/>
    <w:rsid w:val="00B3536D"/>
    <w:rsid w:val="00B353E5"/>
    <w:rsid w:val="00B35491"/>
    <w:rsid w:val="00B35AFE"/>
    <w:rsid w:val="00B36118"/>
    <w:rsid w:val="00B364A9"/>
    <w:rsid w:val="00B365FC"/>
    <w:rsid w:val="00B366A5"/>
    <w:rsid w:val="00B367A8"/>
    <w:rsid w:val="00B36850"/>
    <w:rsid w:val="00B36D66"/>
    <w:rsid w:val="00B36E40"/>
    <w:rsid w:val="00B372AA"/>
    <w:rsid w:val="00B377B9"/>
    <w:rsid w:val="00B379BA"/>
    <w:rsid w:val="00B37C19"/>
    <w:rsid w:val="00B37D64"/>
    <w:rsid w:val="00B37E26"/>
    <w:rsid w:val="00B37EED"/>
    <w:rsid w:val="00B400D2"/>
    <w:rsid w:val="00B40119"/>
    <w:rsid w:val="00B4024A"/>
    <w:rsid w:val="00B40445"/>
    <w:rsid w:val="00B409E0"/>
    <w:rsid w:val="00B40AE8"/>
    <w:rsid w:val="00B40B0E"/>
    <w:rsid w:val="00B40D5D"/>
    <w:rsid w:val="00B410ED"/>
    <w:rsid w:val="00B411CA"/>
    <w:rsid w:val="00B41489"/>
    <w:rsid w:val="00B41693"/>
    <w:rsid w:val="00B41732"/>
    <w:rsid w:val="00B417DE"/>
    <w:rsid w:val="00B41888"/>
    <w:rsid w:val="00B4189E"/>
    <w:rsid w:val="00B41EFC"/>
    <w:rsid w:val="00B42069"/>
    <w:rsid w:val="00B422A9"/>
    <w:rsid w:val="00B42507"/>
    <w:rsid w:val="00B42634"/>
    <w:rsid w:val="00B42662"/>
    <w:rsid w:val="00B427F7"/>
    <w:rsid w:val="00B42D21"/>
    <w:rsid w:val="00B42D65"/>
    <w:rsid w:val="00B43385"/>
    <w:rsid w:val="00B43610"/>
    <w:rsid w:val="00B43625"/>
    <w:rsid w:val="00B437DC"/>
    <w:rsid w:val="00B44136"/>
    <w:rsid w:val="00B444B0"/>
    <w:rsid w:val="00B44999"/>
    <w:rsid w:val="00B449CB"/>
    <w:rsid w:val="00B44E55"/>
    <w:rsid w:val="00B44F7B"/>
    <w:rsid w:val="00B453F0"/>
    <w:rsid w:val="00B456C8"/>
    <w:rsid w:val="00B45A52"/>
    <w:rsid w:val="00B45AE2"/>
    <w:rsid w:val="00B46105"/>
    <w:rsid w:val="00B46175"/>
    <w:rsid w:val="00B4628E"/>
    <w:rsid w:val="00B464E1"/>
    <w:rsid w:val="00B46789"/>
    <w:rsid w:val="00B4697B"/>
    <w:rsid w:val="00B46AA2"/>
    <w:rsid w:val="00B4758A"/>
    <w:rsid w:val="00B477FF"/>
    <w:rsid w:val="00B478FF"/>
    <w:rsid w:val="00B479F9"/>
    <w:rsid w:val="00B47D1D"/>
    <w:rsid w:val="00B503FE"/>
    <w:rsid w:val="00B5046E"/>
    <w:rsid w:val="00B50563"/>
    <w:rsid w:val="00B50696"/>
    <w:rsid w:val="00B51189"/>
    <w:rsid w:val="00B512F5"/>
    <w:rsid w:val="00B519E8"/>
    <w:rsid w:val="00B51B47"/>
    <w:rsid w:val="00B51E8C"/>
    <w:rsid w:val="00B51EB2"/>
    <w:rsid w:val="00B51F3A"/>
    <w:rsid w:val="00B52512"/>
    <w:rsid w:val="00B527A4"/>
    <w:rsid w:val="00B52817"/>
    <w:rsid w:val="00B528AE"/>
    <w:rsid w:val="00B52A35"/>
    <w:rsid w:val="00B52F93"/>
    <w:rsid w:val="00B5304F"/>
    <w:rsid w:val="00B532C1"/>
    <w:rsid w:val="00B535A7"/>
    <w:rsid w:val="00B53632"/>
    <w:rsid w:val="00B53669"/>
    <w:rsid w:val="00B53ADC"/>
    <w:rsid w:val="00B53CFD"/>
    <w:rsid w:val="00B540FC"/>
    <w:rsid w:val="00B54480"/>
    <w:rsid w:val="00B54552"/>
    <w:rsid w:val="00B548A6"/>
    <w:rsid w:val="00B548B7"/>
    <w:rsid w:val="00B54B52"/>
    <w:rsid w:val="00B54D0A"/>
    <w:rsid w:val="00B54D69"/>
    <w:rsid w:val="00B54D97"/>
    <w:rsid w:val="00B54DA4"/>
    <w:rsid w:val="00B54DF7"/>
    <w:rsid w:val="00B54E2B"/>
    <w:rsid w:val="00B54FE9"/>
    <w:rsid w:val="00B55553"/>
    <w:rsid w:val="00B559EF"/>
    <w:rsid w:val="00B55ED1"/>
    <w:rsid w:val="00B55EE0"/>
    <w:rsid w:val="00B55FB6"/>
    <w:rsid w:val="00B5637F"/>
    <w:rsid w:val="00B56D46"/>
    <w:rsid w:val="00B5703F"/>
    <w:rsid w:val="00B573A6"/>
    <w:rsid w:val="00B573F7"/>
    <w:rsid w:val="00B57638"/>
    <w:rsid w:val="00B5766B"/>
    <w:rsid w:val="00B57AE6"/>
    <w:rsid w:val="00B6047F"/>
    <w:rsid w:val="00B60BED"/>
    <w:rsid w:val="00B60C27"/>
    <w:rsid w:val="00B61206"/>
    <w:rsid w:val="00B61331"/>
    <w:rsid w:val="00B61410"/>
    <w:rsid w:val="00B619C6"/>
    <w:rsid w:val="00B61AD7"/>
    <w:rsid w:val="00B61B0D"/>
    <w:rsid w:val="00B61B37"/>
    <w:rsid w:val="00B621AB"/>
    <w:rsid w:val="00B62583"/>
    <w:rsid w:val="00B627E3"/>
    <w:rsid w:val="00B629D7"/>
    <w:rsid w:val="00B62C64"/>
    <w:rsid w:val="00B62CBD"/>
    <w:rsid w:val="00B62F74"/>
    <w:rsid w:val="00B63009"/>
    <w:rsid w:val="00B630AA"/>
    <w:rsid w:val="00B635F5"/>
    <w:rsid w:val="00B637C0"/>
    <w:rsid w:val="00B6382E"/>
    <w:rsid w:val="00B63A21"/>
    <w:rsid w:val="00B6406E"/>
    <w:rsid w:val="00B64A2F"/>
    <w:rsid w:val="00B64D20"/>
    <w:rsid w:val="00B6517A"/>
    <w:rsid w:val="00B651AA"/>
    <w:rsid w:val="00B655F7"/>
    <w:rsid w:val="00B656A7"/>
    <w:rsid w:val="00B65CB3"/>
    <w:rsid w:val="00B6605A"/>
    <w:rsid w:val="00B66340"/>
    <w:rsid w:val="00B664C7"/>
    <w:rsid w:val="00B6687C"/>
    <w:rsid w:val="00B66C42"/>
    <w:rsid w:val="00B66DD1"/>
    <w:rsid w:val="00B67658"/>
    <w:rsid w:val="00B67708"/>
    <w:rsid w:val="00B67BFE"/>
    <w:rsid w:val="00B70136"/>
    <w:rsid w:val="00B70217"/>
    <w:rsid w:val="00B7037A"/>
    <w:rsid w:val="00B70671"/>
    <w:rsid w:val="00B70B31"/>
    <w:rsid w:val="00B70D34"/>
    <w:rsid w:val="00B70F63"/>
    <w:rsid w:val="00B713D8"/>
    <w:rsid w:val="00B71B3C"/>
    <w:rsid w:val="00B71D95"/>
    <w:rsid w:val="00B721BC"/>
    <w:rsid w:val="00B72335"/>
    <w:rsid w:val="00B723B7"/>
    <w:rsid w:val="00B7241F"/>
    <w:rsid w:val="00B724AB"/>
    <w:rsid w:val="00B72589"/>
    <w:rsid w:val="00B729B0"/>
    <w:rsid w:val="00B72A72"/>
    <w:rsid w:val="00B72B37"/>
    <w:rsid w:val="00B72CCA"/>
    <w:rsid w:val="00B72D51"/>
    <w:rsid w:val="00B72DD4"/>
    <w:rsid w:val="00B73680"/>
    <w:rsid w:val="00B73725"/>
    <w:rsid w:val="00B7374A"/>
    <w:rsid w:val="00B739F6"/>
    <w:rsid w:val="00B73CFE"/>
    <w:rsid w:val="00B73E4F"/>
    <w:rsid w:val="00B73EEF"/>
    <w:rsid w:val="00B73FE4"/>
    <w:rsid w:val="00B742A8"/>
    <w:rsid w:val="00B74416"/>
    <w:rsid w:val="00B748A9"/>
    <w:rsid w:val="00B748F7"/>
    <w:rsid w:val="00B7490E"/>
    <w:rsid w:val="00B74B91"/>
    <w:rsid w:val="00B74CCF"/>
    <w:rsid w:val="00B755D8"/>
    <w:rsid w:val="00B755E5"/>
    <w:rsid w:val="00B75639"/>
    <w:rsid w:val="00B75AEA"/>
    <w:rsid w:val="00B75B92"/>
    <w:rsid w:val="00B75B97"/>
    <w:rsid w:val="00B75BE0"/>
    <w:rsid w:val="00B75C0D"/>
    <w:rsid w:val="00B75D67"/>
    <w:rsid w:val="00B75ED7"/>
    <w:rsid w:val="00B760A0"/>
    <w:rsid w:val="00B76353"/>
    <w:rsid w:val="00B765AD"/>
    <w:rsid w:val="00B76C00"/>
    <w:rsid w:val="00B76C85"/>
    <w:rsid w:val="00B76D39"/>
    <w:rsid w:val="00B76D9B"/>
    <w:rsid w:val="00B76E3B"/>
    <w:rsid w:val="00B76E74"/>
    <w:rsid w:val="00B772AD"/>
    <w:rsid w:val="00B773BC"/>
    <w:rsid w:val="00B776C7"/>
    <w:rsid w:val="00B776D2"/>
    <w:rsid w:val="00B77B49"/>
    <w:rsid w:val="00B77D34"/>
    <w:rsid w:val="00B8007B"/>
    <w:rsid w:val="00B8033D"/>
    <w:rsid w:val="00B80E51"/>
    <w:rsid w:val="00B80EFF"/>
    <w:rsid w:val="00B812C0"/>
    <w:rsid w:val="00B812CC"/>
    <w:rsid w:val="00B813B3"/>
    <w:rsid w:val="00B8171A"/>
    <w:rsid w:val="00B81A6C"/>
    <w:rsid w:val="00B81BE0"/>
    <w:rsid w:val="00B81D9F"/>
    <w:rsid w:val="00B82354"/>
    <w:rsid w:val="00B825DF"/>
    <w:rsid w:val="00B825E1"/>
    <w:rsid w:val="00B826CC"/>
    <w:rsid w:val="00B8289C"/>
    <w:rsid w:val="00B82A7F"/>
    <w:rsid w:val="00B82B97"/>
    <w:rsid w:val="00B82CF6"/>
    <w:rsid w:val="00B830A1"/>
    <w:rsid w:val="00B83400"/>
    <w:rsid w:val="00B83472"/>
    <w:rsid w:val="00B838F8"/>
    <w:rsid w:val="00B83D6D"/>
    <w:rsid w:val="00B84168"/>
    <w:rsid w:val="00B84347"/>
    <w:rsid w:val="00B84382"/>
    <w:rsid w:val="00B84762"/>
    <w:rsid w:val="00B84783"/>
    <w:rsid w:val="00B8491A"/>
    <w:rsid w:val="00B84B34"/>
    <w:rsid w:val="00B84DC8"/>
    <w:rsid w:val="00B853B8"/>
    <w:rsid w:val="00B854C3"/>
    <w:rsid w:val="00B85DE5"/>
    <w:rsid w:val="00B85F95"/>
    <w:rsid w:val="00B86173"/>
    <w:rsid w:val="00B86662"/>
    <w:rsid w:val="00B868E7"/>
    <w:rsid w:val="00B86905"/>
    <w:rsid w:val="00B86A95"/>
    <w:rsid w:val="00B873F1"/>
    <w:rsid w:val="00B8743B"/>
    <w:rsid w:val="00B87837"/>
    <w:rsid w:val="00B8792A"/>
    <w:rsid w:val="00B8795A"/>
    <w:rsid w:val="00B87A65"/>
    <w:rsid w:val="00B90151"/>
    <w:rsid w:val="00B904A7"/>
    <w:rsid w:val="00B908AB"/>
    <w:rsid w:val="00B90B88"/>
    <w:rsid w:val="00B90C91"/>
    <w:rsid w:val="00B90DE2"/>
    <w:rsid w:val="00B90E21"/>
    <w:rsid w:val="00B90F73"/>
    <w:rsid w:val="00B910AC"/>
    <w:rsid w:val="00B91384"/>
    <w:rsid w:val="00B916F0"/>
    <w:rsid w:val="00B91A4F"/>
    <w:rsid w:val="00B92069"/>
    <w:rsid w:val="00B92132"/>
    <w:rsid w:val="00B92144"/>
    <w:rsid w:val="00B92D56"/>
    <w:rsid w:val="00B93364"/>
    <w:rsid w:val="00B9336A"/>
    <w:rsid w:val="00B93B59"/>
    <w:rsid w:val="00B93C23"/>
    <w:rsid w:val="00B93D15"/>
    <w:rsid w:val="00B93E05"/>
    <w:rsid w:val="00B9406A"/>
    <w:rsid w:val="00B940F4"/>
    <w:rsid w:val="00B942CD"/>
    <w:rsid w:val="00B944C3"/>
    <w:rsid w:val="00B94591"/>
    <w:rsid w:val="00B94617"/>
    <w:rsid w:val="00B9497F"/>
    <w:rsid w:val="00B94BFE"/>
    <w:rsid w:val="00B94C47"/>
    <w:rsid w:val="00B94CDF"/>
    <w:rsid w:val="00B94F9C"/>
    <w:rsid w:val="00B950E3"/>
    <w:rsid w:val="00B9550F"/>
    <w:rsid w:val="00B95514"/>
    <w:rsid w:val="00B960B4"/>
    <w:rsid w:val="00B96A11"/>
    <w:rsid w:val="00B96CC6"/>
    <w:rsid w:val="00B96E8C"/>
    <w:rsid w:val="00B974E8"/>
    <w:rsid w:val="00B974F2"/>
    <w:rsid w:val="00B9783A"/>
    <w:rsid w:val="00B9791D"/>
    <w:rsid w:val="00BA1449"/>
    <w:rsid w:val="00BA1863"/>
    <w:rsid w:val="00BA1A46"/>
    <w:rsid w:val="00BA1B5B"/>
    <w:rsid w:val="00BA1D59"/>
    <w:rsid w:val="00BA21CF"/>
    <w:rsid w:val="00BA2280"/>
    <w:rsid w:val="00BA260C"/>
    <w:rsid w:val="00BA2799"/>
    <w:rsid w:val="00BA2915"/>
    <w:rsid w:val="00BA2A08"/>
    <w:rsid w:val="00BA37EF"/>
    <w:rsid w:val="00BA38FA"/>
    <w:rsid w:val="00BA3909"/>
    <w:rsid w:val="00BA3C2C"/>
    <w:rsid w:val="00BA3D83"/>
    <w:rsid w:val="00BA414F"/>
    <w:rsid w:val="00BA48CF"/>
    <w:rsid w:val="00BA4B6C"/>
    <w:rsid w:val="00BA4F9C"/>
    <w:rsid w:val="00BA51CC"/>
    <w:rsid w:val="00BA5221"/>
    <w:rsid w:val="00BA5489"/>
    <w:rsid w:val="00BA56D2"/>
    <w:rsid w:val="00BA5B2A"/>
    <w:rsid w:val="00BA6074"/>
    <w:rsid w:val="00BA6499"/>
    <w:rsid w:val="00BA64EE"/>
    <w:rsid w:val="00BA66A2"/>
    <w:rsid w:val="00BA6B31"/>
    <w:rsid w:val="00BA6B85"/>
    <w:rsid w:val="00BA6CD3"/>
    <w:rsid w:val="00BA76E0"/>
    <w:rsid w:val="00BA777D"/>
    <w:rsid w:val="00BA77F8"/>
    <w:rsid w:val="00BA78F0"/>
    <w:rsid w:val="00BA791D"/>
    <w:rsid w:val="00BA7A5A"/>
    <w:rsid w:val="00BA7A71"/>
    <w:rsid w:val="00BA7BB1"/>
    <w:rsid w:val="00BA7C98"/>
    <w:rsid w:val="00BB0028"/>
    <w:rsid w:val="00BB02CC"/>
    <w:rsid w:val="00BB036C"/>
    <w:rsid w:val="00BB0433"/>
    <w:rsid w:val="00BB044F"/>
    <w:rsid w:val="00BB0601"/>
    <w:rsid w:val="00BB080B"/>
    <w:rsid w:val="00BB087B"/>
    <w:rsid w:val="00BB093F"/>
    <w:rsid w:val="00BB0B84"/>
    <w:rsid w:val="00BB0BA2"/>
    <w:rsid w:val="00BB0BE5"/>
    <w:rsid w:val="00BB14EE"/>
    <w:rsid w:val="00BB1846"/>
    <w:rsid w:val="00BB1AF6"/>
    <w:rsid w:val="00BB22E8"/>
    <w:rsid w:val="00BB23B8"/>
    <w:rsid w:val="00BB27BD"/>
    <w:rsid w:val="00BB2A25"/>
    <w:rsid w:val="00BB2DD6"/>
    <w:rsid w:val="00BB3379"/>
    <w:rsid w:val="00BB3387"/>
    <w:rsid w:val="00BB3F32"/>
    <w:rsid w:val="00BB4033"/>
    <w:rsid w:val="00BB4146"/>
    <w:rsid w:val="00BB475F"/>
    <w:rsid w:val="00BB48A5"/>
    <w:rsid w:val="00BB499B"/>
    <w:rsid w:val="00BB4A71"/>
    <w:rsid w:val="00BB4BBE"/>
    <w:rsid w:val="00BB4E54"/>
    <w:rsid w:val="00BB50EC"/>
    <w:rsid w:val="00BB51E9"/>
    <w:rsid w:val="00BB525F"/>
    <w:rsid w:val="00BB52C5"/>
    <w:rsid w:val="00BB55BF"/>
    <w:rsid w:val="00BB58E4"/>
    <w:rsid w:val="00BB5C1F"/>
    <w:rsid w:val="00BB5CBC"/>
    <w:rsid w:val="00BB5E2F"/>
    <w:rsid w:val="00BB6049"/>
    <w:rsid w:val="00BB608F"/>
    <w:rsid w:val="00BB62B4"/>
    <w:rsid w:val="00BB6428"/>
    <w:rsid w:val="00BB650E"/>
    <w:rsid w:val="00BB661E"/>
    <w:rsid w:val="00BB75F2"/>
    <w:rsid w:val="00BB78A1"/>
    <w:rsid w:val="00BB7E6F"/>
    <w:rsid w:val="00BB7FE2"/>
    <w:rsid w:val="00BC01C6"/>
    <w:rsid w:val="00BC0261"/>
    <w:rsid w:val="00BC0372"/>
    <w:rsid w:val="00BC0709"/>
    <w:rsid w:val="00BC0A48"/>
    <w:rsid w:val="00BC0E1F"/>
    <w:rsid w:val="00BC0F01"/>
    <w:rsid w:val="00BC0FDC"/>
    <w:rsid w:val="00BC11CD"/>
    <w:rsid w:val="00BC1B12"/>
    <w:rsid w:val="00BC1E4A"/>
    <w:rsid w:val="00BC2001"/>
    <w:rsid w:val="00BC2247"/>
    <w:rsid w:val="00BC256E"/>
    <w:rsid w:val="00BC257E"/>
    <w:rsid w:val="00BC2C58"/>
    <w:rsid w:val="00BC2E90"/>
    <w:rsid w:val="00BC3053"/>
    <w:rsid w:val="00BC38A5"/>
    <w:rsid w:val="00BC3F47"/>
    <w:rsid w:val="00BC44D1"/>
    <w:rsid w:val="00BC4AA5"/>
    <w:rsid w:val="00BC4D2E"/>
    <w:rsid w:val="00BC4D9A"/>
    <w:rsid w:val="00BC4E29"/>
    <w:rsid w:val="00BC4F3D"/>
    <w:rsid w:val="00BC5382"/>
    <w:rsid w:val="00BC574D"/>
    <w:rsid w:val="00BC5759"/>
    <w:rsid w:val="00BC582A"/>
    <w:rsid w:val="00BC5888"/>
    <w:rsid w:val="00BC5C57"/>
    <w:rsid w:val="00BC5C84"/>
    <w:rsid w:val="00BC6746"/>
    <w:rsid w:val="00BC6B98"/>
    <w:rsid w:val="00BC6FBF"/>
    <w:rsid w:val="00BC7265"/>
    <w:rsid w:val="00BC7876"/>
    <w:rsid w:val="00BC7AFF"/>
    <w:rsid w:val="00BC7B1F"/>
    <w:rsid w:val="00BC7C9F"/>
    <w:rsid w:val="00BD0093"/>
    <w:rsid w:val="00BD0634"/>
    <w:rsid w:val="00BD0B85"/>
    <w:rsid w:val="00BD0E52"/>
    <w:rsid w:val="00BD0F20"/>
    <w:rsid w:val="00BD1169"/>
    <w:rsid w:val="00BD1BD6"/>
    <w:rsid w:val="00BD2135"/>
    <w:rsid w:val="00BD23D8"/>
    <w:rsid w:val="00BD26DD"/>
    <w:rsid w:val="00BD2832"/>
    <w:rsid w:val="00BD2C19"/>
    <w:rsid w:val="00BD2FCB"/>
    <w:rsid w:val="00BD343B"/>
    <w:rsid w:val="00BD344F"/>
    <w:rsid w:val="00BD3509"/>
    <w:rsid w:val="00BD353E"/>
    <w:rsid w:val="00BD3671"/>
    <w:rsid w:val="00BD36CB"/>
    <w:rsid w:val="00BD3BA6"/>
    <w:rsid w:val="00BD44ED"/>
    <w:rsid w:val="00BD44F0"/>
    <w:rsid w:val="00BD46DB"/>
    <w:rsid w:val="00BD48AC"/>
    <w:rsid w:val="00BD5370"/>
    <w:rsid w:val="00BD5504"/>
    <w:rsid w:val="00BD59B2"/>
    <w:rsid w:val="00BD5F1A"/>
    <w:rsid w:val="00BD6184"/>
    <w:rsid w:val="00BD6629"/>
    <w:rsid w:val="00BD6CFD"/>
    <w:rsid w:val="00BD7665"/>
    <w:rsid w:val="00BD76BF"/>
    <w:rsid w:val="00BD76C5"/>
    <w:rsid w:val="00BD76FF"/>
    <w:rsid w:val="00BD7EA8"/>
    <w:rsid w:val="00BE0296"/>
    <w:rsid w:val="00BE07A5"/>
    <w:rsid w:val="00BE0BEB"/>
    <w:rsid w:val="00BE0CB8"/>
    <w:rsid w:val="00BE1234"/>
    <w:rsid w:val="00BE12FF"/>
    <w:rsid w:val="00BE130B"/>
    <w:rsid w:val="00BE135C"/>
    <w:rsid w:val="00BE13DE"/>
    <w:rsid w:val="00BE1617"/>
    <w:rsid w:val="00BE1B7C"/>
    <w:rsid w:val="00BE1BC1"/>
    <w:rsid w:val="00BE1E1E"/>
    <w:rsid w:val="00BE223D"/>
    <w:rsid w:val="00BE2394"/>
    <w:rsid w:val="00BE2515"/>
    <w:rsid w:val="00BE254D"/>
    <w:rsid w:val="00BE2802"/>
    <w:rsid w:val="00BE2C75"/>
    <w:rsid w:val="00BE2FA6"/>
    <w:rsid w:val="00BE30A0"/>
    <w:rsid w:val="00BE333F"/>
    <w:rsid w:val="00BE3AA7"/>
    <w:rsid w:val="00BE3B9C"/>
    <w:rsid w:val="00BE3F61"/>
    <w:rsid w:val="00BE3FDD"/>
    <w:rsid w:val="00BE4243"/>
    <w:rsid w:val="00BE461B"/>
    <w:rsid w:val="00BE4E3C"/>
    <w:rsid w:val="00BE5417"/>
    <w:rsid w:val="00BE5B08"/>
    <w:rsid w:val="00BE5D8B"/>
    <w:rsid w:val="00BE5FF8"/>
    <w:rsid w:val="00BE610C"/>
    <w:rsid w:val="00BE6239"/>
    <w:rsid w:val="00BE6603"/>
    <w:rsid w:val="00BE6D55"/>
    <w:rsid w:val="00BE7050"/>
    <w:rsid w:val="00BE72B7"/>
    <w:rsid w:val="00BE7358"/>
    <w:rsid w:val="00BE7406"/>
    <w:rsid w:val="00BE7412"/>
    <w:rsid w:val="00BE759E"/>
    <w:rsid w:val="00BE7603"/>
    <w:rsid w:val="00BE7658"/>
    <w:rsid w:val="00BE7809"/>
    <w:rsid w:val="00BE7CD1"/>
    <w:rsid w:val="00BF02E7"/>
    <w:rsid w:val="00BF02F0"/>
    <w:rsid w:val="00BF031B"/>
    <w:rsid w:val="00BF039B"/>
    <w:rsid w:val="00BF0433"/>
    <w:rsid w:val="00BF049E"/>
    <w:rsid w:val="00BF0A59"/>
    <w:rsid w:val="00BF0CC6"/>
    <w:rsid w:val="00BF0D42"/>
    <w:rsid w:val="00BF0DB5"/>
    <w:rsid w:val="00BF194A"/>
    <w:rsid w:val="00BF1A89"/>
    <w:rsid w:val="00BF1C9C"/>
    <w:rsid w:val="00BF1DE2"/>
    <w:rsid w:val="00BF2A65"/>
    <w:rsid w:val="00BF2ABC"/>
    <w:rsid w:val="00BF2EF4"/>
    <w:rsid w:val="00BF2F25"/>
    <w:rsid w:val="00BF3066"/>
    <w:rsid w:val="00BF30E6"/>
    <w:rsid w:val="00BF3145"/>
    <w:rsid w:val="00BF3279"/>
    <w:rsid w:val="00BF3323"/>
    <w:rsid w:val="00BF3501"/>
    <w:rsid w:val="00BF388C"/>
    <w:rsid w:val="00BF397B"/>
    <w:rsid w:val="00BF3D27"/>
    <w:rsid w:val="00BF3E97"/>
    <w:rsid w:val="00BF3ED0"/>
    <w:rsid w:val="00BF3F5E"/>
    <w:rsid w:val="00BF4387"/>
    <w:rsid w:val="00BF45C5"/>
    <w:rsid w:val="00BF4964"/>
    <w:rsid w:val="00BF5280"/>
    <w:rsid w:val="00BF52B0"/>
    <w:rsid w:val="00BF56F5"/>
    <w:rsid w:val="00BF5DAC"/>
    <w:rsid w:val="00BF604B"/>
    <w:rsid w:val="00BF68D6"/>
    <w:rsid w:val="00BF6E62"/>
    <w:rsid w:val="00BF6F10"/>
    <w:rsid w:val="00BF74C7"/>
    <w:rsid w:val="00BF77B2"/>
    <w:rsid w:val="00BF78D3"/>
    <w:rsid w:val="00BF7BBF"/>
    <w:rsid w:val="00BF7DC9"/>
    <w:rsid w:val="00C0026B"/>
    <w:rsid w:val="00C002EC"/>
    <w:rsid w:val="00C0033D"/>
    <w:rsid w:val="00C005EA"/>
    <w:rsid w:val="00C0071D"/>
    <w:rsid w:val="00C00C66"/>
    <w:rsid w:val="00C00E93"/>
    <w:rsid w:val="00C015F1"/>
    <w:rsid w:val="00C01AC4"/>
    <w:rsid w:val="00C01DC2"/>
    <w:rsid w:val="00C01ED9"/>
    <w:rsid w:val="00C01F33"/>
    <w:rsid w:val="00C01FA5"/>
    <w:rsid w:val="00C02624"/>
    <w:rsid w:val="00C02BB9"/>
    <w:rsid w:val="00C02CC6"/>
    <w:rsid w:val="00C03494"/>
    <w:rsid w:val="00C034A3"/>
    <w:rsid w:val="00C03520"/>
    <w:rsid w:val="00C03893"/>
    <w:rsid w:val="00C03A83"/>
    <w:rsid w:val="00C03DF2"/>
    <w:rsid w:val="00C040F7"/>
    <w:rsid w:val="00C04137"/>
    <w:rsid w:val="00C0434B"/>
    <w:rsid w:val="00C043FE"/>
    <w:rsid w:val="00C044AB"/>
    <w:rsid w:val="00C04A0B"/>
    <w:rsid w:val="00C04BC5"/>
    <w:rsid w:val="00C04CAF"/>
    <w:rsid w:val="00C04CBF"/>
    <w:rsid w:val="00C04D3A"/>
    <w:rsid w:val="00C04E40"/>
    <w:rsid w:val="00C05179"/>
    <w:rsid w:val="00C0569B"/>
    <w:rsid w:val="00C05706"/>
    <w:rsid w:val="00C057DA"/>
    <w:rsid w:val="00C05950"/>
    <w:rsid w:val="00C05CF7"/>
    <w:rsid w:val="00C0634C"/>
    <w:rsid w:val="00C06A83"/>
    <w:rsid w:val="00C06A8F"/>
    <w:rsid w:val="00C06B93"/>
    <w:rsid w:val="00C06D40"/>
    <w:rsid w:val="00C06E07"/>
    <w:rsid w:val="00C06FC6"/>
    <w:rsid w:val="00C071E3"/>
    <w:rsid w:val="00C0722F"/>
    <w:rsid w:val="00C07377"/>
    <w:rsid w:val="00C073E7"/>
    <w:rsid w:val="00C074BB"/>
    <w:rsid w:val="00C07501"/>
    <w:rsid w:val="00C07D6A"/>
    <w:rsid w:val="00C07EA7"/>
    <w:rsid w:val="00C101B3"/>
    <w:rsid w:val="00C101B9"/>
    <w:rsid w:val="00C10279"/>
    <w:rsid w:val="00C10405"/>
    <w:rsid w:val="00C1040E"/>
    <w:rsid w:val="00C10478"/>
    <w:rsid w:val="00C10A47"/>
    <w:rsid w:val="00C10C47"/>
    <w:rsid w:val="00C10DBA"/>
    <w:rsid w:val="00C10F34"/>
    <w:rsid w:val="00C11C6E"/>
    <w:rsid w:val="00C11D69"/>
    <w:rsid w:val="00C12107"/>
    <w:rsid w:val="00C127F1"/>
    <w:rsid w:val="00C129A9"/>
    <w:rsid w:val="00C130BA"/>
    <w:rsid w:val="00C131BB"/>
    <w:rsid w:val="00C13800"/>
    <w:rsid w:val="00C138A7"/>
    <w:rsid w:val="00C138CB"/>
    <w:rsid w:val="00C138F9"/>
    <w:rsid w:val="00C13E44"/>
    <w:rsid w:val="00C145F2"/>
    <w:rsid w:val="00C14847"/>
    <w:rsid w:val="00C14D4B"/>
    <w:rsid w:val="00C15004"/>
    <w:rsid w:val="00C154BB"/>
    <w:rsid w:val="00C1555C"/>
    <w:rsid w:val="00C157EB"/>
    <w:rsid w:val="00C15C22"/>
    <w:rsid w:val="00C15E80"/>
    <w:rsid w:val="00C16189"/>
    <w:rsid w:val="00C1621A"/>
    <w:rsid w:val="00C1641C"/>
    <w:rsid w:val="00C164AC"/>
    <w:rsid w:val="00C1656C"/>
    <w:rsid w:val="00C166C4"/>
    <w:rsid w:val="00C1673D"/>
    <w:rsid w:val="00C167C3"/>
    <w:rsid w:val="00C1683C"/>
    <w:rsid w:val="00C16A95"/>
    <w:rsid w:val="00C16E6F"/>
    <w:rsid w:val="00C16F7A"/>
    <w:rsid w:val="00C175BD"/>
    <w:rsid w:val="00C178F0"/>
    <w:rsid w:val="00C1792C"/>
    <w:rsid w:val="00C17A27"/>
    <w:rsid w:val="00C17CA2"/>
    <w:rsid w:val="00C208DE"/>
    <w:rsid w:val="00C208F4"/>
    <w:rsid w:val="00C20946"/>
    <w:rsid w:val="00C20A61"/>
    <w:rsid w:val="00C20D93"/>
    <w:rsid w:val="00C20DA1"/>
    <w:rsid w:val="00C21002"/>
    <w:rsid w:val="00C21093"/>
    <w:rsid w:val="00C21630"/>
    <w:rsid w:val="00C218E4"/>
    <w:rsid w:val="00C21961"/>
    <w:rsid w:val="00C21CE7"/>
    <w:rsid w:val="00C21EC7"/>
    <w:rsid w:val="00C22040"/>
    <w:rsid w:val="00C22215"/>
    <w:rsid w:val="00C22497"/>
    <w:rsid w:val="00C2279C"/>
    <w:rsid w:val="00C23129"/>
    <w:rsid w:val="00C235CF"/>
    <w:rsid w:val="00C23C2D"/>
    <w:rsid w:val="00C23CB9"/>
    <w:rsid w:val="00C2422D"/>
    <w:rsid w:val="00C24AD0"/>
    <w:rsid w:val="00C24B1D"/>
    <w:rsid w:val="00C250EF"/>
    <w:rsid w:val="00C25790"/>
    <w:rsid w:val="00C257B6"/>
    <w:rsid w:val="00C25A7B"/>
    <w:rsid w:val="00C25A7D"/>
    <w:rsid w:val="00C25BCD"/>
    <w:rsid w:val="00C25C67"/>
    <w:rsid w:val="00C26222"/>
    <w:rsid w:val="00C26447"/>
    <w:rsid w:val="00C26540"/>
    <w:rsid w:val="00C26918"/>
    <w:rsid w:val="00C26CAD"/>
    <w:rsid w:val="00C2701E"/>
    <w:rsid w:val="00C279B5"/>
    <w:rsid w:val="00C27C45"/>
    <w:rsid w:val="00C27C67"/>
    <w:rsid w:val="00C27D8C"/>
    <w:rsid w:val="00C3021A"/>
    <w:rsid w:val="00C3069D"/>
    <w:rsid w:val="00C3079E"/>
    <w:rsid w:val="00C307E4"/>
    <w:rsid w:val="00C3084B"/>
    <w:rsid w:val="00C3086D"/>
    <w:rsid w:val="00C30CC6"/>
    <w:rsid w:val="00C30D09"/>
    <w:rsid w:val="00C30DE9"/>
    <w:rsid w:val="00C311BB"/>
    <w:rsid w:val="00C31604"/>
    <w:rsid w:val="00C316CD"/>
    <w:rsid w:val="00C31B8F"/>
    <w:rsid w:val="00C32275"/>
    <w:rsid w:val="00C3251E"/>
    <w:rsid w:val="00C32E26"/>
    <w:rsid w:val="00C32FAA"/>
    <w:rsid w:val="00C32FCA"/>
    <w:rsid w:val="00C32FFB"/>
    <w:rsid w:val="00C33304"/>
    <w:rsid w:val="00C33530"/>
    <w:rsid w:val="00C3355A"/>
    <w:rsid w:val="00C335DA"/>
    <w:rsid w:val="00C336A4"/>
    <w:rsid w:val="00C338A7"/>
    <w:rsid w:val="00C33909"/>
    <w:rsid w:val="00C33D50"/>
    <w:rsid w:val="00C33E84"/>
    <w:rsid w:val="00C34110"/>
    <w:rsid w:val="00C341E4"/>
    <w:rsid w:val="00C34868"/>
    <w:rsid w:val="00C348A4"/>
    <w:rsid w:val="00C34C04"/>
    <w:rsid w:val="00C34D9F"/>
    <w:rsid w:val="00C34FB3"/>
    <w:rsid w:val="00C3505C"/>
    <w:rsid w:val="00C3509E"/>
    <w:rsid w:val="00C35842"/>
    <w:rsid w:val="00C3592E"/>
    <w:rsid w:val="00C35CAE"/>
    <w:rsid w:val="00C35DFB"/>
    <w:rsid w:val="00C3622A"/>
    <w:rsid w:val="00C364CB"/>
    <w:rsid w:val="00C36560"/>
    <w:rsid w:val="00C36980"/>
    <w:rsid w:val="00C36D9C"/>
    <w:rsid w:val="00C36F53"/>
    <w:rsid w:val="00C36FEB"/>
    <w:rsid w:val="00C3719D"/>
    <w:rsid w:val="00C372EB"/>
    <w:rsid w:val="00C37391"/>
    <w:rsid w:val="00C37776"/>
    <w:rsid w:val="00C377FD"/>
    <w:rsid w:val="00C3793E"/>
    <w:rsid w:val="00C37993"/>
    <w:rsid w:val="00C37B6A"/>
    <w:rsid w:val="00C37C4C"/>
    <w:rsid w:val="00C37CB2"/>
    <w:rsid w:val="00C40338"/>
    <w:rsid w:val="00C40353"/>
    <w:rsid w:val="00C40568"/>
    <w:rsid w:val="00C40940"/>
    <w:rsid w:val="00C40AD4"/>
    <w:rsid w:val="00C40C61"/>
    <w:rsid w:val="00C40FFC"/>
    <w:rsid w:val="00C4111A"/>
    <w:rsid w:val="00C413BC"/>
    <w:rsid w:val="00C41663"/>
    <w:rsid w:val="00C41AE9"/>
    <w:rsid w:val="00C41D98"/>
    <w:rsid w:val="00C41E46"/>
    <w:rsid w:val="00C41E47"/>
    <w:rsid w:val="00C422A7"/>
    <w:rsid w:val="00C42636"/>
    <w:rsid w:val="00C428C0"/>
    <w:rsid w:val="00C4293D"/>
    <w:rsid w:val="00C42CC1"/>
    <w:rsid w:val="00C43047"/>
    <w:rsid w:val="00C43F16"/>
    <w:rsid w:val="00C444B4"/>
    <w:rsid w:val="00C44564"/>
    <w:rsid w:val="00C44B03"/>
    <w:rsid w:val="00C44DF8"/>
    <w:rsid w:val="00C44F6A"/>
    <w:rsid w:val="00C44F95"/>
    <w:rsid w:val="00C4506E"/>
    <w:rsid w:val="00C456F6"/>
    <w:rsid w:val="00C45760"/>
    <w:rsid w:val="00C45FFB"/>
    <w:rsid w:val="00C468FA"/>
    <w:rsid w:val="00C46B40"/>
    <w:rsid w:val="00C46FB0"/>
    <w:rsid w:val="00C4713A"/>
    <w:rsid w:val="00C472AB"/>
    <w:rsid w:val="00C473A5"/>
    <w:rsid w:val="00C477A9"/>
    <w:rsid w:val="00C47878"/>
    <w:rsid w:val="00C47CCC"/>
    <w:rsid w:val="00C47E9E"/>
    <w:rsid w:val="00C47EE3"/>
    <w:rsid w:val="00C508EA"/>
    <w:rsid w:val="00C50AC0"/>
    <w:rsid w:val="00C50E13"/>
    <w:rsid w:val="00C5109F"/>
    <w:rsid w:val="00C5162F"/>
    <w:rsid w:val="00C51717"/>
    <w:rsid w:val="00C5186B"/>
    <w:rsid w:val="00C51A54"/>
    <w:rsid w:val="00C51C16"/>
    <w:rsid w:val="00C51D28"/>
    <w:rsid w:val="00C520AF"/>
    <w:rsid w:val="00C52389"/>
    <w:rsid w:val="00C5242D"/>
    <w:rsid w:val="00C53034"/>
    <w:rsid w:val="00C530FF"/>
    <w:rsid w:val="00C53C6A"/>
    <w:rsid w:val="00C53DA0"/>
    <w:rsid w:val="00C540AF"/>
    <w:rsid w:val="00C546FE"/>
    <w:rsid w:val="00C54803"/>
    <w:rsid w:val="00C54819"/>
    <w:rsid w:val="00C54995"/>
    <w:rsid w:val="00C549E8"/>
    <w:rsid w:val="00C54CCC"/>
    <w:rsid w:val="00C54D41"/>
    <w:rsid w:val="00C557AF"/>
    <w:rsid w:val="00C55AD9"/>
    <w:rsid w:val="00C55F47"/>
    <w:rsid w:val="00C55FF8"/>
    <w:rsid w:val="00C56625"/>
    <w:rsid w:val="00C5667E"/>
    <w:rsid w:val="00C566DC"/>
    <w:rsid w:val="00C56937"/>
    <w:rsid w:val="00C569FB"/>
    <w:rsid w:val="00C577C9"/>
    <w:rsid w:val="00C5785C"/>
    <w:rsid w:val="00C5797A"/>
    <w:rsid w:val="00C6004F"/>
    <w:rsid w:val="00C60783"/>
    <w:rsid w:val="00C607A8"/>
    <w:rsid w:val="00C609F2"/>
    <w:rsid w:val="00C60A1B"/>
    <w:rsid w:val="00C60B64"/>
    <w:rsid w:val="00C60BDF"/>
    <w:rsid w:val="00C61145"/>
    <w:rsid w:val="00C611AF"/>
    <w:rsid w:val="00C61280"/>
    <w:rsid w:val="00C6132E"/>
    <w:rsid w:val="00C61D26"/>
    <w:rsid w:val="00C61D86"/>
    <w:rsid w:val="00C6205C"/>
    <w:rsid w:val="00C62405"/>
    <w:rsid w:val="00C62688"/>
    <w:rsid w:val="00C627FE"/>
    <w:rsid w:val="00C62BF5"/>
    <w:rsid w:val="00C63074"/>
    <w:rsid w:val="00C6335B"/>
    <w:rsid w:val="00C63F45"/>
    <w:rsid w:val="00C64108"/>
    <w:rsid w:val="00C64479"/>
    <w:rsid w:val="00C644CA"/>
    <w:rsid w:val="00C6460E"/>
    <w:rsid w:val="00C64672"/>
    <w:rsid w:val="00C64AC1"/>
    <w:rsid w:val="00C64B82"/>
    <w:rsid w:val="00C64CE1"/>
    <w:rsid w:val="00C6530C"/>
    <w:rsid w:val="00C65743"/>
    <w:rsid w:val="00C6579B"/>
    <w:rsid w:val="00C658D9"/>
    <w:rsid w:val="00C659C6"/>
    <w:rsid w:val="00C65A91"/>
    <w:rsid w:val="00C65A9B"/>
    <w:rsid w:val="00C66114"/>
    <w:rsid w:val="00C6625F"/>
    <w:rsid w:val="00C66425"/>
    <w:rsid w:val="00C666C1"/>
    <w:rsid w:val="00C66796"/>
    <w:rsid w:val="00C667C3"/>
    <w:rsid w:val="00C668C5"/>
    <w:rsid w:val="00C66B7E"/>
    <w:rsid w:val="00C66EE1"/>
    <w:rsid w:val="00C672DF"/>
    <w:rsid w:val="00C676E0"/>
    <w:rsid w:val="00C6773C"/>
    <w:rsid w:val="00C679F8"/>
    <w:rsid w:val="00C702AB"/>
    <w:rsid w:val="00C70697"/>
    <w:rsid w:val="00C70779"/>
    <w:rsid w:val="00C710F2"/>
    <w:rsid w:val="00C71A71"/>
    <w:rsid w:val="00C72093"/>
    <w:rsid w:val="00C721A9"/>
    <w:rsid w:val="00C72C5A"/>
    <w:rsid w:val="00C72EF4"/>
    <w:rsid w:val="00C72F41"/>
    <w:rsid w:val="00C7305C"/>
    <w:rsid w:val="00C7327B"/>
    <w:rsid w:val="00C7354C"/>
    <w:rsid w:val="00C739F8"/>
    <w:rsid w:val="00C7404D"/>
    <w:rsid w:val="00C74275"/>
    <w:rsid w:val="00C744FE"/>
    <w:rsid w:val="00C74B0A"/>
    <w:rsid w:val="00C75571"/>
    <w:rsid w:val="00C75683"/>
    <w:rsid w:val="00C75693"/>
    <w:rsid w:val="00C759CC"/>
    <w:rsid w:val="00C75D2F"/>
    <w:rsid w:val="00C75FBA"/>
    <w:rsid w:val="00C7675C"/>
    <w:rsid w:val="00C76777"/>
    <w:rsid w:val="00C767BE"/>
    <w:rsid w:val="00C7690F"/>
    <w:rsid w:val="00C76BDE"/>
    <w:rsid w:val="00C76E3C"/>
    <w:rsid w:val="00C770B5"/>
    <w:rsid w:val="00C7727D"/>
    <w:rsid w:val="00C77737"/>
    <w:rsid w:val="00C7785F"/>
    <w:rsid w:val="00C77889"/>
    <w:rsid w:val="00C77C60"/>
    <w:rsid w:val="00C77E57"/>
    <w:rsid w:val="00C8009B"/>
    <w:rsid w:val="00C8019A"/>
    <w:rsid w:val="00C80434"/>
    <w:rsid w:val="00C80545"/>
    <w:rsid w:val="00C80D18"/>
    <w:rsid w:val="00C80FCC"/>
    <w:rsid w:val="00C8102B"/>
    <w:rsid w:val="00C810A9"/>
    <w:rsid w:val="00C8117B"/>
    <w:rsid w:val="00C81568"/>
    <w:rsid w:val="00C81936"/>
    <w:rsid w:val="00C819DF"/>
    <w:rsid w:val="00C81D09"/>
    <w:rsid w:val="00C81EAD"/>
    <w:rsid w:val="00C81F91"/>
    <w:rsid w:val="00C82018"/>
    <w:rsid w:val="00C827B0"/>
    <w:rsid w:val="00C82A47"/>
    <w:rsid w:val="00C83877"/>
    <w:rsid w:val="00C839B7"/>
    <w:rsid w:val="00C839C8"/>
    <w:rsid w:val="00C83A9E"/>
    <w:rsid w:val="00C83B37"/>
    <w:rsid w:val="00C83D6B"/>
    <w:rsid w:val="00C840E6"/>
    <w:rsid w:val="00C841F0"/>
    <w:rsid w:val="00C8435C"/>
    <w:rsid w:val="00C8437D"/>
    <w:rsid w:val="00C846CD"/>
    <w:rsid w:val="00C84A96"/>
    <w:rsid w:val="00C84DE2"/>
    <w:rsid w:val="00C84F4E"/>
    <w:rsid w:val="00C854F5"/>
    <w:rsid w:val="00C8556B"/>
    <w:rsid w:val="00C855B7"/>
    <w:rsid w:val="00C8588A"/>
    <w:rsid w:val="00C85A1B"/>
    <w:rsid w:val="00C85CA2"/>
    <w:rsid w:val="00C86017"/>
    <w:rsid w:val="00C8655E"/>
    <w:rsid w:val="00C8674B"/>
    <w:rsid w:val="00C867B5"/>
    <w:rsid w:val="00C870D3"/>
    <w:rsid w:val="00C871F0"/>
    <w:rsid w:val="00C875A5"/>
    <w:rsid w:val="00C87ACE"/>
    <w:rsid w:val="00C87F09"/>
    <w:rsid w:val="00C9027A"/>
    <w:rsid w:val="00C903CC"/>
    <w:rsid w:val="00C9043A"/>
    <w:rsid w:val="00C9068E"/>
    <w:rsid w:val="00C90882"/>
    <w:rsid w:val="00C908AE"/>
    <w:rsid w:val="00C909A3"/>
    <w:rsid w:val="00C909E7"/>
    <w:rsid w:val="00C90ABB"/>
    <w:rsid w:val="00C90E9D"/>
    <w:rsid w:val="00C90F0E"/>
    <w:rsid w:val="00C913DC"/>
    <w:rsid w:val="00C91C34"/>
    <w:rsid w:val="00C91C5A"/>
    <w:rsid w:val="00C91FB6"/>
    <w:rsid w:val="00C92174"/>
    <w:rsid w:val="00C92B69"/>
    <w:rsid w:val="00C92CF8"/>
    <w:rsid w:val="00C92D9B"/>
    <w:rsid w:val="00C92ED3"/>
    <w:rsid w:val="00C92F23"/>
    <w:rsid w:val="00C935CA"/>
    <w:rsid w:val="00C935CD"/>
    <w:rsid w:val="00C936B6"/>
    <w:rsid w:val="00C93814"/>
    <w:rsid w:val="00C9391D"/>
    <w:rsid w:val="00C93A04"/>
    <w:rsid w:val="00C93C4B"/>
    <w:rsid w:val="00C94423"/>
    <w:rsid w:val="00C94499"/>
    <w:rsid w:val="00C944AB"/>
    <w:rsid w:val="00C94525"/>
    <w:rsid w:val="00C94A48"/>
    <w:rsid w:val="00C958AA"/>
    <w:rsid w:val="00C95ABB"/>
    <w:rsid w:val="00C95B40"/>
    <w:rsid w:val="00C95CCF"/>
    <w:rsid w:val="00C960B6"/>
    <w:rsid w:val="00C964E8"/>
    <w:rsid w:val="00C96620"/>
    <w:rsid w:val="00C968B5"/>
    <w:rsid w:val="00C96908"/>
    <w:rsid w:val="00C96A3B"/>
    <w:rsid w:val="00C96A4E"/>
    <w:rsid w:val="00C97003"/>
    <w:rsid w:val="00C97170"/>
    <w:rsid w:val="00C97324"/>
    <w:rsid w:val="00C9737C"/>
    <w:rsid w:val="00C9777B"/>
    <w:rsid w:val="00C97D14"/>
    <w:rsid w:val="00C97DCF"/>
    <w:rsid w:val="00C97DF9"/>
    <w:rsid w:val="00C97F03"/>
    <w:rsid w:val="00C97F55"/>
    <w:rsid w:val="00CA03B5"/>
    <w:rsid w:val="00CA0D22"/>
    <w:rsid w:val="00CA11AF"/>
    <w:rsid w:val="00CA1205"/>
    <w:rsid w:val="00CA12AD"/>
    <w:rsid w:val="00CA15EF"/>
    <w:rsid w:val="00CA170F"/>
    <w:rsid w:val="00CA1B4B"/>
    <w:rsid w:val="00CA1ED8"/>
    <w:rsid w:val="00CA1F66"/>
    <w:rsid w:val="00CA200B"/>
    <w:rsid w:val="00CA202E"/>
    <w:rsid w:val="00CA2645"/>
    <w:rsid w:val="00CA2FC7"/>
    <w:rsid w:val="00CA3023"/>
    <w:rsid w:val="00CA3451"/>
    <w:rsid w:val="00CA345D"/>
    <w:rsid w:val="00CA352F"/>
    <w:rsid w:val="00CA3539"/>
    <w:rsid w:val="00CA3841"/>
    <w:rsid w:val="00CA3C3F"/>
    <w:rsid w:val="00CA44D0"/>
    <w:rsid w:val="00CA489E"/>
    <w:rsid w:val="00CA49DD"/>
    <w:rsid w:val="00CA4C0B"/>
    <w:rsid w:val="00CA5098"/>
    <w:rsid w:val="00CA571B"/>
    <w:rsid w:val="00CA5A45"/>
    <w:rsid w:val="00CA5B97"/>
    <w:rsid w:val="00CA5DA3"/>
    <w:rsid w:val="00CA5DDF"/>
    <w:rsid w:val="00CA647B"/>
    <w:rsid w:val="00CA65A8"/>
    <w:rsid w:val="00CA6775"/>
    <w:rsid w:val="00CA67B4"/>
    <w:rsid w:val="00CA681E"/>
    <w:rsid w:val="00CA6A68"/>
    <w:rsid w:val="00CA6D16"/>
    <w:rsid w:val="00CA7021"/>
    <w:rsid w:val="00CA7028"/>
    <w:rsid w:val="00CA711F"/>
    <w:rsid w:val="00CA75C5"/>
    <w:rsid w:val="00CA7818"/>
    <w:rsid w:val="00CA78C2"/>
    <w:rsid w:val="00CA78DD"/>
    <w:rsid w:val="00CA7C8B"/>
    <w:rsid w:val="00CB01EB"/>
    <w:rsid w:val="00CB04FB"/>
    <w:rsid w:val="00CB0711"/>
    <w:rsid w:val="00CB0B66"/>
    <w:rsid w:val="00CB10AF"/>
    <w:rsid w:val="00CB10C7"/>
    <w:rsid w:val="00CB1146"/>
    <w:rsid w:val="00CB1590"/>
    <w:rsid w:val="00CB17C3"/>
    <w:rsid w:val="00CB188A"/>
    <w:rsid w:val="00CB1F4B"/>
    <w:rsid w:val="00CB1F63"/>
    <w:rsid w:val="00CB1FE5"/>
    <w:rsid w:val="00CB21A6"/>
    <w:rsid w:val="00CB21D3"/>
    <w:rsid w:val="00CB2530"/>
    <w:rsid w:val="00CB25AF"/>
    <w:rsid w:val="00CB25D6"/>
    <w:rsid w:val="00CB2FEE"/>
    <w:rsid w:val="00CB3279"/>
    <w:rsid w:val="00CB3A8D"/>
    <w:rsid w:val="00CB3DA3"/>
    <w:rsid w:val="00CB3FC2"/>
    <w:rsid w:val="00CB4803"/>
    <w:rsid w:val="00CB48E5"/>
    <w:rsid w:val="00CB4B91"/>
    <w:rsid w:val="00CB4FA7"/>
    <w:rsid w:val="00CB50CB"/>
    <w:rsid w:val="00CB50CD"/>
    <w:rsid w:val="00CB5400"/>
    <w:rsid w:val="00CB57C6"/>
    <w:rsid w:val="00CB59C4"/>
    <w:rsid w:val="00CB5A78"/>
    <w:rsid w:val="00CB5AEE"/>
    <w:rsid w:val="00CB5BCD"/>
    <w:rsid w:val="00CB5DFA"/>
    <w:rsid w:val="00CB6423"/>
    <w:rsid w:val="00CB65E5"/>
    <w:rsid w:val="00CB692D"/>
    <w:rsid w:val="00CB6983"/>
    <w:rsid w:val="00CB6CF4"/>
    <w:rsid w:val="00CB7170"/>
    <w:rsid w:val="00CB7335"/>
    <w:rsid w:val="00CB7670"/>
    <w:rsid w:val="00CB777A"/>
    <w:rsid w:val="00CC0347"/>
    <w:rsid w:val="00CC040E"/>
    <w:rsid w:val="00CC0488"/>
    <w:rsid w:val="00CC0522"/>
    <w:rsid w:val="00CC0C61"/>
    <w:rsid w:val="00CC0DC0"/>
    <w:rsid w:val="00CC0FDE"/>
    <w:rsid w:val="00CC10A9"/>
    <w:rsid w:val="00CC111F"/>
    <w:rsid w:val="00CC1145"/>
    <w:rsid w:val="00CC145A"/>
    <w:rsid w:val="00CC16EC"/>
    <w:rsid w:val="00CC19C9"/>
    <w:rsid w:val="00CC1D7B"/>
    <w:rsid w:val="00CC2011"/>
    <w:rsid w:val="00CC269B"/>
    <w:rsid w:val="00CC2937"/>
    <w:rsid w:val="00CC2B5B"/>
    <w:rsid w:val="00CC2BDB"/>
    <w:rsid w:val="00CC2C84"/>
    <w:rsid w:val="00CC2DDB"/>
    <w:rsid w:val="00CC2F11"/>
    <w:rsid w:val="00CC2FA2"/>
    <w:rsid w:val="00CC3145"/>
    <w:rsid w:val="00CC33EF"/>
    <w:rsid w:val="00CC341C"/>
    <w:rsid w:val="00CC3860"/>
    <w:rsid w:val="00CC3B49"/>
    <w:rsid w:val="00CC3C56"/>
    <w:rsid w:val="00CC3EA0"/>
    <w:rsid w:val="00CC3F37"/>
    <w:rsid w:val="00CC4152"/>
    <w:rsid w:val="00CC41E1"/>
    <w:rsid w:val="00CC43F3"/>
    <w:rsid w:val="00CC44CF"/>
    <w:rsid w:val="00CC4763"/>
    <w:rsid w:val="00CC49A9"/>
    <w:rsid w:val="00CC4AFE"/>
    <w:rsid w:val="00CC55FC"/>
    <w:rsid w:val="00CC56CD"/>
    <w:rsid w:val="00CC5763"/>
    <w:rsid w:val="00CC5B28"/>
    <w:rsid w:val="00CC5B7F"/>
    <w:rsid w:val="00CC5E44"/>
    <w:rsid w:val="00CC5E6E"/>
    <w:rsid w:val="00CC5ECF"/>
    <w:rsid w:val="00CC60F0"/>
    <w:rsid w:val="00CC6361"/>
    <w:rsid w:val="00CC6714"/>
    <w:rsid w:val="00CC6773"/>
    <w:rsid w:val="00CC67AA"/>
    <w:rsid w:val="00CC6F89"/>
    <w:rsid w:val="00CC6F98"/>
    <w:rsid w:val="00CC714D"/>
    <w:rsid w:val="00CC7223"/>
    <w:rsid w:val="00CC7481"/>
    <w:rsid w:val="00CC749A"/>
    <w:rsid w:val="00CC7601"/>
    <w:rsid w:val="00CC7B45"/>
    <w:rsid w:val="00CD0097"/>
    <w:rsid w:val="00CD071C"/>
    <w:rsid w:val="00CD0C31"/>
    <w:rsid w:val="00CD0CA6"/>
    <w:rsid w:val="00CD1188"/>
    <w:rsid w:val="00CD16F7"/>
    <w:rsid w:val="00CD18C9"/>
    <w:rsid w:val="00CD19DE"/>
    <w:rsid w:val="00CD1E2A"/>
    <w:rsid w:val="00CD1F92"/>
    <w:rsid w:val="00CD202D"/>
    <w:rsid w:val="00CD21BF"/>
    <w:rsid w:val="00CD21F9"/>
    <w:rsid w:val="00CD2363"/>
    <w:rsid w:val="00CD260A"/>
    <w:rsid w:val="00CD28FB"/>
    <w:rsid w:val="00CD2CFF"/>
    <w:rsid w:val="00CD2D29"/>
    <w:rsid w:val="00CD2ED1"/>
    <w:rsid w:val="00CD2F63"/>
    <w:rsid w:val="00CD337B"/>
    <w:rsid w:val="00CD3D75"/>
    <w:rsid w:val="00CD3D98"/>
    <w:rsid w:val="00CD3F74"/>
    <w:rsid w:val="00CD4D05"/>
    <w:rsid w:val="00CD4D10"/>
    <w:rsid w:val="00CD4F0A"/>
    <w:rsid w:val="00CD516D"/>
    <w:rsid w:val="00CD5171"/>
    <w:rsid w:val="00CD52BC"/>
    <w:rsid w:val="00CD52CD"/>
    <w:rsid w:val="00CD5625"/>
    <w:rsid w:val="00CD5CBA"/>
    <w:rsid w:val="00CD6050"/>
    <w:rsid w:val="00CD6158"/>
    <w:rsid w:val="00CD6664"/>
    <w:rsid w:val="00CD66C5"/>
    <w:rsid w:val="00CD6A04"/>
    <w:rsid w:val="00CD6B45"/>
    <w:rsid w:val="00CD71A8"/>
    <w:rsid w:val="00CD72BC"/>
    <w:rsid w:val="00CD7372"/>
    <w:rsid w:val="00CD764E"/>
    <w:rsid w:val="00CD7668"/>
    <w:rsid w:val="00CD7BB2"/>
    <w:rsid w:val="00CE0022"/>
    <w:rsid w:val="00CE0424"/>
    <w:rsid w:val="00CE09C3"/>
    <w:rsid w:val="00CE0B1F"/>
    <w:rsid w:val="00CE0CF4"/>
    <w:rsid w:val="00CE0F6D"/>
    <w:rsid w:val="00CE1923"/>
    <w:rsid w:val="00CE1A1B"/>
    <w:rsid w:val="00CE1B45"/>
    <w:rsid w:val="00CE2598"/>
    <w:rsid w:val="00CE2828"/>
    <w:rsid w:val="00CE2854"/>
    <w:rsid w:val="00CE28E9"/>
    <w:rsid w:val="00CE2940"/>
    <w:rsid w:val="00CE29AF"/>
    <w:rsid w:val="00CE2BE1"/>
    <w:rsid w:val="00CE2E1F"/>
    <w:rsid w:val="00CE2EC8"/>
    <w:rsid w:val="00CE356C"/>
    <w:rsid w:val="00CE35B2"/>
    <w:rsid w:val="00CE365F"/>
    <w:rsid w:val="00CE3754"/>
    <w:rsid w:val="00CE385A"/>
    <w:rsid w:val="00CE3A3B"/>
    <w:rsid w:val="00CE3BAB"/>
    <w:rsid w:val="00CE4463"/>
    <w:rsid w:val="00CE46B4"/>
    <w:rsid w:val="00CE47CF"/>
    <w:rsid w:val="00CE4D96"/>
    <w:rsid w:val="00CE4E94"/>
    <w:rsid w:val="00CE4E9A"/>
    <w:rsid w:val="00CE4F5D"/>
    <w:rsid w:val="00CE5A1E"/>
    <w:rsid w:val="00CE5B5A"/>
    <w:rsid w:val="00CE63D3"/>
    <w:rsid w:val="00CE6598"/>
    <w:rsid w:val="00CE6811"/>
    <w:rsid w:val="00CE68E4"/>
    <w:rsid w:val="00CE6AB6"/>
    <w:rsid w:val="00CE6AFB"/>
    <w:rsid w:val="00CE6FE6"/>
    <w:rsid w:val="00CE7561"/>
    <w:rsid w:val="00CE7741"/>
    <w:rsid w:val="00CE77D4"/>
    <w:rsid w:val="00CE77E2"/>
    <w:rsid w:val="00CE77E8"/>
    <w:rsid w:val="00CE7A0F"/>
    <w:rsid w:val="00CF0268"/>
    <w:rsid w:val="00CF03EF"/>
    <w:rsid w:val="00CF0532"/>
    <w:rsid w:val="00CF05B3"/>
    <w:rsid w:val="00CF05FB"/>
    <w:rsid w:val="00CF07EE"/>
    <w:rsid w:val="00CF08BF"/>
    <w:rsid w:val="00CF0B93"/>
    <w:rsid w:val="00CF0E47"/>
    <w:rsid w:val="00CF0E89"/>
    <w:rsid w:val="00CF1354"/>
    <w:rsid w:val="00CF1405"/>
    <w:rsid w:val="00CF1407"/>
    <w:rsid w:val="00CF15B7"/>
    <w:rsid w:val="00CF1778"/>
    <w:rsid w:val="00CF1EB7"/>
    <w:rsid w:val="00CF258C"/>
    <w:rsid w:val="00CF2645"/>
    <w:rsid w:val="00CF299C"/>
    <w:rsid w:val="00CF2C79"/>
    <w:rsid w:val="00CF31EB"/>
    <w:rsid w:val="00CF31F6"/>
    <w:rsid w:val="00CF3255"/>
    <w:rsid w:val="00CF3AB3"/>
    <w:rsid w:val="00CF3B1F"/>
    <w:rsid w:val="00CF3B61"/>
    <w:rsid w:val="00CF3BF6"/>
    <w:rsid w:val="00CF3EE1"/>
    <w:rsid w:val="00CF41B1"/>
    <w:rsid w:val="00CF4479"/>
    <w:rsid w:val="00CF4481"/>
    <w:rsid w:val="00CF45D9"/>
    <w:rsid w:val="00CF463B"/>
    <w:rsid w:val="00CF467E"/>
    <w:rsid w:val="00CF46A1"/>
    <w:rsid w:val="00CF4897"/>
    <w:rsid w:val="00CF4AE0"/>
    <w:rsid w:val="00CF4E5E"/>
    <w:rsid w:val="00CF53DB"/>
    <w:rsid w:val="00CF554A"/>
    <w:rsid w:val="00CF5721"/>
    <w:rsid w:val="00CF596A"/>
    <w:rsid w:val="00CF5E98"/>
    <w:rsid w:val="00CF6104"/>
    <w:rsid w:val="00CF612B"/>
    <w:rsid w:val="00CF625B"/>
    <w:rsid w:val="00CF687E"/>
    <w:rsid w:val="00CF68A4"/>
    <w:rsid w:val="00CF68F1"/>
    <w:rsid w:val="00CF6D96"/>
    <w:rsid w:val="00CF7060"/>
    <w:rsid w:val="00CF7171"/>
    <w:rsid w:val="00CF7469"/>
    <w:rsid w:val="00CF7A22"/>
    <w:rsid w:val="00CFEED7"/>
    <w:rsid w:val="00D000B1"/>
    <w:rsid w:val="00D00259"/>
    <w:rsid w:val="00D002FB"/>
    <w:rsid w:val="00D00782"/>
    <w:rsid w:val="00D00CBA"/>
    <w:rsid w:val="00D00E87"/>
    <w:rsid w:val="00D013D9"/>
    <w:rsid w:val="00D01533"/>
    <w:rsid w:val="00D015B9"/>
    <w:rsid w:val="00D025E6"/>
    <w:rsid w:val="00D028DB"/>
    <w:rsid w:val="00D0315B"/>
    <w:rsid w:val="00D03374"/>
    <w:rsid w:val="00D033CC"/>
    <w:rsid w:val="00D03404"/>
    <w:rsid w:val="00D0349B"/>
    <w:rsid w:val="00D038B2"/>
    <w:rsid w:val="00D03DA9"/>
    <w:rsid w:val="00D04073"/>
    <w:rsid w:val="00D041FC"/>
    <w:rsid w:val="00D043BC"/>
    <w:rsid w:val="00D04429"/>
    <w:rsid w:val="00D048D8"/>
    <w:rsid w:val="00D04A05"/>
    <w:rsid w:val="00D04CA3"/>
    <w:rsid w:val="00D04F1E"/>
    <w:rsid w:val="00D05045"/>
    <w:rsid w:val="00D050BB"/>
    <w:rsid w:val="00D0516C"/>
    <w:rsid w:val="00D05456"/>
    <w:rsid w:val="00D055CE"/>
    <w:rsid w:val="00D0560B"/>
    <w:rsid w:val="00D0577D"/>
    <w:rsid w:val="00D05916"/>
    <w:rsid w:val="00D05EC4"/>
    <w:rsid w:val="00D0687D"/>
    <w:rsid w:val="00D06AE6"/>
    <w:rsid w:val="00D06CD5"/>
    <w:rsid w:val="00D07868"/>
    <w:rsid w:val="00D07AF4"/>
    <w:rsid w:val="00D07AF6"/>
    <w:rsid w:val="00D07B1E"/>
    <w:rsid w:val="00D07E36"/>
    <w:rsid w:val="00D07F79"/>
    <w:rsid w:val="00D1009D"/>
    <w:rsid w:val="00D10249"/>
    <w:rsid w:val="00D1090E"/>
    <w:rsid w:val="00D10AAF"/>
    <w:rsid w:val="00D10CE3"/>
    <w:rsid w:val="00D1100A"/>
    <w:rsid w:val="00D112B9"/>
    <w:rsid w:val="00D115C3"/>
    <w:rsid w:val="00D11897"/>
    <w:rsid w:val="00D12275"/>
    <w:rsid w:val="00D1290A"/>
    <w:rsid w:val="00D12CCD"/>
    <w:rsid w:val="00D13135"/>
    <w:rsid w:val="00D13829"/>
    <w:rsid w:val="00D13E4E"/>
    <w:rsid w:val="00D13FAD"/>
    <w:rsid w:val="00D14008"/>
    <w:rsid w:val="00D144E5"/>
    <w:rsid w:val="00D14758"/>
    <w:rsid w:val="00D14912"/>
    <w:rsid w:val="00D14E2F"/>
    <w:rsid w:val="00D15021"/>
    <w:rsid w:val="00D15629"/>
    <w:rsid w:val="00D15CE6"/>
    <w:rsid w:val="00D15FDF"/>
    <w:rsid w:val="00D1658B"/>
    <w:rsid w:val="00D16881"/>
    <w:rsid w:val="00D169DA"/>
    <w:rsid w:val="00D16B10"/>
    <w:rsid w:val="00D16C65"/>
    <w:rsid w:val="00D16CEC"/>
    <w:rsid w:val="00D16E36"/>
    <w:rsid w:val="00D1725E"/>
    <w:rsid w:val="00D174A0"/>
    <w:rsid w:val="00D1766B"/>
    <w:rsid w:val="00D17F79"/>
    <w:rsid w:val="00D17F86"/>
    <w:rsid w:val="00D17FD0"/>
    <w:rsid w:val="00D200EF"/>
    <w:rsid w:val="00D20150"/>
    <w:rsid w:val="00D207B9"/>
    <w:rsid w:val="00D207BA"/>
    <w:rsid w:val="00D20898"/>
    <w:rsid w:val="00D208BF"/>
    <w:rsid w:val="00D20B00"/>
    <w:rsid w:val="00D20EED"/>
    <w:rsid w:val="00D20FF8"/>
    <w:rsid w:val="00D2138A"/>
    <w:rsid w:val="00D21620"/>
    <w:rsid w:val="00D21927"/>
    <w:rsid w:val="00D21D11"/>
    <w:rsid w:val="00D21E94"/>
    <w:rsid w:val="00D22135"/>
    <w:rsid w:val="00D22469"/>
    <w:rsid w:val="00D2308F"/>
    <w:rsid w:val="00D232CA"/>
    <w:rsid w:val="00D23479"/>
    <w:rsid w:val="00D2390C"/>
    <w:rsid w:val="00D239A7"/>
    <w:rsid w:val="00D23C25"/>
    <w:rsid w:val="00D23F47"/>
    <w:rsid w:val="00D240C3"/>
    <w:rsid w:val="00D240CB"/>
    <w:rsid w:val="00D247FC"/>
    <w:rsid w:val="00D24BE7"/>
    <w:rsid w:val="00D24E73"/>
    <w:rsid w:val="00D25547"/>
    <w:rsid w:val="00D25570"/>
    <w:rsid w:val="00D25673"/>
    <w:rsid w:val="00D25BBD"/>
    <w:rsid w:val="00D25E36"/>
    <w:rsid w:val="00D260EE"/>
    <w:rsid w:val="00D2631C"/>
    <w:rsid w:val="00D2684E"/>
    <w:rsid w:val="00D26EE6"/>
    <w:rsid w:val="00D270AA"/>
    <w:rsid w:val="00D272A7"/>
    <w:rsid w:val="00D27AF5"/>
    <w:rsid w:val="00D27C3F"/>
    <w:rsid w:val="00D27D5C"/>
    <w:rsid w:val="00D300BB"/>
    <w:rsid w:val="00D3015D"/>
    <w:rsid w:val="00D3024E"/>
    <w:rsid w:val="00D30466"/>
    <w:rsid w:val="00D3065B"/>
    <w:rsid w:val="00D30802"/>
    <w:rsid w:val="00D30A75"/>
    <w:rsid w:val="00D30D6D"/>
    <w:rsid w:val="00D3100E"/>
    <w:rsid w:val="00D31542"/>
    <w:rsid w:val="00D31549"/>
    <w:rsid w:val="00D319DF"/>
    <w:rsid w:val="00D3216B"/>
    <w:rsid w:val="00D321E4"/>
    <w:rsid w:val="00D32350"/>
    <w:rsid w:val="00D32495"/>
    <w:rsid w:val="00D32D74"/>
    <w:rsid w:val="00D33129"/>
    <w:rsid w:val="00D3314A"/>
    <w:rsid w:val="00D33174"/>
    <w:rsid w:val="00D33873"/>
    <w:rsid w:val="00D338DF"/>
    <w:rsid w:val="00D33CD5"/>
    <w:rsid w:val="00D33FB5"/>
    <w:rsid w:val="00D34345"/>
    <w:rsid w:val="00D3435C"/>
    <w:rsid w:val="00D3455B"/>
    <w:rsid w:val="00D34A04"/>
    <w:rsid w:val="00D34B42"/>
    <w:rsid w:val="00D35468"/>
    <w:rsid w:val="00D354D5"/>
    <w:rsid w:val="00D35A9C"/>
    <w:rsid w:val="00D360B5"/>
    <w:rsid w:val="00D36792"/>
    <w:rsid w:val="00D36876"/>
    <w:rsid w:val="00D36A7C"/>
    <w:rsid w:val="00D36E71"/>
    <w:rsid w:val="00D378FD"/>
    <w:rsid w:val="00D379E0"/>
    <w:rsid w:val="00D37B97"/>
    <w:rsid w:val="00D37D87"/>
    <w:rsid w:val="00D4014B"/>
    <w:rsid w:val="00D4019B"/>
    <w:rsid w:val="00D40382"/>
    <w:rsid w:val="00D406F2"/>
    <w:rsid w:val="00D40983"/>
    <w:rsid w:val="00D40ADE"/>
    <w:rsid w:val="00D40B33"/>
    <w:rsid w:val="00D40CFD"/>
    <w:rsid w:val="00D40D3C"/>
    <w:rsid w:val="00D40F72"/>
    <w:rsid w:val="00D4144A"/>
    <w:rsid w:val="00D41640"/>
    <w:rsid w:val="00D41935"/>
    <w:rsid w:val="00D41A89"/>
    <w:rsid w:val="00D41C6F"/>
    <w:rsid w:val="00D42295"/>
    <w:rsid w:val="00D42423"/>
    <w:rsid w:val="00D427AA"/>
    <w:rsid w:val="00D42AEB"/>
    <w:rsid w:val="00D42BAA"/>
    <w:rsid w:val="00D430D1"/>
    <w:rsid w:val="00D4318F"/>
    <w:rsid w:val="00D432E9"/>
    <w:rsid w:val="00D43543"/>
    <w:rsid w:val="00D435BF"/>
    <w:rsid w:val="00D438BF"/>
    <w:rsid w:val="00D440F8"/>
    <w:rsid w:val="00D44425"/>
    <w:rsid w:val="00D4498B"/>
    <w:rsid w:val="00D44B7C"/>
    <w:rsid w:val="00D44E1F"/>
    <w:rsid w:val="00D44E4E"/>
    <w:rsid w:val="00D44E51"/>
    <w:rsid w:val="00D452AB"/>
    <w:rsid w:val="00D45446"/>
    <w:rsid w:val="00D45CEC"/>
    <w:rsid w:val="00D45FF9"/>
    <w:rsid w:val="00D46153"/>
    <w:rsid w:val="00D466AD"/>
    <w:rsid w:val="00D468E7"/>
    <w:rsid w:val="00D46E10"/>
    <w:rsid w:val="00D470E7"/>
    <w:rsid w:val="00D472CC"/>
    <w:rsid w:val="00D477E6"/>
    <w:rsid w:val="00D4792C"/>
    <w:rsid w:val="00D47B39"/>
    <w:rsid w:val="00D47DE0"/>
    <w:rsid w:val="00D47FE8"/>
    <w:rsid w:val="00D5005B"/>
    <w:rsid w:val="00D504C1"/>
    <w:rsid w:val="00D50759"/>
    <w:rsid w:val="00D50C32"/>
    <w:rsid w:val="00D50C73"/>
    <w:rsid w:val="00D51285"/>
    <w:rsid w:val="00D51349"/>
    <w:rsid w:val="00D51691"/>
    <w:rsid w:val="00D51ACA"/>
    <w:rsid w:val="00D52478"/>
    <w:rsid w:val="00D525C6"/>
    <w:rsid w:val="00D5260E"/>
    <w:rsid w:val="00D529A5"/>
    <w:rsid w:val="00D52B10"/>
    <w:rsid w:val="00D52D54"/>
    <w:rsid w:val="00D52DAF"/>
    <w:rsid w:val="00D52F36"/>
    <w:rsid w:val="00D53251"/>
    <w:rsid w:val="00D533E5"/>
    <w:rsid w:val="00D53443"/>
    <w:rsid w:val="00D53698"/>
    <w:rsid w:val="00D53A43"/>
    <w:rsid w:val="00D53D21"/>
    <w:rsid w:val="00D53E54"/>
    <w:rsid w:val="00D53E88"/>
    <w:rsid w:val="00D53F1B"/>
    <w:rsid w:val="00D5407E"/>
    <w:rsid w:val="00D54105"/>
    <w:rsid w:val="00D542D4"/>
    <w:rsid w:val="00D54370"/>
    <w:rsid w:val="00D5444B"/>
    <w:rsid w:val="00D545E4"/>
    <w:rsid w:val="00D54609"/>
    <w:rsid w:val="00D546FF"/>
    <w:rsid w:val="00D54729"/>
    <w:rsid w:val="00D5497A"/>
    <w:rsid w:val="00D549EC"/>
    <w:rsid w:val="00D54C4C"/>
    <w:rsid w:val="00D551B2"/>
    <w:rsid w:val="00D55422"/>
    <w:rsid w:val="00D55518"/>
    <w:rsid w:val="00D55AD5"/>
    <w:rsid w:val="00D55BF7"/>
    <w:rsid w:val="00D55C7D"/>
    <w:rsid w:val="00D55CBD"/>
    <w:rsid w:val="00D5607A"/>
    <w:rsid w:val="00D56509"/>
    <w:rsid w:val="00D56AA6"/>
    <w:rsid w:val="00D56C24"/>
    <w:rsid w:val="00D56F00"/>
    <w:rsid w:val="00D574F5"/>
    <w:rsid w:val="00D576CA"/>
    <w:rsid w:val="00D579AC"/>
    <w:rsid w:val="00D57C2F"/>
    <w:rsid w:val="00D57C31"/>
    <w:rsid w:val="00D57CC9"/>
    <w:rsid w:val="00D601C8"/>
    <w:rsid w:val="00D602DA"/>
    <w:rsid w:val="00D6041B"/>
    <w:rsid w:val="00D604E9"/>
    <w:rsid w:val="00D606BA"/>
    <w:rsid w:val="00D607A3"/>
    <w:rsid w:val="00D607CC"/>
    <w:rsid w:val="00D60832"/>
    <w:rsid w:val="00D60D7E"/>
    <w:rsid w:val="00D60FCD"/>
    <w:rsid w:val="00D61642"/>
    <w:rsid w:val="00D617FC"/>
    <w:rsid w:val="00D61952"/>
    <w:rsid w:val="00D61AF5"/>
    <w:rsid w:val="00D61BB6"/>
    <w:rsid w:val="00D61BFF"/>
    <w:rsid w:val="00D61F67"/>
    <w:rsid w:val="00D62198"/>
    <w:rsid w:val="00D62276"/>
    <w:rsid w:val="00D625B7"/>
    <w:rsid w:val="00D62BAC"/>
    <w:rsid w:val="00D62D11"/>
    <w:rsid w:val="00D62D5E"/>
    <w:rsid w:val="00D630AF"/>
    <w:rsid w:val="00D6327F"/>
    <w:rsid w:val="00D6379A"/>
    <w:rsid w:val="00D63DE2"/>
    <w:rsid w:val="00D64366"/>
    <w:rsid w:val="00D64387"/>
    <w:rsid w:val="00D652B5"/>
    <w:rsid w:val="00D65348"/>
    <w:rsid w:val="00D65C91"/>
    <w:rsid w:val="00D66155"/>
    <w:rsid w:val="00D66166"/>
    <w:rsid w:val="00D66627"/>
    <w:rsid w:val="00D66683"/>
    <w:rsid w:val="00D66801"/>
    <w:rsid w:val="00D66D0F"/>
    <w:rsid w:val="00D66D42"/>
    <w:rsid w:val="00D66E4D"/>
    <w:rsid w:val="00D66F02"/>
    <w:rsid w:val="00D6753C"/>
    <w:rsid w:val="00D6769B"/>
    <w:rsid w:val="00D67EC8"/>
    <w:rsid w:val="00D7060A"/>
    <w:rsid w:val="00D70620"/>
    <w:rsid w:val="00D708B0"/>
    <w:rsid w:val="00D70A17"/>
    <w:rsid w:val="00D70A72"/>
    <w:rsid w:val="00D70BEB"/>
    <w:rsid w:val="00D71069"/>
    <w:rsid w:val="00D7116D"/>
    <w:rsid w:val="00D713C7"/>
    <w:rsid w:val="00D713D2"/>
    <w:rsid w:val="00D71795"/>
    <w:rsid w:val="00D7185A"/>
    <w:rsid w:val="00D71BED"/>
    <w:rsid w:val="00D7226F"/>
    <w:rsid w:val="00D72746"/>
    <w:rsid w:val="00D72F1A"/>
    <w:rsid w:val="00D73172"/>
    <w:rsid w:val="00D7330F"/>
    <w:rsid w:val="00D73354"/>
    <w:rsid w:val="00D73A80"/>
    <w:rsid w:val="00D73D72"/>
    <w:rsid w:val="00D741CA"/>
    <w:rsid w:val="00D7423A"/>
    <w:rsid w:val="00D74457"/>
    <w:rsid w:val="00D74657"/>
    <w:rsid w:val="00D74E33"/>
    <w:rsid w:val="00D74F8D"/>
    <w:rsid w:val="00D7581E"/>
    <w:rsid w:val="00D759FE"/>
    <w:rsid w:val="00D75B57"/>
    <w:rsid w:val="00D75BB9"/>
    <w:rsid w:val="00D75BC0"/>
    <w:rsid w:val="00D75EF3"/>
    <w:rsid w:val="00D76268"/>
    <w:rsid w:val="00D7654D"/>
    <w:rsid w:val="00D76A01"/>
    <w:rsid w:val="00D76AA8"/>
    <w:rsid w:val="00D76EFD"/>
    <w:rsid w:val="00D771EF"/>
    <w:rsid w:val="00D772C6"/>
    <w:rsid w:val="00D77320"/>
    <w:rsid w:val="00D77480"/>
    <w:rsid w:val="00D779DE"/>
    <w:rsid w:val="00D77B1D"/>
    <w:rsid w:val="00D77D17"/>
    <w:rsid w:val="00D800CD"/>
    <w:rsid w:val="00D801C2"/>
    <w:rsid w:val="00D8021F"/>
    <w:rsid w:val="00D80383"/>
    <w:rsid w:val="00D80385"/>
    <w:rsid w:val="00D80EC4"/>
    <w:rsid w:val="00D815A7"/>
    <w:rsid w:val="00D81728"/>
    <w:rsid w:val="00D81729"/>
    <w:rsid w:val="00D8174E"/>
    <w:rsid w:val="00D81A6F"/>
    <w:rsid w:val="00D82015"/>
    <w:rsid w:val="00D8203F"/>
    <w:rsid w:val="00D8213C"/>
    <w:rsid w:val="00D821F9"/>
    <w:rsid w:val="00D82280"/>
    <w:rsid w:val="00D8229C"/>
    <w:rsid w:val="00D823C6"/>
    <w:rsid w:val="00D82644"/>
    <w:rsid w:val="00D829D5"/>
    <w:rsid w:val="00D829D7"/>
    <w:rsid w:val="00D82A9B"/>
    <w:rsid w:val="00D82AA0"/>
    <w:rsid w:val="00D82B0A"/>
    <w:rsid w:val="00D82B11"/>
    <w:rsid w:val="00D8327F"/>
    <w:rsid w:val="00D83473"/>
    <w:rsid w:val="00D83841"/>
    <w:rsid w:val="00D83E8D"/>
    <w:rsid w:val="00D83F4D"/>
    <w:rsid w:val="00D843D4"/>
    <w:rsid w:val="00D85308"/>
    <w:rsid w:val="00D854A9"/>
    <w:rsid w:val="00D8573D"/>
    <w:rsid w:val="00D85C83"/>
    <w:rsid w:val="00D86369"/>
    <w:rsid w:val="00D86BBB"/>
    <w:rsid w:val="00D86C7B"/>
    <w:rsid w:val="00D86CA3"/>
    <w:rsid w:val="00D86D0F"/>
    <w:rsid w:val="00D8710C"/>
    <w:rsid w:val="00D8711D"/>
    <w:rsid w:val="00D871CE"/>
    <w:rsid w:val="00D872AA"/>
    <w:rsid w:val="00D87315"/>
    <w:rsid w:val="00D87588"/>
    <w:rsid w:val="00D87764"/>
    <w:rsid w:val="00D877C8"/>
    <w:rsid w:val="00D877CA"/>
    <w:rsid w:val="00D87B8B"/>
    <w:rsid w:val="00D90331"/>
    <w:rsid w:val="00D907AE"/>
    <w:rsid w:val="00D90E22"/>
    <w:rsid w:val="00D90E27"/>
    <w:rsid w:val="00D91189"/>
    <w:rsid w:val="00D9148D"/>
    <w:rsid w:val="00D9196D"/>
    <w:rsid w:val="00D91976"/>
    <w:rsid w:val="00D91CB7"/>
    <w:rsid w:val="00D92210"/>
    <w:rsid w:val="00D92330"/>
    <w:rsid w:val="00D92367"/>
    <w:rsid w:val="00D92483"/>
    <w:rsid w:val="00D9287F"/>
    <w:rsid w:val="00D928A9"/>
    <w:rsid w:val="00D92982"/>
    <w:rsid w:val="00D929C4"/>
    <w:rsid w:val="00D92A0F"/>
    <w:rsid w:val="00D92B76"/>
    <w:rsid w:val="00D92E71"/>
    <w:rsid w:val="00D92FA6"/>
    <w:rsid w:val="00D930DF"/>
    <w:rsid w:val="00D93414"/>
    <w:rsid w:val="00D934DB"/>
    <w:rsid w:val="00D93B86"/>
    <w:rsid w:val="00D93E5C"/>
    <w:rsid w:val="00D93ED0"/>
    <w:rsid w:val="00D94341"/>
    <w:rsid w:val="00D948CF"/>
    <w:rsid w:val="00D94B4C"/>
    <w:rsid w:val="00D94BD6"/>
    <w:rsid w:val="00D94D44"/>
    <w:rsid w:val="00D9508A"/>
    <w:rsid w:val="00D95505"/>
    <w:rsid w:val="00D958E3"/>
    <w:rsid w:val="00D95C9F"/>
    <w:rsid w:val="00D96085"/>
    <w:rsid w:val="00D9644D"/>
    <w:rsid w:val="00D969D0"/>
    <w:rsid w:val="00D970A9"/>
    <w:rsid w:val="00D975AC"/>
    <w:rsid w:val="00D978BF"/>
    <w:rsid w:val="00D97A74"/>
    <w:rsid w:val="00D97C84"/>
    <w:rsid w:val="00D97C94"/>
    <w:rsid w:val="00D97EAC"/>
    <w:rsid w:val="00D97EF2"/>
    <w:rsid w:val="00DA032D"/>
    <w:rsid w:val="00DA0621"/>
    <w:rsid w:val="00DA06C6"/>
    <w:rsid w:val="00DA0812"/>
    <w:rsid w:val="00DA09C1"/>
    <w:rsid w:val="00DA0D3A"/>
    <w:rsid w:val="00DA0E22"/>
    <w:rsid w:val="00DA0ED1"/>
    <w:rsid w:val="00DA1579"/>
    <w:rsid w:val="00DA18D2"/>
    <w:rsid w:val="00DA1D3C"/>
    <w:rsid w:val="00DA2398"/>
    <w:rsid w:val="00DA2534"/>
    <w:rsid w:val="00DA25A3"/>
    <w:rsid w:val="00DA2AE4"/>
    <w:rsid w:val="00DA2EE7"/>
    <w:rsid w:val="00DA305E"/>
    <w:rsid w:val="00DA317C"/>
    <w:rsid w:val="00DA33AB"/>
    <w:rsid w:val="00DA354C"/>
    <w:rsid w:val="00DA37A2"/>
    <w:rsid w:val="00DA394D"/>
    <w:rsid w:val="00DA3A3F"/>
    <w:rsid w:val="00DA3AC2"/>
    <w:rsid w:val="00DA3B88"/>
    <w:rsid w:val="00DA3C88"/>
    <w:rsid w:val="00DA3FB0"/>
    <w:rsid w:val="00DA4437"/>
    <w:rsid w:val="00DA4476"/>
    <w:rsid w:val="00DA47DD"/>
    <w:rsid w:val="00DA4D80"/>
    <w:rsid w:val="00DA4D8D"/>
    <w:rsid w:val="00DA4D90"/>
    <w:rsid w:val="00DA5000"/>
    <w:rsid w:val="00DA53F9"/>
    <w:rsid w:val="00DA5417"/>
    <w:rsid w:val="00DA54BC"/>
    <w:rsid w:val="00DA55E4"/>
    <w:rsid w:val="00DA56E8"/>
    <w:rsid w:val="00DA5709"/>
    <w:rsid w:val="00DA593F"/>
    <w:rsid w:val="00DA59FB"/>
    <w:rsid w:val="00DA606F"/>
    <w:rsid w:val="00DA636A"/>
    <w:rsid w:val="00DA6607"/>
    <w:rsid w:val="00DA66FB"/>
    <w:rsid w:val="00DA6A7E"/>
    <w:rsid w:val="00DA6C14"/>
    <w:rsid w:val="00DA6CC1"/>
    <w:rsid w:val="00DA7144"/>
    <w:rsid w:val="00DA71DC"/>
    <w:rsid w:val="00DA79E0"/>
    <w:rsid w:val="00DA7B5E"/>
    <w:rsid w:val="00DB0193"/>
    <w:rsid w:val="00DB0A9F"/>
    <w:rsid w:val="00DB0B4B"/>
    <w:rsid w:val="00DB0B6E"/>
    <w:rsid w:val="00DB0D69"/>
    <w:rsid w:val="00DB120F"/>
    <w:rsid w:val="00DB18EB"/>
    <w:rsid w:val="00DB1E0F"/>
    <w:rsid w:val="00DB1EBF"/>
    <w:rsid w:val="00DB1F23"/>
    <w:rsid w:val="00DB230E"/>
    <w:rsid w:val="00DB2382"/>
    <w:rsid w:val="00DB25D8"/>
    <w:rsid w:val="00DB2BDA"/>
    <w:rsid w:val="00DB2D0A"/>
    <w:rsid w:val="00DB2DC6"/>
    <w:rsid w:val="00DB2F2C"/>
    <w:rsid w:val="00DB3060"/>
    <w:rsid w:val="00DB34A3"/>
    <w:rsid w:val="00DB35A9"/>
    <w:rsid w:val="00DB377D"/>
    <w:rsid w:val="00DB3A9A"/>
    <w:rsid w:val="00DB3CDA"/>
    <w:rsid w:val="00DB452A"/>
    <w:rsid w:val="00DB45F2"/>
    <w:rsid w:val="00DB46CD"/>
    <w:rsid w:val="00DB4753"/>
    <w:rsid w:val="00DB5132"/>
    <w:rsid w:val="00DB513F"/>
    <w:rsid w:val="00DB54AB"/>
    <w:rsid w:val="00DB57FC"/>
    <w:rsid w:val="00DB5899"/>
    <w:rsid w:val="00DB5CB8"/>
    <w:rsid w:val="00DB6731"/>
    <w:rsid w:val="00DB6A7A"/>
    <w:rsid w:val="00DB6B75"/>
    <w:rsid w:val="00DB6E5F"/>
    <w:rsid w:val="00DB7007"/>
    <w:rsid w:val="00DB715C"/>
    <w:rsid w:val="00DB737E"/>
    <w:rsid w:val="00DB77F0"/>
    <w:rsid w:val="00DB7955"/>
    <w:rsid w:val="00DB7AC2"/>
    <w:rsid w:val="00DC0507"/>
    <w:rsid w:val="00DC084A"/>
    <w:rsid w:val="00DC0EA3"/>
    <w:rsid w:val="00DC0F7B"/>
    <w:rsid w:val="00DC12D8"/>
    <w:rsid w:val="00DC12E4"/>
    <w:rsid w:val="00DC138B"/>
    <w:rsid w:val="00DC1583"/>
    <w:rsid w:val="00DC1987"/>
    <w:rsid w:val="00DC1A48"/>
    <w:rsid w:val="00DC1D30"/>
    <w:rsid w:val="00DC1DD5"/>
    <w:rsid w:val="00DC1DEC"/>
    <w:rsid w:val="00DC2263"/>
    <w:rsid w:val="00DC22DC"/>
    <w:rsid w:val="00DC2423"/>
    <w:rsid w:val="00DC2700"/>
    <w:rsid w:val="00DC2A09"/>
    <w:rsid w:val="00DC2D36"/>
    <w:rsid w:val="00DC2E16"/>
    <w:rsid w:val="00DC3498"/>
    <w:rsid w:val="00DC352E"/>
    <w:rsid w:val="00DC3570"/>
    <w:rsid w:val="00DC4320"/>
    <w:rsid w:val="00DC492E"/>
    <w:rsid w:val="00DC496C"/>
    <w:rsid w:val="00DC510D"/>
    <w:rsid w:val="00DC5157"/>
    <w:rsid w:val="00DC53EF"/>
    <w:rsid w:val="00DC5BCA"/>
    <w:rsid w:val="00DC5E86"/>
    <w:rsid w:val="00DC61C7"/>
    <w:rsid w:val="00DC6223"/>
    <w:rsid w:val="00DC6CE1"/>
    <w:rsid w:val="00DC708F"/>
    <w:rsid w:val="00DC7185"/>
    <w:rsid w:val="00DC71F5"/>
    <w:rsid w:val="00DC780D"/>
    <w:rsid w:val="00DC7B9B"/>
    <w:rsid w:val="00DD00FD"/>
    <w:rsid w:val="00DD0579"/>
    <w:rsid w:val="00DD057B"/>
    <w:rsid w:val="00DD06BD"/>
    <w:rsid w:val="00DD10BB"/>
    <w:rsid w:val="00DD13C4"/>
    <w:rsid w:val="00DD1F77"/>
    <w:rsid w:val="00DD21C5"/>
    <w:rsid w:val="00DD254A"/>
    <w:rsid w:val="00DD28D0"/>
    <w:rsid w:val="00DD2AEA"/>
    <w:rsid w:val="00DD2CD6"/>
    <w:rsid w:val="00DD2FFC"/>
    <w:rsid w:val="00DD3C8C"/>
    <w:rsid w:val="00DD45C7"/>
    <w:rsid w:val="00DD4889"/>
    <w:rsid w:val="00DD488D"/>
    <w:rsid w:val="00DD4C73"/>
    <w:rsid w:val="00DD4CC5"/>
    <w:rsid w:val="00DD5543"/>
    <w:rsid w:val="00DD578E"/>
    <w:rsid w:val="00DD5BE6"/>
    <w:rsid w:val="00DD5C47"/>
    <w:rsid w:val="00DD5C54"/>
    <w:rsid w:val="00DD5C88"/>
    <w:rsid w:val="00DD5D71"/>
    <w:rsid w:val="00DD5EFD"/>
    <w:rsid w:val="00DD6199"/>
    <w:rsid w:val="00DD7024"/>
    <w:rsid w:val="00DD7097"/>
    <w:rsid w:val="00DD74D7"/>
    <w:rsid w:val="00DD76E4"/>
    <w:rsid w:val="00DD77AE"/>
    <w:rsid w:val="00DD7900"/>
    <w:rsid w:val="00DD79F8"/>
    <w:rsid w:val="00DD7A6A"/>
    <w:rsid w:val="00DD7B7B"/>
    <w:rsid w:val="00DD7FC8"/>
    <w:rsid w:val="00DE02C0"/>
    <w:rsid w:val="00DE03FD"/>
    <w:rsid w:val="00DE07DD"/>
    <w:rsid w:val="00DE093B"/>
    <w:rsid w:val="00DE0A09"/>
    <w:rsid w:val="00DE111F"/>
    <w:rsid w:val="00DE1497"/>
    <w:rsid w:val="00DE1581"/>
    <w:rsid w:val="00DE1AB9"/>
    <w:rsid w:val="00DE1BEF"/>
    <w:rsid w:val="00DE1D35"/>
    <w:rsid w:val="00DE2211"/>
    <w:rsid w:val="00DE22E5"/>
    <w:rsid w:val="00DE274B"/>
    <w:rsid w:val="00DE29D6"/>
    <w:rsid w:val="00DE2A1C"/>
    <w:rsid w:val="00DE330D"/>
    <w:rsid w:val="00DE351C"/>
    <w:rsid w:val="00DE3662"/>
    <w:rsid w:val="00DE3687"/>
    <w:rsid w:val="00DE3BD1"/>
    <w:rsid w:val="00DE421B"/>
    <w:rsid w:val="00DE448F"/>
    <w:rsid w:val="00DE45CD"/>
    <w:rsid w:val="00DE4664"/>
    <w:rsid w:val="00DE48C9"/>
    <w:rsid w:val="00DE4BA7"/>
    <w:rsid w:val="00DE523C"/>
    <w:rsid w:val="00DE524A"/>
    <w:rsid w:val="00DE5608"/>
    <w:rsid w:val="00DE56D0"/>
    <w:rsid w:val="00DE56D5"/>
    <w:rsid w:val="00DE57E0"/>
    <w:rsid w:val="00DE58D0"/>
    <w:rsid w:val="00DE6327"/>
    <w:rsid w:val="00DE638E"/>
    <w:rsid w:val="00DE654F"/>
    <w:rsid w:val="00DE68A5"/>
    <w:rsid w:val="00DE6EAE"/>
    <w:rsid w:val="00DE6FC0"/>
    <w:rsid w:val="00DE7170"/>
    <w:rsid w:val="00DE7198"/>
    <w:rsid w:val="00DE7956"/>
    <w:rsid w:val="00DE7CC3"/>
    <w:rsid w:val="00DF0210"/>
    <w:rsid w:val="00DF0352"/>
    <w:rsid w:val="00DF08AD"/>
    <w:rsid w:val="00DF0B6E"/>
    <w:rsid w:val="00DF0B80"/>
    <w:rsid w:val="00DF0C4B"/>
    <w:rsid w:val="00DF12B8"/>
    <w:rsid w:val="00DF1408"/>
    <w:rsid w:val="00DF15E0"/>
    <w:rsid w:val="00DF19D1"/>
    <w:rsid w:val="00DF1A1D"/>
    <w:rsid w:val="00DF1A39"/>
    <w:rsid w:val="00DF1F2B"/>
    <w:rsid w:val="00DF20A0"/>
    <w:rsid w:val="00DF2595"/>
    <w:rsid w:val="00DF2811"/>
    <w:rsid w:val="00DF2D4D"/>
    <w:rsid w:val="00DF2E2B"/>
    <w:rsid w:val="00DF2E90"/>
    <w:rsid w:val="00DF2FE6"/>
    <w:rsid w:val="00DF319B"/>
    <w:rsid w:val="00DF33E5"/>
    <w:rsid w:val="00DF3592"/>
    <w:rsid w:val="00DF37A0"/>
    <w:rsid w:val="00DF3A94"/>
    <w:rsid w:val="00DF3FF9"/>
    <w:rsid w:val="00DF406F"/>
    <w:rsid w:val="00DF4112"/>
    <w:rsid w:val="00DF4420"/>
    <w:rsid w:val="00DF4961"/>
    <w:rsid w:val="00DF49AC"/>
    <w:rsid w:val="00DF5717"/>
    <w:rsid w:val="00DF5989"/>
    <w:rsid w:val="00DF5A14"/>
    <w:rsid w:val="00DF5F9D"/>
    <w:rsid w:val="00DF65F1"/>
    <w:rsid w:val="00DF6632"/>
    <w:rsid w:val="00DF66B1"/>
    <w:rsid w:val="00DF68E2"/>
    <w:rsid w:val="00DF6A64"/>
    <w:rsid w:val="00DF6AF0"/>
    <w:rsid w:val="00DF6C1E"/>
    <w:rsid w:val="00DF6D13"/>
    <w:rsid w:val="00DF6FF3"/>
    <w:rsid w:val="00DF702B"/>
    <w:rsid w:val="00DF7458"/>
    <w:rsid w:val="00DF7562"/>
    <w:rsid w:val="00DF7D6E"/>
    <w:rsid w:val="00DF7FE4"/>
    <w:rsid w:val="00E0023E"/>
    <w:rsid w:val="00E004B1"/>
    <w:rsid w:val="00E0063A"/>
    <w:rsid w:val="00E0066E"/>
    <w:rsid w:val="00E00BC8"/>
    <w:rsid w:val="00E00D61"/>
    <w:rsid w:val="00E01AE4"/>
    <w:rsid w:val="00E01D35"/>
    <w:rsid w:val="00E01E80"/>
    <w:rsid w:val="00E02158"/>
    <w:rsid w:val="00E023D6"/>
    <w:rsid w:val="00E02448"/>
    <w:rsid w:val="00E02C7F"/>
    <w:rsid w:val="00E02EC1"/>
    <w:rsid w:val="00E02FEA"/>
    <w:rsid w:val="00E0306F"/>
    <w:rsid w:val="00E03472"/>
    <w:rsid w:val="00E03BBE"/>
    <w:rsid w:val="00E03C06"/>
    <w:rsid w:val="00E04162"/>
    <w:rsid w:val="00E0437A"/>
    <w:rsid w:val="00E044B2"/>
    <w:rsid w:val="00E04943"/>
    <w:rsid w:val="00E04C29"/>
    <w:rsid w:val="00E04C61"/>
    <w:rsid w:val="00E04DB2"/>
    <w:rsid w:val="00E04F3A"/>
    <w:rsid w:val="00E04FB7"/>
    <w:rsid w:val="00E050D0"/>
    <w:rsid w:val="00E05929"/>
    <w:rsid w:val="00E05966"/>
    <w:rsid w:val="00E06718"/>
    <w:rsid w:val="00E06E07"/>
    <w:rsid w:val="00E071E0"/>
    <w:rsid w:val="00E076B1"/>
    <w:rsid w:val="00E07D72"/>
    <w:rsid w:val="00E07D84"/>
    <w:rsid w:val="00E10404"/>
    <w:rsid w:val="00E10510"/>
    <w:rsid w:val="00E10858"/>
    <w:rsid w:val="00E11045"/>
    <w:rsid w:val="00E110E7"/>
    <w:rsid w:val="00E11484"/>
    <w:rsid w:val="00E115C7"/>
    <w:rsid w:val="00E1171C"/>
    <w:rsid w:val="00E11815"/>
    <w:rsid w:val="00E1185C"/>
    <w:rsid w:val="00E1189F"/>
    <w:rsid w:val="00E11937"/>
    <w:rsid w:val="00E11B20"/>
    <w:rsid w:val="00E12261"/>
    <w:rsid w:val="00E1243A"/>
    <w:rsid w:val="00E12497"/>
    <w:rsid w:val="00E12640"/>
    <w:rsid w:val="00E126D9"/>
    <w:rsid w:val="00E12851"/>
    <w:rsid w:val="00E128BB"/>
    <w:rsid w:val="00E12AE5"/>
    <w:rsid w:val="00E12E6F"/>
    <w:rsid w:val="00E1303D"/>
    <w:rsid w:val="00E13517"/>
    <w:rsid w:val="00E13A0E"/>
    <w:rsid w:val="00E13A5F"/>
    <w:rsid w:val="00E13B09"/>
    <w:rsid w:val="00E13BE2"/>
    <w:rsid w:val="00E13C9D"/>
    <w:rsid w:val="00E13FA9"/>
    <w:rsid w:val="00E146D4"/>
    <w:rsid w:val="00E14743"/>
    <w:rsid w:val="00E14747"/>
    <w:rsid w:val="00E149FF"/>
    <w:rsid w:val="00E14B9F"/>
    <w:rsid w:val="00E14D19"/>
    <w:rsid w:val="00E14E80"/>
    <w:rsid w:val="00E14EC3"/>
    <w:rsid w:val="00E1508B"/>
    <w:rsid w:val="00E153BC"/>
    <w:rsid w:val="00E15563"/>
    <w:rsid w:val="00E1560A"/>
    <w:rsid w:val="00E15711"/>
    <w:rsid w:val="00E16271"/>
    <w:rsid w:val="00E16276"/>
    <w:rsid w:val="00E16687"/>
    <w:rsid w:val="00E172D6"/>
    <w:rsid w:val="00E173F4"/>
    <w:rsid w:val="00E1750A"/>
    <w:rsid w:val="00E17876"/>
    <w:rsid w:val="00E17979"/>
    <w:rsid w:val="00E17E16"/>
    <w:rsid w:val="00E17F22"/>
    <w:rsid w:val="00E17FA2"/>
    <w:rsid w:val="00E203A8"/>
    <w:rsid w:val="00E2040E"/>
    <w:rsid w:val="00E207E6"/>
    <w:rsid w:val="00E20ADE"/>
    <w:rsid w:val="00E2152B"/>
    <w:rsid w:val="00E21826"/>
    <w:rsid w:val="00E21E5E"/>
    <w:rsid w:val="00E22273"/>
    <w:rsid w:val="00E22330"/>
    <w:rsid w:val="00E223AD"/>
    <w:rsid w:val="00E2265F"/>
    <w:rsid w:val="00E22C06"/>
    <w:rsid w:val="00E2336C"/>
    <w:rsid w:val="00E233B8"/>
    <w:rsid w:val="00E233C6"/>
    <w:rsid w:val="00E2341C"/>
    <w:rsid w:val="00E23438"/>
    <w:rsid w:val="00E2345C"/>
    <w:rsid w:val="00E234E6"/>
    <w:rsid w:val="00E238B1"/>
    <w:rsid w:val="00E23CFA"/>
    <w:rsid w:val="00E23D2F"/>
    <w:rsid w:val="00E23E99"/>
    <w:rsid w:val="00E23F91"/>
    <w:rsid w:val="00E23FB5"/>
    <w:rsid w:val="00E23FCD"/>
    <w:rsid w:val="00E24784"/>
    <w:rsid w:val="00E24B55"/>
    <w:rsid w:val="00E24FB5"/>
    <w:rsid w:val="00E25083"/>
    <w:rsid w:val="00E25276"/>
    <w:rsid w:val="00E25482"/>
    <w:rsid w:val="00E25A20"/>
    <w:rsid w:val="00E25C93"/>
    <w:rsid w:val="00E25CB9"/>
    <w:rsid w:val="00E26280"/>
    <w:rsid w:val="00E2628A"/>
    <w:rsid w:val="00E2640A"/>
    <w:rsid w:val="00E26E62"/>
    <w:rsid w:val="00E26EF4"/>
    <w:rsid w:val="00E2738D"/>
    <w:rsid w:val="00E27B30"/>
    <w:rsid w:val="00E27EDF"/>
    <w:rsid w:val="00E27FF4"/>
    <w:rsid w:val="00E304A3"/>
    <w:rsid w:val="00E30A1B"/>
    <w:rsid w:val="00E30B5A"/>
    <w:rsid w:val="00E30E07"/>
    <w:rsid w:val="00E30E5F"/>
    <w:rsid w:val="00E3123D"/>
    <w:rsid w:val="00E31461"/>
    <w:rsid w:val="00E31751"/>
    <w:rsid w:val="00E319C2"/>
    <w:rsid w:val="00E31BF2"/>
    <w:rsid w:val="00E31CE0"/>
    <w:rsid w:val="00E31D43"/>
    <w:rsid w:val="00E32276"/>
    <w:rsid w:val="00E323B4"/>
    <w:rsid w:val="00E32608"/>
    <w:rsid w:val="00E326CA"/>
    <w:rsid w:val="00E32A49"/>
    <w:rsid w:val="00E32B87"/>
    <w:rsid w:val="00E32E5C"/>
    <w:rsid w:val="00E331AF"/>
    <w:rsid w:val="00E3338B"/>
    <w:rsid w:val="00E3340C"/>
    <w:rsid w:val="00E335F6"/>
    <w:rsid w:val="00E337B2"/>
    <w:rsid w:val="00E33F52"/>
    <w:rsid w:val="00E34188"/>
    <w:rsid w:val="00E34515"/>
    <w:rsid w:val="00E34860"/>
    <w:rsid w:val="00E34A3B"/>
    <w:rsid w:val="00E34B6E"/>
    <w:rsid w:val="00E3544A"/>
    <w:rsid w:val="00E35559"/>
    <w:rsid w:val="00E3583A"/>
    <w:rsid w:val="00E35C20"/>
    <w:rsid w:val="00E35D90"/>
    <w:rsid w:val="00E360B4"/>
    <w:rsid w:val="00E36309"/>
    <w:rsid w:val="00E36362"/>
    <w:rsid w:val="00E36712"/>
    <w:rsid w:val="00E3678D"/>
    <w:rsid w:val="00E36842"/>
    <w:rsid w:val="00E368D3"/>
    <w:rsid w:val="00E369A2"/>
    <w:rsid w:val="00E36A3F"/>
    <w:rsid w:val="00E36B4C"/>
    <w:rsid w:val="00E36C28"/>
    <w:rsid w:val="00E36DDF"/>
    <w:rsid w:val="00E36E4C"/>
    <w:rsid w:val="00E37209"/>
    <w:rsid w:val="00E3723A"/>
    <w:rsid w:val="00E372E9"/>
    <w:rsid w:val="00E37836"/>
    <w:rsid w:val="00E37860"/>
    <w:rsid w:val="00E37958"/>
    <w:rsid w:val="00E37EDD"/>
    <w:rsid w:val="00E37F23"/>
    <w:rsid w:val="00E37F47"/>
    <w:rsid w:val="00E40082"/>
    <w:rsid w:val="00E401BC"/>
    <w:rsid w:val="00E403C5"/>
    <w:rsid w:val="00E4060B"/>
    <w:rsid w:val="00E40B21"/>
    <w:rsid w:val="00E40C53"/>
    <w:rsid w:val="00E40C54"/>
    <w:rsid w:val="00E40CE7"/>
    <w:rsid w:val="00E40ED6"/>
    <w:rsid w:val="00E41034"/>
    <w:rsid w:val="00E41271"/>
    <w:rsid w:val="00E4134F"/>
    <w:rsid w:val="00E413B0"/>
    <w:rsid w:val="00E41790"/>
    <w:rsid w:val="00E42158"/>
    <w:rsid w:val="00E4250B"/>
    <w:rsid w:val="00E428CA"/>
    <w:rsid w:val="00E4308E"/>
    <w:rsid w:val="00E43A1C"/>
    <w:rsid w:val="00E44230"/>
    <w:rsid w:val="00E446F1"/>
    <w:rsid w:val="00E4483F"/>
    <w:rsid w:val="00E449ED"/>
    <w:rsid w:val="00E44AD3"/>
    <w:rsid w:val="00E44FFC"/>
    <w:rsid w:val="00E45004"/>
    <w:rsid w:val="00E45402"/>
    <w:rsid w:val="00E459FB"/>
    <w:rsid w:val="00E45C6E"/>
    <w:rsid w:val="00E45DB3"/>
    <w:rsid w:val="00E45F02"/>
    <w:rsid w:val="00E460A7"/>
    <w:rsid w:val="00E46146"/>
    <w:rsid w:val="00E46350"/>
    <w:rsid w:val="00E463CD"/>
    <w:rsid w:val="00E46495"/>
    <w:rsid w:val="00E46767"/>
    <w:rsid w:val="00E46886"/>
    <w:rsid w:val="00E46A3D"/>
    <w:rsid w:val="00E4700D"/>
    <w:rsid w:val="00E47234"/>
    <w:rsid w:val="00E47AEF"/>
    <w:rsid w:val="00E47EF9"/>
    <w:rsid w:val="00E5041E"/>
    <w:rsid w:val="00E5097A"/>
    <w:rsid w:val="00E50D62"/>
    <w:rsid w:val="00E51065"/>
    <w:rsid w:val="00E511B0"/>
    <w:rsid w:val="00E514E6"/>
    <w:rsid w:val="00E51686"/>
    <w:rsid w:val="00E51BDC"/>
    <w:rsid w:val="00E520CD"/>
    <w:rsid w:val="00E52233"/>
    <w:rsid w:val="00E5226B"/>
    <w:rsid w:val="00E52333"/>
    <w:rsid w:val="00E5252A"/>
    <w:rsid w:val="00E526B4"/>
    <w:rsid w:val="00E52744"/>
    <w:rsid w:val="00E527DC"/>
    <w:rsid w:val="00E5291F"/>
    <w:rsid w:val="00E529AE"/>
    <w:rsid w:val="00E52B00"/>
    <w:rsid w:val="00E52D4D"/>
    <w:rsid w:val="00E5304E"/>
    <w:rsid w:val="00E5307E"/>
    <w:rsid w:val="00E53273"/>
    <w:rsid w:val="00E532D2"/>
    <w:rsid w:val="00E532FD"/>
    <w:rsid w:val="00E53368"/>
    <w:rsid w:val="00E53B75"/>
    <w:rsid w:val="00E53CC6"/>
    <w:rsid w:val="00E54081"/>
    <w:rsid w:val="00E540B7"/>
    <w:rsid w:val="00E5455F"/>
    <w:rsid w:val="00E546FB"/>
    <w:rsid w:val="00E54924"/>
    <w:rsid w:val="00E54A14"/>
    <w:rsid w:val="00E54E3B"/>
    <w:rsid w:val="00E54E97"/>
    <w:rsid w:val="00E55091"/>
    <w:rsid w:val="00E55385"/>
    <w:rsid w:val="00E55555"/>
    <w:rsid w:val="00E5558F"/>
    <w:rsid w:val="00E555DD"/>
    <w:rsid w:val="00E55633"/>
    <w:rsid w:val="00E5590F"/>
    <w:rsid w:val="00E55F06"/>
    <w:rsid w:val="00E56392"/>
    <w:rsid w:val="00E563EF"/>
    <w:rsid w:val="00E5650A"/>
    <w:rsid w:val="00E567AE"/>
    <w:rsid w:val="00E56DD3"/>
    <w:rsid w:val="00E56E98"/>
    <w:rsid w:val="00E57245"/>
    <w:rsid w:val="00E572A7"/>
    <w:rsid w:val="00E57565"/>
    <w:rsid w:val="00E57C9A"/>
    <w:rsid w:val="00E57E40"/>
    <w:rsid w:val="00E57F4D"/>
    <w:rsid w:val="00E607CB"/>
    <w:rsid w:val="00E60D29"/>
    <w:rsid w:val="00E61176"/>
    <w:rsid w:val="00E6151A"/>
    <w:rsid w:val="00E61A32"/>
    <w:rsid w:val="00E61A6B"/>
    <w:rsid w:val="00E61BB3"/>
    <w:rsid w:val="00E61CB8"/>
    <w:rsid w:val="00E6240F"/>
    <w:rsid w:val="00E624D5"/>
    <w:rsid w:val="00E6252C"/>
    <w:rsid w:val="00E62774"/>
    <w:rsid w:val="00E62779"/>
    <w:rsid w:val="00E627E4"/>
    <w:rsid w:val="00E6282D"/>
    <w:rsid w:val="00E62CB6"/>
    <w:rsid w:val="00E635F8"/>
    <w:rsid w:val="00E63838"/>
    <w:rsid w:val="00E63A19"/>
    <w:rsid w:val="00E63B9F"/>
    <w:rsid w:val="00E642B7"/>
    <w:rsid w:val="00E64428"/>
    <w:rsid w:val="00E64434"/>
    <w:rsid w:val="00E64435"/>
    <w:rsid w:val="00E64A9D"/>
    <w:rsid w:val="00E64CE6"/>
    <w:rsid w:val="00E64D94"/>
    <w:rsid w:val="00E651A9"/>
    <w:rsid w:val="00E65552"/>
    <w:rsid w:val="00E6594F"/>
    <w:rsid w:val="00E65AE6"/>
    <w:rsid w:val="00E65B46"/>
    <w:rsid w:val="00E65F8C"/>
    <w:rsid w:val="00E66494"/>
    <w:rsid w:val="00E66523"/>
    <w:rsid w:val="00E66579"/>
    <w:rsid w:val="00E66593"/>
    <w:rsid w:val="00E665EB"/>
    <w:rsid w:val="00E667CE"/>
    <w:rsid w:val="00E66DC3"/>
    <w:rsid w:val="00E67360"/>
    <w:rsid w:val="00E67705"/>
    <w:rsid w:val="00E67C51"/>
    <w:rsid w:val="00E67DF5"/>
    <w:rsid w:val="00E67F05"/>
    <w:rsid w:val="00E7012C"/>
    <w:rsid w:val="00E7021F"/>
    <w:rsid w:val="00E707A0"/>
    <w:rsid w:val="00E70A58"/>
    <w:rsid w:val="00E70BBB"/>
    <w:rsid w:val="00E71314"/>
    <w:rsid w:val="00E71561"/>
    <w:rsid w:val="00E71797"/>
    <w:rsid w:val="00E718C1"/>
    <w:rsid w:val="00E719C3"/>
    <w:rsid w:val="00E71D1F"/>
    <w:rsid w:val="00E7200F"/>
    <w:rsid w:val="00E721E6"/>
    <w:rsid w:val="00E72970"/>
    <w:rsid w:val="00E72A61"/>
    <w:rsid w:val="00E72EFC"/>
    <w:rsid w:val="00E73063"/>
    <w:rsid w:val="00E730A5"/>
    <w:rsid w:val="00E73123"/>
    <w:rsid w:val="00E7369C"/>
    <w:rsid w:val="00E73804"/>
    <w:rsid w:val="00E7387F"/>
    <w:rsid w:val="00E73946"/>
    <w:rsid w:val="00E73E83"/>
    <w:rsid w:val="00E744F4"/>
    <w:rsid w:val="00E74550"/>
    <w:rsid w:val="00E74607"/>
    <w:rsid w:val="00E74B3C"/>
    <w:rsid w:val="00E74BBB"/>
    <w:rsid w:val="00E74ED5"/>
    <w:rsid w:val="00E75305"/>
    <w:rsid w:val="00E753E8"/>
    <w:rsid w:val="00E75566"/>
    <w:rsid w:val="00E756A5"/>
    <w:rsid w:val="00E75853"/>
    <w:rsid w:val="00E758EC"/>
    <w:rsid w:val="00E75CE1"/>
    <w:rsid w:val="00E76564"/>
    <w:rsid w:val="00E7681C"/>
    <w:rsid w:val="00E76F93"/>
    <w:rsid w:val="00E76FB7"/>
    <w:rsid w:val="00E7757B"/>
    <w:rsid w:val="00E77844"/>
    <w:rsid w:val="00E7785B"/>
    <w:rsid w:val="00E77BC5"/>
    <w:rsid w:val="00E77F12"/>
    <w:rsid w:val="00E80060"/>
    <w:rsid w:val="00E80193"/>
    <w:rsid w:val="00E80D2C"/>
    <w:rsid w:val="00E80F98"/>
    <w:rsid w:val="00E81153"/>
    <w:rsid w:val="00E814DB"/>
    <w:rsid w:val="00E814F5"/>
    <w:rsid w:val="00E81805"/>
    <w:rsid w:val="00E8193C"/>
    <w:rsid w:val="00E819CD"/>
    <w:rsid w:val="00E81B87"/>
    <w:rsid w:val="00E81C12"/>
    <w:rsid w:val="00E81D02"/>
    <w:rsid w:val="00E81E94"/>
    <w:rsid w:val="00E8234C"/>
    <w:rsid w:val="00E824BC"/>
    <w:rsid w:val="00E826E3"/>
    <w:rsid w:val="00E827CF"/>
    <w:rsid w:val="00E828AB"/>
    <w:rsid w:val="00E829DA"/>
    <w:rsid w:val="00E82C6C"/>
    <w:rsid w:val="00E82F22"/>
    <w:rsid w:val="00E82FC1"/>
    <w:rsid w:val="00E831A4"/>
    <w:rsid w:val="00E831FF"/>
    <w:rsid w:val="00E8334A"/>
    <w:rsid w:val="00E8343D"/>
    <w:rsid w:val="00E8347C"/>
    <w:rsid w:val="00E835A3"/>
    <w:rsid w:val="00E83785"/>
    <w:rsid w:val="00E83871"/>
    <w:rsid w:val="00E8398E"/>
    <w:rsid w:val="00E83AA9"/>
    <w:rsid w:val="00E84364"/>
    <w:rsid w:val="00E84A0B"/>
    <w:rsid w:val="00E84ABA"/>
    <w:rsid w:val="00E84CA9"/>
    <w:rsid w:val="00E84FCC"/>
    <w:rsid w:val="00E851B1"/>
    <w:rsid w:val="00E8525C"/>
    <w:rsid w:val="00E85928"/>
    <w:rsid w:val="00E85A83"/>
    <w:rsid w:val="00E86142"/>
    <w:rsid w:val="00E86194"/>
    <w:rsid w:val="00E8622B"/>
    <w:rsid w:val="00E8622D"/>
    <w:rsid w:val="00E863FF"/>
    <w:rsid w:val="00E870A7"/>
    <w:rsid w:val="00E871E2"/>
    <w:rsid w:val="00E8739E"/>
    <w:rsid w:val="00E874F1"/>
    <w:rsid w:val="00E87588"/>
    <w:rsid w:val="00E87822"/>
    <w:rsid w:val="00E8795A"/>
    <w:rsid w:val="00E8797A"/>
    <w:rsid w:val="00E87A48"/>
    <w:rsid w:val="00E87F5A"/>
    <w:rsid w:val="00E9026E"/>
    <w:rsid w:val="00E90395"/>
    <w:rsid w:val="00E90606"/>
    <w:rsid w:val="00E90700"/>
    <w:rsid w:val="00E90920"/>
    <w:rsid w:val="00E90DDB"/>
    <w:rsid w:val="00E90E49"/>
    <w:rsid w:val="00E91015"/>
    <w:rsid w:val="00E91486"/>
    <w:rsid w:val="00E917F9"/>
    <w:rsid w:val="00E91987"/>
    <w:rsid w:val="00E91DF1"/>
    <w:rsid w:val="00E92262"/>
    <w:rsid w:val="00E9243B"/>
    <w:rsid w:val="00E92699"/>
    <w:rsid w:val="00E926FF"/>
    <w:rsid w:val="00E92791"/>
    <w:rsid w:val="00E9291C"/>
    <w:rsid w:val="00E92A36"/>
    <w:rsid w:val="00E92C7D"/>
    <w:rsid w:val="00E92E30"/>
    <w:rsid w:val="00E930D8"/>
    <w:rsid w:val="00E93231"/>
    <w:rsid w:val="00E937E0"/>
    <w:rsid w:val="00E9393A"/>
    <w:rsid w:val="00E93A67"/>
    <w:rsid w:val="00E93ABA"/>
    <w:rsid w:val="00E93E35"/>
    <w:rsid w:val="00E93FFE"/>
    <w:rsid w:val="00E9403C"/>
    <w:rsid w:val="00E943A1"/>
    <w:rsid w:val="00E94671"/>
    <w:rsid w:val="00E946DE"/>
    <w:rsid w:val="00E94780"/>
    <w:rsid w:val="00E947CA"/>
    <w:rsid w:val="00E948E8"/>
    <w:rsid w:val="00E94B98"/>
    <w:rsid w:val="00E94D4E"/>
    <w:rsid w:val="00E94DBF"/>
    <w:rsid w:val="00E94F8A"/>
    <w:rsid w:val="00E95034"/>
    <w:rsid w:val="00E95047"/>
    <w:rsid w:val="00E95399"/>
    <w:rsid w:val="00E953B5"/>
    <w:rsid w:val="00E955C3"/>
    <w:rsid w:val="00E95767"/>
    <w:rsid w:val="00E95BEF"/>
    <w:rsid w:val="00E95BF3"/>
    <w:rsid w:val="00E95D75"/>
    <w:rsid w:val="00E95EB3"/>
    <w:rsid w:val="00E961D7"/>
    <w:rsid w:val="00E9621B"/>
    <w:rsid w:val="00E962EE"/>
    <w:rsid w:val="00E96326"/>
    <w:rsid w:val="00E96412"/>
    <w:rsid w:val="00E9644A"/>
    <w:rsid w:val="00E9653E"/>
    <w:rsid w:val="00E9669D"/>
    <w:rsid w:val="00E96763"/>
    <w:rsid w:val="00E96E78"/>
    <w:rsid w:val="00E9726E"/>
    <w:rsid w:val="00E9729B"/>
    <w:rsid w:val="00E973EF"/>
    <w:rsid w:val="00E97461"/>
    <w:rsid w:val="00E976CB"/>
    <w:rsid w:val="00E97DA8"/>
    <w:rsid w:val="00E97E5A"/>
    <w:rsid w:val="00EA0083"/>
    <w:rsid w:val="00EA0684"/>
    <w:rsid w:val="00EA0AD0"/>
    <w:rsid w:val="00EA0BC8"/>
    <w:rsid w:val="00EA0BD7"/>
    <w:rsid w:val="00EA0DAC"/>
    <w:rsid w:val="00EA1129"/>
    <w:rsid w:val="00EA1134"/>
    <w:rsid w:val="00EA12BE"/>
    <w:rsid w:val="00EA190A"/>
    <w:rsid w:val="00EA19DB"/>
    <w:rsid w:val="00EA1B18"/>
    <w:rsid w:val="00EA1D64"/>
    <w:rsid w:val="00EA20CA"/>
    <w:rsid w:val="00EA35DF"/>
    <w:rsid w:val="00EA3BC1"/>
    <w:rsid w:val="00EA3DA8"/>
    <w:rsid w:val="00EA3F35"/>
    <w:rsid w:val="00EA4625"/>
    <w:rsid w:val="00EA46A9"/>
    <w:rsid w:val="00EA4E39"/>
    <w:rsid w:val="00EA4E81"/>
    <w:rsid w:val="00EA4EA0"/>
    <w:rsid w:val="00EA4FE9"/>
    <w:rsid w:val="00EA50F0"/>
    <w:rsid w:val="00EA533E"/>
    <w:rsid w:val="00EA53BC"/>
    <w:rsid w:val="00EA5575"/>
    <w:rsid w:val="00EA58C7"/>
    <w:rsid w:val="00EA5CAB"/>
    <w:rsid w:val="00EA5D5C"/>
    <w:rsid w:val="00EA605D"/>
    <w:rsid w:val="00EA6664"/>
    <w:rsid w:val="00EA6AB1"/>
    <w:rsid w:val="00EA725A"/>
    <w:rsid w:val="00EA7A41"/>
    <w:rsid w:val="00EA7BED"/>
    <w:rsid w:val="00EA7C14"/>
    <w:rsid w:val="00EA7E55"/>
    <w:rsid w:val="00EA7F1B"/>
    <w:rsid w:val="00EB077B"/>
    <w:rsid w:val="00EB0DDF"/>
    <w:rsid w:val="00EB1A53"/>
    <w:rsid w:val="00EB20D9"/>
    <w:rsid w:val="00EB2212"/>
    <w:rsid w:val="00EB235C"/>
    <w:rsid w:val="00EB23DE"/>
    <w:rsid w:val="00EB241C"/>
    <w:rsid w:val="00EB2B4F"/>
    <w:rsid w:val="00EB2D0B"/>
    <w:rsid w:val="00EB2D56"/>
    <w:rsid w:val="00EB3093"/>
    <w:rsid w:val="00EB31B2"/>
    <w:rsid w:val="00EB3224"/>
    <w:rsid w:val="00EB373F"/>
    <w:rsid w:val="00EB37F2"/>
    <w:rsid w:val="00EB398F"/>
    <w:rsid w:val="00EB3E16"/>
    <w:rsid w:val="00EB44F9"/>
    <w:rsid w:val="00EB483D"/>
    <w:rsid w:val="00EB4AF0"/>
    <w:rsid w:val="00EB4B2C"/>
    <w:rsid w:val="00EB4B51"/>
    <w:rsid w:val="00EB4D71"/>
    <w:rsid w:val="00EB4EA2"/>
    <w:rsid w:val="00EB51A4"/>
    <w:rsid w:val="00EB540A"/>
    <w:rsid w:val="00EB5C6A"/>
    <w:rsid w:val="00EB5CE7"/>
    <w:rsid w:val="00EB5D29"/>
    <w:rsid w:val="00EB609D"/>
    <w:rsid w:val="00EB6426"/>
    <w:rsid w:val="00EB6542"/>
    <w:rsid w:val="00EB6631"/>
    <w:rsid w:val="00EB6B94"/>
    <w:rsid w:val="00EB6D2C"/>
    <w:rsid w:val="00EB6E30"/>
    <w:rsid w:val="00EB6F77"/>
    <w:rsid w:val="00EB789C"/>
    <w:rsid w:val="00EB78BB"/>
    <w:rsid w:val="00EC03A0"/>
    <w:rsid w:val="00EC0507"/>
    <w:rsid w:val="00EC053E"/>
    <w:rsid w:val="00EC0895"/>
    <w:rsid w:val="00EC0D66"/>
    <w:rsid w:val="00EC0DC0"/>
    <w:rsid w:val="00EC0FA6"/>
    <w:rsid w:val="00EC155C"/>
    <w:rsid w:val="00EC15DA"/>
    <w:rsid w:val="00EC15DE"/>
    <w:rsid w:val="00EC1752"/>
    <w:rsid w:val="00EC1771"/>
    <w:rsid w:val="00EC1804"/>
    <w:rsid w:val="00EC1A99"/>
    <w:rsid w:val="00EC1B11"/>
    <w:rsid w:val="00EC1EC0"/>
    <w:rsid w:val="00EC1F85"/>
    <w:rsid w:val="00EC24D5"/>
    <w:rsid w:val="00EC27C6"/>
    <w:rsid w:val="00EC27E5"/>
    <w:rsid w:val="00EC2ADE"/>
    <w:rsid w:val="00EC31EC"/>
    <w:rsid w:val="00EC3220"/>
    <w:rsid w:val="00EC3534"/>
    <w:rsid w:val="00EC3608"/>
    <w:rsid w:val="00EC384D"/>
    <w:rsid w:val="00EC3FA5"/>
    <w:rsid w:val="00EC404C"/>
    <w:rsid w:val="00EC41D8"/>
    <w:rsid w:val="00EC4203"/>
    <w:rsid w:val="00EC4207"/>
    <w:rsid w:val="00EC4281"/>
    <w:rsid w:val="00EC442D"/>
    <w:rsid w:val="00EC4731"/>
    <w:rsid w:val="00EC4B77"/>
    <w:rsid w:val="00EC4CED"/>
    <w:rsid w:val="00EC4D01"/>
    <w:rsid w:val="00EC5092"/>
    <w:rsid w:val="00EC5653"/>
    <w:rsid w:val="00EC5AAA"/>
    <w:rsid w:val="00EC5BD3"/>
    <w:rsid w:val="00EC604A"/>
    <w:rsid w:val="00EC6070"/>
    <w:rsid w:val="00EC635F"/>
    <w:rsid w:val="00EC63FA"/>
    <w:rsid w:val="00EC6531"/>
    <w:rsid w:val="00EC66CB"/>
    <w:rsid w:val="00EC674F"/>
    <w:rsid w:val="00EC6DC4"/>
    <w:rsid w:val="00EC6FFD"/>
    <w:rsid w:val="00EC70D1"/>
    <w:rsid w:val="00EC713C"/>
    <w:rsid w:val="00EC71CE"/>
    <w:rsid w:val="00EC73D1"/>
    <w:rsid w:val="00EC76CE"/>
    <w:rsid w:val="00EC7B5E"/>
    <w:rsid w:val="00EC7C3D"/>
    <w:rsid w:val="00EC7DF6"/>
    <w:rsid w:val="00ED023E"/>
    <w:rsid w:val="00ED0ABF"/>
    <w:rsid w:val="00ED0D71"/>
    <w:rsid w:val="00ED0DB6"/>
    <w:rsid w:val="00ED1006"/>
    <w:rsid w:val="00ED107D"/>
    <w:rsid w:val="00ED1089"/>
    <w:rsid w:val="00ED10A9"/>
    <w:rsid w:val="00ED10E7"/>
    <w:rsid w:val="00ED1134"/>
    <w:rsid w:val="00ED1457"/>
    <w:rsid w:val="00ED1470"/>
    <w:rsid w:val="00ED193E"/>
    <w:rsid w:val="00ED1A53"/>
    <w:rsid w:val="00ED1CF3"/>
    <w:rsid w:val="00ED34F8"/>
    <w:rsid w:val="00ED34FA"/>
    <w:rsid w:val="00ED3EAD"/>
    <w:rsid w:val="00ED3ECD"/>
    <w:rsid w:val="00ED3F7F"/>
    <w:rsid w:val="00ED439C"/>
    <w:rsid w:val="00ED44C7"/>
    <w:rsid w:val="00ED48A6"/>
    <w:rsid w:val="00ED498F"/>
    <w:rsid w:val="00ED4E80"/>
    <w:rsid w:val="00ED5110"/>
    <w:rsid w:val="00ED54AF"/>
    <w:rsid w:val="00ED561C"/>
    <w:rsid w:val="00ED56D0"/>
    <w:rsid w:val="00ED5C8D"/>
    <w:rsid w:val="00ED6688"/>
    <w:rsid w:val="00ED6756"/>
    <w:rsid w:val="00ED7659"/>
    <w:rsid w:val="00ED7C1B"/>
    <w:rsid w:val="00ED7C7D"/>
    <w:rsid w:val="00EE0D20"/>
    <w:rsid w:val="00EE0EBD"/>
    <w:rsid w:val="00EE126D"/>
    <w:rsid w:val="00EE1273"/>
    <w:rsid w:val="00EE161A"/>
    <w:rsid w:val="00EE1978"/>
    <w:rsid w:val="00EE23EA"/>
    <w:rsid w:val="00EE25DD"/>
    <w:rsid w:val="00EE269D"/>
    <w:rsid w:val="00EE2B9E"/>
    <w:rsid w:val="00EE2CBF"/>
    <w:rsid w:val="00EE30E1"/>
    <w:rsid w:val="00EE328D"/>
    <w:rsid w:val="00EE35B8"/>
    <w:rsid w:val="00EE3A8F"/>
    <w:rsid w:val="00EE41C5"/>
    <w:rsid w:val="00EE4302"/>
    <w:rsid w:val="00EE4A3E"/>
    <w:rsid w:val="00EE5049"/>
    <w:rsid w:val="00EE514C"/>
    <w:rsid w:val="00EE52F3"/>
    <w:rsid w:val="00EE5975"/>
    <w:rsid w:val="00EE5DAC"/>
    <w:rsid w:val="00EE5E27"/>
    <w:rsid w:val="00EE6026"/>
    <w:rsid w:val="00EE60C7"/>
    <w:rsid w:val="00EE6356"/>
    <w:rsid w:val="00EE6B47"/>
    <w:rsid w:val="00EE6F03"/>
    <w:rsid w:val="00EE6FFD"/>
    <w:rsid w:val="00EE734F"/>
    <w:rsid w:val="00EE7B51"/>
    <w:rsid w:val="00EF024D"/>
    <w:rsid w:val="00EF027A"/>
    <w:rsid w:val="00EF04A9"/>
    <w:rsid w:val="00EF05B5"/>
    <w:rsid w:val="00EF0704"/>
    <w:rsid w:val="00EF08AD"/>
    <w:rsid w:val="00EF09B7"/>
    <w:rsid w:val="00EF0AE6"/>
    <w:rsid w:val="00EF1297"/>
    <w:rsid w:val="00EF15D8"/>
    <w:rsid w:val="00EF18FE"/>
    <w:rsid w:val="00EF1D4A"/>
    <w:rsid w:val="00EF21A2"/>
    <w:rsid w:val="00EF25F9"/>
    <w:rsid w:val="00EF2A76"/>
    <w:rsid w:val="00EF2C8B"/>
    <w:rsid w:val="00EF2D78"/>
    <w:rsid w:val="00EF3338"/>
    <w:rsid w:val="00EF36C8"/>
    <w:rsid w:val="00EF3AD8"/>
    <w:rsid w:val="00EF3F03"/>
    <w:rsid w:val="00EF43A6"/>
    <w:rsid w:val="00EF4476"/>
    <w:rsid w:val="00EF4503"/>
    <w:rsid w:val="00EF45B6"/>
    <w:rsid w:val="00EF4DC7"/>
    <w:rsid w:val="00EF4DDD"/>
    <w:rsid w:val="00EF4F7B"/>
    <w:rsid w:val="00EF4F92"/>
    <w:rsid w:val="00EF52B7"/>
    <w:rsid w:val="00EF5787"/>
    <w:rsid w:val="00EF5A2F"/>
    <w:rsid w:val="00EF5CB6"/>
    <w:rsid w:val="00EF5EE2"/>
    <w:rsid w:val="00EF60D0"/>
    <w:rsid w:val="00EF6158"/>
    <w:rsid w:val="00EF61CA"/>
    <w:rsid w:val="00EF61D3"/>
    <w:rsid w:val="00EF6608"/>
    <w:rsid w:val="00EF7470"/>
    <w:rsid w:val="00EF755F"/>
    <w:rsid w:val="00EF75D8"/>
    <w:rsid w:val="00EF766D"/>
    <w:rsid w:val="00EF775B"/>
    <w:rsid w:val="00EF7B48"/>
    <w:rsid w:val="00EF7BA2"/>
    <w:rsid w:val="00EF7CB6"/>
    <w:rsid w:val="00EF7E55"/>
    <w:rsid w:val="00EF7F3C"/>
    <w:rsid w:val="00F00048"/>
    <w:rsid w:val="00F000CA"/>
    <w:rsid w:val="00F00207"/>
    <w:rsid w:val="00F00382"/>
    <w:rsid w:val="00F003F0"/>
    <w:rsid w:val="00F00E76"/>
    <w:rsid w:val="00F01769"/>
    <w:rsid w:val="00F0180E"/>
    <w:rsid w:val="00F01CC5"/>
    <w:rsid w:val="00F01CDC"/>
    <w:rsid w:val="00F021F3"/>
    <w:rsid w:val="00F023D5"/>
    <w:rsid w:val="00F023FF"/>
    <w:rsid w:val="00F0260B"/>
    <w:rsid w:val="00F02A77"/>
    <w:rsid w:val="00F02B3F"/>
    <w:rsid w:val="00F02DF8"/>
    <w:rsid w:val="00F02EAD"/>
    <w:rsid w:val="00F032B2"/>
    <w:rsid w:val="00F03315"/>
    <w:rsid w:val="00F03438"/>
    <w:rsid w:val="00F0351D"/>
    <w:rsid w:val="00F03679"/>
    <w:rsid w:val="00F0395E"/>
    <w:rsid w:val="00F0424A"/>
    <w:rsid w:val="00F04A6D"/>
    <w:rsid w:val="00F04A95"/>
    <w:rsid w:val="00F04BFD"/>
    <w:rsid w:val="00F04E32"/>
    <w:rsid w:val="00F04FD8"/>
    <w:rsid w:val="00F0528D"/>
    <w:rsid w:val="00F0598B"/>
    <w:rsid w:val="00F0636B"/>
    <w:rsid w:val="00F06404"/>
    <w:rsid w:val="00F064AC"/>
    <w:rsid w:val="00F06610"/>
    <w:rsid w:val="00F0684E"/>
    <w:rsid w:val="00F06C67"/>
    <w:rsid w:val="00F06DFD"/>
    <w:rsid w:val="00F071D1"/>
    <w:rsid w:val="00F0737A"/>
    <w:rsid w:val="00F07533"/>
    <w:rsid w:val="00F07EE1"/>
    <w:rsid w:val="00F104A9"/>
    <w:rsid w:val="00F10629"/>
    <w:rsid w:val="00F10A41"/>
    <w:rsid w:val="00F10AD5"/>
    <w:rsid w:val="00F10BDF"/>
    <w:rsid w:val="00F10CB0"/>
    <w:rsid w:val="00F10DD7"/>
    <w:rsid w:val="00F10DE8"/>
    <w:rsid w:val="00F1131A"/>
    <w:rsid w:val="00F11573"/>
    <w:rsid w:val="00F118E6"/>
    <w:rsid w:val="00F11AC6"/>
    <w:rsid w:val="00F11EC8"/>
    <w:rsid w:val="00F12386"/>
    <w:rsid w:val="00F12547"/>
    <w:rsid w:val="00F126B1"/>
    <w:rsid w:val="00F128F0"/>
    <w:rsid w:val="00F12973"/>
    <w:rsid w:val="00F12ADC"/>
    <w:rsid w:val="00F12B33"/>
    <w:rsid w:val="00F131AD"/>
    <w:rsid w:val="00F1355F"/>
    <w:rsid w:val="00F13834"/>
    <w:rsid w:val="00F1480C"/>
    <w:rsid w:val="00F148A2"/>
    <w:rsid w:val="00F14D25"/>
    <w:rsid w:val="00F14E3A"/>
    <w:rsid w:val="00F150AC"/>
    <w:rsid w:val="00F151C8"/>
    <w:rsid w:val="00F1565E"/>
    <w:rsid w:val="00F15874"/>
    <w:rsid w:val="00F15CB5"/>
    <w:rsid w:val="00F15D96"/>
    <w:rsid w:val="00F15FA5"/>
    <w:rsid w:val="00F163C5"/>
    <w:rsid w:val="00F16820"/>
    <w:rsid w:val="00F169DE"/>
    <w:rsid w:val="00F16C15"/>
    <w:rsid w:val="00F16CFE"/>
    <w:rsid w:val="00F16D39"/>
    <w:rsid w:val="00F17018"/>
    <w:rsid w:val="00F17272"/>
    <w:rsid w:val="00F2001B"/>
    <w:rsid w:val="00F203E6"/>
    <w:rsid w:val="00F209B7"/>
    <w:rsid w:val="00F20CFB"/>
    <w:rsid w:val="00F20D27"/>
    <w:rsid w:val="00F20EF4"/>
    <w:rsid w:val="00F20F95"/>
    <w:rsid w:val="00F20FDB"/>
    <w:rsid w:val="00F210A1"/>
    <w:rsid w:val="00F2114B"/>
    <w:rsid w:val="00F21150"/>
    <w:rsid w:val="00F214D2"/>
    <w:rsid w:val="00F21A3E"/>
    <w:rsid w:val="00F21B29"/>
    <w:rsid w:val="00F21F00"/>
    <w:rsid w:val="00F21FD4"/>
    <w:rsid w:val="00F22043"/>
    <w:rsid w:val="00F2239D"/>
    <w:rsid w:val="00F224E7"/>
    <w:rsid w:val="00F2253F"/>
    <w:rsid w:val="00F22654"/>
    <w:rsid w:val="00F22674"/>
    <w:rsid w:val="00F22797"/>
    <w:rsid w:val="00F228B8"/>
    <w:rsid w:val="00F22AC9"/>
    <w:rsid w:val="00F2376F"/>
    <w:rsid w:val="00F23806"/>
    <w:rsid w:val="00F23AE9"/>
    <w:rsid w:val="00F23FDE"/>
    <w:rsid w:val="00F243D1"/>
    <w:rsid w:val="00F243D8"/>
    <w:rsid w:val="00F244EF"/>
    <w:rsid w:val="00F246D7"/>
    <w:rsid w:val="00F24737"/>
    <w:rsid w:val="00F2479C"/>
    <w:rsid w:val="00F24A67"/>
    <w:rsid w:val="00F24C12"/>
    <w:rsid w:val="00F24F18"/>
    <w:rsid w:val="00F25023"/>
    <w:rsid w:val="00F25032"/>
    <w:rsid w:val="00F255C5"/>
    <w:rsid w:val="00F25DA8"/>
    <w:rsid w:val="00F26199"/>
    <w:rsid w:val="00F262DF"/>
    <w:rsid w:val="00F26474"/>
    <w:rsid w:val="00F264DE"/>
    <w:rsid w:val="00F26970"/>
    <w:rsid w:val="00F26D2F"/>
    <w:rsid w:val="00F26F48"/>
    <w:rsid w:val="00F271A8"/>
    <w:rsid w:val="00F276BF"/>
    <w:rsid w:val="00F27E1D"/>
    <w:rsid w:val="00F3055F"/>
    <w:rsid w:val="00F30675"/>
    <w:rsid w:val="00F30828"/>
    <w:rsid w:val="00F30E29"/>
    <w:rsid w:val="00F30FFC"/>
    <w:rsid w:val="00F31001"/>
    <w:rsid w:val="00F313D6"/>
    <w:rsid w:val="00F31642"/>
    <w:rsid w:val="00F319FF"/>
    <w:rsid w:val="00F31C8A"/>
    <w:rsid w:val="00F322F0"/>
    <w:rsid w:val="00F325DE"/>
    <w:rsid w:val="00F32656"/>
    <w:rsid w:val="00F32681"/>
    <w:rsid w:val="00F328D2"/>
    <w:rsid w:val="00F32FD6"/>
    <w:rsid w:val="00F332CA"/>
    <w:rsid w:val="00F33869"/>
    <w:rsid w:val="00F338D7"/>
    <w:rsid w:val="00F33ABD"/>
    <w:rsid w:val="00F33FC8"/>
    <w:rsid w:val="00F33FE0"/>
    <w:rsid w:val="00F340E6"/>
    <w:rsid w:val="00F341E6"/>
    <w:rsid w:val="00F34326"/>
    <w:rsid w:val="00F34367"/>
    <w:rsid w:val="00F34ACD"/>
    <w:rsid w:val="00F34B8E"/>
    <w:rsid w:val="00F34BEE"/>
    <w:rsid w:val="00F352ED"/>
    <w:rsid w:val="00F35B02"/>
    <w:rsid w:val="00F35FA2"/>
    <w:rsid w:val="00F3630C"/>
    <w:rsid w:val="00F363DF"/>
    <w:rsid w:val="00F3652E"/>
    <w:rsid w:val="00F3678F"/>
    <w:rsid w:val="00F36DD1"/>
    <w:rsid w:val="00F37290"/>
    <w:rsid w:val="00F372C1"/>
    <w:rsid w:val="00F37302"/>
    <w:rsid w:val="00F37308"/>
    <w:rsid w:val="00F373AC"/>
    <w:rsid w:val="00F373C7"/>
    <w:rsid w:val="00F373F8"/>
    <w:rsid w:val="00F378FF"/>
    <w:rsid w:val="00F37B29"/>
    <w:rsid w:val="00F37F41"/>
    <w:rsid w:val="00F37F77"/>
    <w:rsid w:val="00F40312"/>
    <w:rsid w:val="00F40408"/>
    <w:rsid w:val="00F404F2"/>
    <w:rsid w:val="00F40CD4"/>
    <w:rsid w:val="00F40D30"/>
    <w:rsid w:val="00F40DD9"/>
    <w:rsid w:val="00F40F0C"/>
    <w:rsid w:val="00F410E7"/>
    <w:rsid w:val="00F413BC"/>
    <w:rsid w:val="00F413FB"/>
    <w:rsid w:val="00F41596"/>
    <w:rsid w:val="00F4171C"/>
    <w:rsid w:val="00F41930"/>
    <w:rsid w:val="00F41B09"/>
    <w:rsid w:val="00F41E05"/>
    <w:rsid w:val="00F421C5"/>
    <w:rsid w:val="00F421E3"/>
    <w:rsid w:val="00F42569"/>
    <w:rsid w:val="00F425A2"/>
    <w:rsid w:val="00F427AE"/>
    <w:rsid w:val="00F42BCC"/>
    <w:rsid w:val="00F42F41"/>
    <w:rsid w:val="00F434D3"/>
    <w:rsid w:val="00F435D5"/>
    <w:rsid w:val="00F435F2"/>
    <w:rsid w:val="00F43C28"/>
    <w:rsid w:val="00F43C78"/>
    <w:rsid w:val="00F440E1"/>
    <w:rsid w:val="00F442E7"/>
    <w:rsid w:val="00F4458E"/>
    <w:rsid w:val="00F44BF0"/>
    <w:rsid w:val="00F45213"/>
    <w:rsid w:val="00F4535F"/>
    <w:rsid w:val="00F45BC6"/>
    <w:rsid w:val="00F45C3C"/>
    <w:rsid w:val="00F45C53"/>
    <w:rsid w:val="00F461C5"/>
    <w:rsid w:val="00F46660"/>
    <w:rsid w:val="00F466C6"/>
    <w:rsid w:val="00F46C23"/>
    <w:rsid w:val="00F46D40"/>
    <w:rsid w:val="00F4766C"/>
    <w:rsid w:val="00F4788C"/>
    <w:rsid w:val="00F47B20"/>
    <w:rsid w:val="00F47D11"/>
    <w:rsid w:val="00F501DF"/>
    <w:rsid w:val="00F50323"/>
    <w:rsid w:val="00F50490"/>
    <w:rsid w:val="00F5060E"/>
    <w:rsid w:val="00F507D1"/>
    <w:rsid w:val="00F50DA9"/>
    <w:rsid w:val="00F511CA"/>
    <w:rsid w:val="00F5126F"/>
    <w:rsid w:val="00F5173E"/>
    <w:rsid w:val="00F51796"/>
    <w:rsid w:val="00F51819"/>
    <w:rsid w:val="00F519CE"/>
    <w:rsid w:val="00F51ADA"/>
    <w:rsid w:val="00F5208C"/>
    <w:rsid w:val="00F521C4"/>
    <w:rsid w:val="00F525EE"/>
    <w:rsid w:val="00F52DE4"/>
    <w:rsid w:val="00F52E4B"/>
    <w:rsid w:val="00F53111"/>
    <w:rsid w:val="00F53C34"/>
    <w:rsid w:val="00F54407"/>
    <w:rsid w:val="00F54641"/>
    <w:rsid w:val="00F547C6"/>
    <w:rsid w:val="00F54CCA"/>
    <w:rsid w:val="00F54D5A"/>
    <w:rsid w:val="00F54F04"/>
    <w:rsid w:val="00F55387"/>
    <w:rsid w:val="00F555BE"/>
    <w:rsid w:val="00F5560D"/>
    <w:rsid w:val="00F559F8"/>
    <w:rsid w:val="00F55F28"/>
    <w:rsid w:val="00F55F64"/>
    <w:rsid w:val="00F56245"/>
    <w:rsid w:val="00F568AA"/>
    <w:rsid w:val="00F56B6D"/>
    <w:rsid w:val="00F56C39"/>
    <w:rsid w:val="00F56EEB"/>
    <w:rsid w:val="00F57111"/>
    <w:rsid w:val="00F5744A"/>
    <w:rsid w:val="00F57483"/>
    <w:rsid w:val="00F5764D"/>
    <w:rsid w:val="00F57A31"/>
    <w:rsid w:val="00F60203"/>
    <w:rsid w:val="00F6042B"/>
    <w:rsid w:val="00F605C2"/>
    <w:rsid w:val="00F606B5"/>
    <w:rsid w:val="00F607C5"/>
    <w:rsid w:val="00F60893"/>
    <w:rsid w:val="00F60A20"/>
    <w:rsid w:val="00F60DEA"/>
    <w:rsid w:val="00F61054"/>
    <w:rsid w:val="00F61318"/>
    <w:rsid w:val="00F6145C"/>
    <w:rsid w:val="00F61628"/>
    <w:rsid w:val="00F61821"/>
    <w:rsid w:val="00F618E5"/>
    <w:rsid w:val="00F61DCF"/>
    <w:rsid w:val="00F61E99"/>
    <w:rsid w:val="00F62134"/>
    <w:rsid w:val="00F62B1E"/>
    <w:rsid w:val="00F62DC8"/>
    <w:rsid w:val="00F62E12"/>
    <w:rsid w:val="00F62EAC"/>
    <w:rsid w:val="00F6302A"/>
    <w:rsid w:val="00F63239"/>
    <w:rsid w:val="00F6328D"/>
    <w:rsid w:val="00F63493"/>
    <w:rsid w:val="00F63706"/>
    <w:rsid w:val="00F63950"/>
    <w:rsid w:val="00F63968"/>
    <w:rsid w:val="00F646ED"/>
    <w:rsid w:val="00F64852"/>
    <w:rsid w:val="00F64A65"/>
    <w:rsid w:val="00F64A99"/>
    <w:rsid w:val="00F64C2B"/>
    <w:rsid w:val="00F64E6B"/>
    <w:rsid w:val="00F64EEC"/>
    <w:rsid w:val="00F651BE"/>
    <w:rsid w:val="00F656C2"/>
    <w:rsid w:val="00F65807"/>
    <w:rsid w:val="00F65940"/>
    <w:rsid w:val="00F65A57"/>
    <w:rsid w:val="00F65A9C"/>
    <w:rsid w:val="00F65C86"/>
    <w:rsid w:val="00F65CD5"/>
    <w:rsid w:val="00F65DF4"/>
    <w:rsid w:val="00F65E21"/>
    <w:rsid w:val="00F6614B"/>
    <w:rsid w:val="00F66177"/>
    <w:rsid w:val="00F66531"/>
    <w:rsid w:val="00F66E93"/>
    <w:rsid w:val="00F66EE5"/>
    <w:rsid w:val="00F6712A"/>
    <w:rsid w:val="00F6755D"/>
    <w:rsid w:val="00F67F53"/>
    <w:rsid w:val="00F702F2"/>
    <w:rsid w:val="00F703BE"/>
    <w:rsid w:val="00F7050E"/>
    <w:rsid w:val="00F707C9"/>
    <w:rsid w:val="00F707EA"/>
    <w:rsid w:val="00F70DCA"/>
    <w:rsid w:val="00F70E70"/>
    <w:rsid w:val="00F70F1B"/>
    <w:rsid w:val="00F70F27"/>
    <w:rsid w:val="00F70F91"/>
    <w:rsid w:val="00F71032"/>
    <w:rsid w:val="00F71E13"/>
    <w:rsid w:val="00F71F69"/>
    <w:rsid w:val="00F71F7E"/>
    <w:rsid w:val="00F72064"/>
    <w:rsid w:val="00F72261"/>
    <w:rsid w:val="00F727D9"/>
    <w:rsid w:val="00F72890"/>
    <w:rsid w:val="00F72A02"/>
    <w:rsid w:val="00F72B72"/>
    <w:rsid w:val="00F72C6B"/>
    <w:rsid w:val="00F73111"/>
    <w:rsid w:val="00F732C6"/>
    <w:rsid w:val="00F733A8"/>
    <w:rsid w:val="00F739E0"/>
    <w:rsid w:val="00F73B03"/>
    <w:rsid w:val="00F741E9"/>
    <w:rsid w:val="00F74650"/>
    <w:rsid w:val="00F747F5"/>
    <w:rsid w:val="00F74BB9"/>
    <w:rsid w:val="00F74E10"/>
    <w:rsid w:val="00F74F2B"/>
    <w:rsid w:val="00F7554E"/>
    <w:rsid w:val="00F75582"/>
    <w:rsid w:val="00F75695"/>
    <w:rsid w:val="00F75BB7"/>
    <w:rsid w:val="00F75FDF"/>
    <w:rsid w:val="00F760C3"/>
    <w:rsid w:val="00F760D6"/>
    <w:rsid w:val="00F7666E"/>
    <w:rsid w:val="00F76A5D"/>
    <w:rsid w:val="00F76D86"/>
    <w:rsid w:val="00F76EFA"/>
    <w:rsid w:val="00F76F76"/>
    <w:rsid w:val="00F770C8"/>
    <w:rsid w:val="00F77C7A"/>
    <w:rsid w:val="00F77F21"/>
    <w:rsid w:val="00F77FA8"/>
    <w:rsid w:val="00F804B7"/>
    <w:rsid w:val="00F804BC"/>
    <w:rsid w:val="00F804BE"/>
    <w:rsid w:val="00F8052C"/>
    <w:rsid w:val="00F813A2"/>
    <w:rsid w:val="00F817CE"/>
    <w:rsid w:val="00F817E9"/>
    <w:rsid w:val="00F818FE"/>
    <w:rsid w:val="00F81A13"/>
    <w:rsid w:val="00F81A84"/>
    <w:rsid w:val="00F81CE5"/>
    <w:rsid w:val="00F81D29"/>
    <w:rsid w:val="00F81E61"/>
    <w:rsid w:val="00F81F9A"/>
    <w:rsid w:val="00F821C7"/>
    <w:rsid w:val="00F8229A"/>
    <w:rsid w:val="00F8240D"/>
    <w:rsid w:val="00F825F1"/>
    <w:rsid w:val="00F82936"/>
    <w:rsid w:val="00F82B6C"/>
    <w:rsid w:val="00F82BE9"/>
    <w:rsid w:val="00F82BF8"/>
    <w:rsid w:val="00F82C37"/>
    <w:rsid w:val="00F82D54"/>
    <w:rsid w:val="00F83603"/>
    <w:rsid w:val="00F83669"/>
    <w:rsid w:val="00F84267"/>
    <w:rsid w:val="00F8429E"/>
    <w:rsid w:val="00F8456C"/>
    <w:rsid w:val="00F84604"/>
    <w:rsid w:val="00F8498B"/>
    <w:rsid w:val="00F849BA"/>
    <w:rsid w:val="00F84E26"/>
    <w:rsid w:val="00F854E8"/>
    <w:rsid w:val="00F855D5"/>
    <w:rsid w:val="00F8565C"/>
    <w:rsid w:val="00F856A3"/>
    <w:rsid w:val="00F85898"/>
    <w:rsid w:val="00F859D8"/>
    <w:rsid w:val="00F85AB7"/>
    <w:rsid w:val="00F85B44"/>
    <w:rsid w:val="00F86017"/>
    <w:rsid w:val="00F86438"/>
    <w:rsid w:val="00F8658A"/>
    <w:rsid w:val="00F868F5"/>
    <w:rsid w:val="00F86D6D"/>
    <w:rsid w:val="00F87564"/>
    <w:rsid w:val="00F8759A"/>
    <w:rsid w:val="00F90139"/>
    <w:rsid w:val="00F903F2"/>
    <w:rsid w:val="00F90477"/>
    <w:rsid w:val="00F9056A"/>
    <w:rsid w:val="00F905D3"/>
    <w:rsid w:val="00F9070B"/>
    <w:rsid w:val="00F90DD0"/>
    <w:rsid w:val="00F90EDF"/>
    <w:rsid w:val="00F90F8D"/>
    <w:rsid w:val="00F9179E"/>
    <w:rsid w:val="00F91879"/>
    <w:rsid w:val="00F91919"/>
    <w:rsid w:val="00F91E24"/>
    <w:rsid w:val="00F91F4A"/>
    <w:rsid w:val="00F921DA"/>
    <w:rsid w:val="00F92356"/>
    <w:rsid w:val="00F92782"/>
    <w:rsid w:val="00F92C02"/>
    <w:rsid w:val="00F9335B"/>
    <w:rsid w:val="00F93670"/>
    <w:rsid w:val="00F93717"/>
    <w:rsid w:val="00F93AA9"/>
    <w:rsid w:val="00F93C36"/>
    <w:rsid w:val="00F93CE1"/>
    <w:rsid w:val="00F9424F"/>
    <w:rsid w:val="00F942DE"/>
    <w:rsid w:val="00F94426"/>
    <w:rsid w:val="00F944F2"/>
    <w:rsid w:val="00F9467A"/>
    <w:rsid w:val="00F94684"/>
    <w:rsid w:val="00F94F0D"/>
    <w:rsid w:val="00F953CF"/>
    <w:rsid w:val="00F9581F"/>
    <w:rsid w:val="00F95924"/>
    <w:rsid w:val="00F9597B"/>
    <w:rsid w:val="00F95A42"/>
    <w:rsid w:val="00F9610E"/>
    <w:rsid w:val="00F964F6"/>
    <w:rsid w:val="00F965BF"/>
    <w:rsid w:val="00F96985"/>
    <w:rsid w:val="00F972AD"/>
    <w:rsid w:val="00F97508"/>
    <w:rsid w:val="00F97694"/>
    <w:rsid w:val="00F97838"/>
    <w:rsid w:val="00F9788D"/>
    <w:rsid w:val="00F97CB7"/>
    <w:rsid w:val="00F97D03"/>
    <w:rsid w:val="00FA004F"/>
    <w:rsid w:val="00FA040A"/>
    <w:rsid w:val="00FA074D"/>
    <w:rsid w:val="00FA0FC9"/>
    <w:rsid w:val="00FA1008"/>
    <w:rsid w:val="00FA13CA"/>
    <w:rsid w:val="00FA17BF"/>
    <w:rsid w:val="00FA2239"/>
    <w:rsid w:val="00FA23B5"/>
    <w:rsid w:val="00FA23D8"/>
    <w:rsid w:val="00FA2499"/>
    <w:rsid w:val="00FA2BB3"/>
    <w:rsid w:val="00FA2F12"/>
    <w:rsid w:val="00FA31D9"/>
    <w:rsid w:val="00FA3460"/>
    <w:rsid w:val="00FA3F18"/>
    <w:rsid w:val="00FA412D"/>
    <w:rsid w:val="00FA4E2A"/>
    <w:rsid w:val="00FA4FFC"/>
    <w:rsid w:val="00FA540E"/>
    <w:rsid w:val="00FA5448"/>
    <w:rsid w:val="00FA5858"/>
    <w:rsid w:val="00FA596C"/>
    <w:rsid w:val="00FA5BE4"/>
    <w:rsid w:val="00FA5F5A"/>
    <w:rsid w:val="00FA5FD2"/>
    <w:rsid w:val="00FA620D"/>
    <w:rsid w:val="00FA62F3"/>
    <w:rsid w:val="00FA69EF"/>
    <w:rsid w:val="00FA6A2E"/>
    <w:rsid w:val="00FA6B06"/>
    <w:rsid w:val="00FA6FA9"/>
    <w:rsid w:val="00FA7033"/>
    <w:rsid w:val="00FA7424"/>
    <w:rsid w:val="00FA74DD"/>
    <w:rsid w:val="00FA74DF"/>
    <w:rsid w:val="00FA768C"/>
    <w:rsid w:val="00FA7930"/>
    <w:rsid w:val="00FA7BF5"/>
    <w:rsid w:val="00FB0081"/>
    <w:rsid w:val="00FB041D"/>
    <w:rsid w:val="00FB04B6"/>
    <w:rsid w:val="00FB0646"/>
    <w:rsid w:val="00FB0A29"/>
    <w:rsid w:val="00FB0A89"/>
    <w:rsid w:val="00FB0A8B"/>
    <w:rsid w:val="00FB0DDA"/>
    <w:rsid w:val="00FB1319"/>
    <w:rsid w:val="00FB1374"/>
    <w:rsid w:val="00FB1377"/>
    <w:rsid w:val="00FB1A5C"/>
    <w:rsid w:val="00FB1ECA"/>
    <w:rsid w:val="00FB20AA"/>
    <w:rsid w:val="00FB263F"/>
    <w:rsid w:val="00FB2E7D"/>
    <w:rsid w:val="00FB357C"/>
    <w:rsid w:val="00FB391A"/>
    <w:rsid w:val="00FB3A6A"/>
    <w:rsid w:val="00FB3F30"/>
    <w:rsid w:val="00FB3F55"/>
    <w:rsid w:val="00FB41B0"/>
    <w:rsid w:val="00FB42E9"/>
    <w:rsid w:val="00FB448B"/>
    <w:rsid w:val="00FB476A"/>
    <w:rsid w:val="00FB4ADF"/>
    <w:rsid w:val="00FB4AF6"/>
    <w:rsid w:val="00FB4C80"/>
    <w:rsid w:val="00FB51F2"/>
    <w:rsid w:val="00FB54B8"/>
    <w:rsid w:val="00FB577A"/>
    <w:rsid w:val="00FB584D"/>
    <w:rsid w:val="00FB5A1E"/>
    <w:rsid w:val="00FB5A2F"/>
    <w:rsid w:val="00FB60C3"/>
    <w:rsid w:val="00FB6627"/>
    <w:rsid w:val="00FB6732"/>
    <w:rsid w:val="00FB6A6A"/>
    <w:rsid w:val="00FB6DD5"/>
    <w:rsid w:val="00FB72B8"/>
    <w:rsid w:val="00FB73E3"/>
    <w:rsid w:val="00FB757C"/>
    <w:rsid w:val="00FB7AB2"/>
    <w:rsid w:val="00FB7B82"/>
    <w:rsid w:val="00FB7C37"/>
    <w:rsid w:val="00FB7C8E"/>
    <w:rsid w:val="00FC031C"/>
    <w:rsid w:val="00FC04CD"/>
    <w:rsid w:val="00FC073C"/>
    <w:rsid w:val="00FC0893"/>
    <w:rsid w:val="00FC08E4"/>
    <w:rsid w:val="00FC0A33"/>
    <w:rsid w:val="00FC0BFE"/>
    <w:rsid w:val="00FC0C0A"/>
    <w:rsid w:val="00FC1240"/>
    <w:rsid w:val="00FC1342"/>
    <w:rsid w:val="00FC153E"/>
    <w:rsid w:val="00FC1596"/>
    <w:rsid w:val="00FC165E"/>
    <w:rsid w:val="00FC17EC"/>
    <w:rsid w:val="00FC27F7"/>
    <w:rsid w:val="00FC2C17"/>
    <w:rsid w:val="00FC30DA"/>
    <w:rsid w:val="00FC35A7"/>
    <w:rsid w:val="00FC39F4"/>
    <w:rsid w:val="00FC3A3D"/>
    <w:rsid w:val="00FC431F"/>
    <w:rsid w:val="00FC4720"/>
    <w:rsid w:val="00FC47B4"/>
    <w:rsid w:val="00FC48F7"/>
    <w:rsid w:val="00FC4D57"/>
    <w:rsid w:val="00FC4D94"/>
    <w:rsid w:val="00FC51C8"/>
    <w:rsid w:val="00FC55EE"/>
    <w:rsid w:val="00FC57B8"/>
    <w:rsid w:val="00FC5902"/>
    <w:rsid w:val="00FC5A00"/>
    <w:rsid w:val="00FC5CEF"/>
    <w:rsid w:val="00FC5FEC"/>
    <w:rsid w:val="00FC60FB"/>
    <w:rsid w:val="00FC6257"/>
    <w:rsid w:val="00FC62CD"/>
    <w:rsid w:val="00FC661D"/>
    <w:rsid w:val="00FC6B70"/>
    <w:rsid w:val="00FC6BE7"/>
    <w:rsid w:val="00FC6CD7"/>
    <w:rsid w:val="00FC6CE0"/>
    <w:rsid w:val="00FC6EA3"/>
    <w:rsid w:val="00FC7429"/>
    <w:rsid w:val="00FC7628"/>
    <w:rsid w:val="00FC780E"/>
    <w:rsid w:val="00FC7B7B"/>
    <w:rsid w:val="00FD034B"/>
    <w:rsid w:val="00FD07F6"/>
    <w:rsid w:val="00FD0908"/>
    <w:rsid w:val="00FD0D04"/>
    <w:rsid w:val="00FD11A9"/>
    <w:rsid w:val="00FD132F"/>
    <w:rsid w:val="00FD152F"/>
    <w:rsid w:val="00FD194D"/>
    <w:rsid w:val="00FD1C32"/>
    <w:rsid w:val="00FD1C83"/>
    <w:rsid w:val="00FD1D21"/>
    <w:rsid w:val="00FD1D9B"/>
    <w:rsid w:val="00FD1EC8"/>
    <w:rsid w:val="00FD2348"/>
    <w:rsid w:val="00FD2769"/>
    <w:rsid w:val="00FD2C32"/>
    <w:rsid w:val="00FD32DC"/>
    <w:rsid w:val="00FD39EC"/>
    <w:rsid w:val="00FD3D84"/>
    <w:rsid w:val="00FD3DE6"/>
    <w:rsid w:val="00FD41C6"/>
    <w:rsid w:val="00FD4303"/>
    <w:rsid w:val="00FD47ED"/>
    <w:rsid w:val="00FD4967"/>
    <w:rsid w:val="00FD49B4"/>
    <w:rsid w:val="00FD4B6E"/>
    <w:rsid w:val="00FD4F70"/>
    <w:rsid w:val="00FD52C3"/>
    <w:rsid w:val="00FD52C7"/>
    <w:rsid w:val="00FD5A31"/>
    <w:rsid w:val="00FD5B64"/>
    <w:rsid w:val="00FD6D98"/>
    <w:rsid w:val="00FD7173"/>
    <w:rsid w:val="00FD744D"/>
    <w:rsid w:val="00FD74DB"/>
    <w:rsid w:val="00FD7660"/>
    <w:rsid w:val="00FD7688"/>
    <w:rsid w:val="00FD77A2"/>
    <w:rsid w:val="00FD7A01"/>
    <w:rsid w:val="00FD7A6F"/>
    <w:rsid w:val="00FE02E8"/>
    <w:rsid w:val="00FE05E4"/>
    <w:rsid w:val="00FE0655"/>
    <w:rsid w:val="00FE0750"/>
    <w:rsid w:val="00FE08B3"/>
    <w:rsid w:val="00FE09C1"/>
    <w:rsid w:val="00FE0C48"/>
    <w:rsid w:val="00FE0FE5"/>
    <w:rsid w:val="00FE1021"/>
    <w:rsid w:val="00FE119E"/>
    <w:rsid w:val="00FE1691"/>
    <w:rsid w:val="00FE1F4E"/>
    <w:rsid w:val="00FE2365"/>
    <w:rsid w:val="00FE24A4"/>
    <w:rsid w:val="00FE2A3F"/>
    <w:rsid w:val="00FE2A6A"/>
    <w:rsid w:val="00FE2FC8"/>
    <w:rsid w:val="00FE3076"/>
    <w:rsid w:val="00FE37D7"/>
    <w:rsid w:val="00FE3A26"/>
    <w:rsid w:val="00FE4432"/>
    <w:rsid w:val="00FE48BF"/>
    <w:rsid w:val="00FE48DB"/>
    <w:rsid w:val="00FE4C7B"/>
    <w:rsid w:val="00FE4CCB"/>
    <w:rsid w:val="00FE4F53"/>
    <w:rsid w:val="00FE536B"/>
    <w:rsid w:val="00FE53D2"/>
    <w:rsid w:val="00FE551D"/>
    <w:rsid w:val="00FE60D3"/>
    <w:rsid w:val="00FE673D"/>
    <w:rsid w:val="00FE68C2"/>
    <w:rsid w:val="00FE6C3A"/>
    <w:rsid w:val="00FE717D"/>
    <w:rsid w:val="00FE7336"/>
    <w:rsid w:val="00FE7515"/>
    <w:rsid w:val="00FE76FC"/>
    <w:rsid w:val="00FE775A"/>
    <w:rsid w:val="00FE787C"/>
    <w:rsid w:val="00FE7918"/>
    <w:rsid w:val="00FE7F45"/>
    <w:rsid w:val="00FE7FCF"/>
    <w:rsid w:val="00FF034B"/>
    <w:rsid w:val="00FF0548"/>
    <w:rsid w:val="00FF0735"/>
    <w:rsid w:val="00FF08A4"/>
    <w:rsid w:val="00FF08B3"/>
    <w:rsid w:val="00FF09B2"/>
    <w:rsid w:val="00FF0A72"/>
    <w:rsid w:val="00FF0AC8"/>
    <w:rsid w:val="00FF0B4E"/>
    <w:rsid w:val="00FF0FD4"/>
    <w:rsid w:val="00FF14DA"/>
    <w:rsid w:val="00FF1B00"/>
    <w:rsid w:val="00FF1BDA"/>
    <w:rsid w:val="00FF1FAB"/>
    <w:rsid w:val="00FF23CF"/>
    <w:rsid w:val="00FF294C"/>
    <w:rsid w:val="00FF2B63"/>
    <w:rsid w:val="00FF364E"/>
    <w:rsid w:val="00FF392C"/>
    <w:rsid w:val="00FF3C13"/>
    <w:rsid w:val="00FF4141"/>
    <w:rsid w:val="00FF43CD"/>
    <w:rsid w:val="00FF443F"/>
    <w:rsid w:val="00FF449C"/>
    <w:rsid w:val="00FF45A5"/>
    <w:rsid w:val="00FF45B8"/>
    <w:rsid w:val="00FF45C1"/>
    <w:rsid w:val="00FF472F"/>
    <w:rsid w:val="00FF4B45"/>
    <w:rsid w:val="00FF4C4F"/>
    <w:rsid w:val="00FF4CB1"/>
    <w:rsid w:val="00FF5277"/>
    <w:rsid w:val="00FF54BF"/>
    <w:rsid w:val="00FF5B22"/>
    <w:rsid w:val="00FF5B47"/>
    <w:rsid w:val="00FF5B70"/>
    <w:rsid w:val="00FF5C91"/>
    <w:rsid w:val="00FF6EDA"/>
    <w:rsid w:val="00FF6F0F"/>
    <w:rsid w:val="00FF6F65"/>
    <w:rsid w:val="00FF7051"/>
    <w:rsid w:val="00FF70A9"/>
    <w:rsid w:val="00FF71F4"/>
    <w:rsid w:val="00FF7709"/>
    <w:rsid w:val="00FF7866"/>
    <w:rsid w:val="00FF7CD9"/>
    <w:rsid w:val="00FF7F65"/>
    <w:rsid w:val="01031112"/>
    <w:rsid w:val="014A343E"/>
    <w:rsid w:val="014E7720"/>
    <w:rsid w:val="0166A35E"/>
    <w:rsid w:val="017CBD11"/>
    <w:rsid w:val="0188C37B"/>
    <w:rsid w:val="01A300DC"/>
    <w:rsid w:val="01B18E9A"/>
    <w:rsid w:val="020602A2"/>
    <w:rsid w:val="0237DB55"/>
    <w:rsid w:val="0238544F"/>
    <w:rsid w:val="025C923D"/>
    <w:rsid w:val="027756F1"/>
    <w:rsid w:val="02B5A182"/>
    <w:rsid w:val="02BDAEA6"/>
    <w:rsid w:val="02C4AEC2"/>
    <w:rsid w:val="02CA9B30"/>
    <w:rsid w:val="02D90516"/>
    <w:rsid w:val="02FA7D79"/>
    <w:rsid w:val="03372AFB"/>
    <w:rsid w:val="0342E5DC"/>
    <w:rsid w:val="034A237A"/>
    <w:rsid w:val="03930214"/>
    <w:rsid w:val="03B5D66C"/>
    <w:rsid w:val="03B9C3C6"/>
    <w:rsid w:val="03F7E1E1"/>
    <w:rsid w:val="04259119"/>
    <w:rsid w:val="048D084E"/>
    <w:rsid w:val="04C6AAC6"/>
    <w:rsid w:val="04CD9F65"/>
    <w:rsid w:val="0525468E"/>
    <w:rsid w:val="055B1A12"/>
    <w:rsid w:val="0579FFA7"/>
    <w:rsid w:val="05946E3A"/>
    <w:rsid w:val="05B2E92A"/>
    <w:rsid w:val="05B3E666"/>
    <w:rsid w:val="05BFE964"/>
    <w:rsid w:val="05D56970"/>
    <w:rsid w:val="05E706CE"/>
    <w:rsid w:val="0605E451"/>
    <w:rsid w:val="060C5CD5"/>
    <w:rsid w:val="0617A88C"/>
    <w:rsid w:val="064D49DE"/>
    <w:rsid w:val="06755C9A"/>
    <w:rsid w:val="06809C53"/>
    <w:rsid w:val="06B0AF43"/>
    <w:rsid w:val="06B60DCE"/>
    <w:rsid w:val="06D43ECD"/>
    <w:rsid w:val="06FE4941"/>
    <w:rsid w:val="0717A374"/>
    <w:rsid w:val="07593183"/>
    <w:rsid w:val="07AF4054"/>
    <w:rsid w:val="07CCABF8"/>
    <w:rsid w:val="07DC61ED"/>
    <w:rsid w:val="07DC6881"/>
    <w:rsid w:val="0818BF64"/>
    <w:rsid w:val="0819F5E0"/>
    <w:rsid w:val="081C0106"/>
    <w:rsid w:val="086D42B1"/>
    <w:rsid w:val="0897F4BD"/>
    <w:rsid w:val="08A4FB85"/>
    <w:rsid w:val="08BF71F4"/>
    <w:rsid w:val="08DB3E81"/>
    <w:rsid w:val="08E06D1B"/>
    <w:rsid w:val="09067E6D"/>
    <w:rsid w:val="09723DCE"/>
    <w:rsid w:val="09724300"/>
    <w:rsid w:val="09A12EA8"/>
    <w:rsid w:val="09A4241A"/>
    <w:rsid w:val="0A0BDF8F"/>
    <w:rsid w:val="0A4EACBE"/>
    <w:rsid w:val="0A4EC526"/>
    <w:rsid w:val="0A56A8E8"/>
    <w:rsid w:val="0AE43D0D"/>
    <w:rsid w:val="0AEB2077"/>
    <w:rsid w:val="0BA7AFF0"/>
    <w:rsid w:val="0BB49D2B"/>
    <w:rsid w:val="0BE3BF84"/>
    <w:rsid w:val="0C16C7C9"/>
    <w:rsid w:val="0C3549C0"/>
    <w:rsid w:val="0C39E699"/>
    <w:rsid w:val="0C3E841E"/>
    <w:rsid w:val="0C6BE224"/>
    <w:rsid w:val="0C7B2993"/>
    <w:rsid w:val="0C824090"/>
    <w:rsid w:val="0CA1D81A"/>
    <w:rsid w:val="0CFCDD15"/>
    <w:rsid w:val="0D0C9F55"/>
    <w:rsid w:val="0D5C70C9"/>
    <w:rsid w:val="0D5E5A3A"/>
    <w:rsid w:val="0D71AB26"/>
    <w:rsid w:val="0D8ABA75"/>
    <w:rsid w:val="0DC16691"/>
    <w:rsid w:val="0DDA67DA"/>
    <w:rsid w:val="0E017607"/>
    <w:rsid w:val="0E15FDD5"/>
    <w:rsid w:val="0E349EF8"/>
    <w:rsid w:val="0E6E8F5C"/>
    <w:rsid w:val="0E71844A"/>
    <w:rsid w:val="0EBD730A"/>
    <w:rsid w:val="0EC0CDCA"/>
    <w:rsid w:val="0EC1C02E"/>
    <w:rsid w:val="0ECC6361"/>
    <w:rsid w:val="0F0D187D"/>
    <w:rsid w:val="0F4B212C"/>
    <w:rsid w:val="0F53031F"/>
    <w:rsid w:val="0F7C1CF2"/>
    <w:rsid w:val="0F94219D"/>
    <w:rsid w:val="0F982CDF"/>
    <w:rsid w:val="0FBFAF0E"/>
    <w:rsid w:val="0FD90941"/>
    <w:rsid w:val="0FDF305F"/>
    <w:rsid w:val="0FEF9F34"/>
    <w:rsid w:val="10069EE5"/>
    <w:rsid w:val="1012222E"/>
    <w:rsid w:val="10AFA8C3"/>
    <w:rsid w:val="11081030"/>
    <w:rsid w:val="11216A63"/>
    <w:rsid w:val="11350DB2"/>
    <w:rsid w:val="11741054"/>
    <w:rsid w:val="118B8E3E"/>
    <w:rsid w:val="119BDA17"/>
    <w:rsid w:val="119C45C5"/>
    <w:rsid w:val="119F7A3F"/>
    <w:rsid w:val="11E604C5"/>
    <w:rsid w:val="1220DA5F"/>
    <w:rsid w:val="1224DCE9"/>
    <w:rsid w:val="124152ED"/>
    <w:rsid w:val="126CCA7A"/>
    <w:rsid w:val="12BEB677"/>
    <w:rsid w:val="12CFE1F4"/>
    <w:rsid w:val="12D8CFD6"/>
    <w:rsid w:val="12F96937"/>
    <w:rsid w:val="12FB4147"/>
    <w:rsid w:val="130315EE"/>
    <w:rsid w:val="1316D446"/>
    <w:rsid w:val="131DC18D"/>
    <w:rsid w:val="1384B19F"/>
    <w:rsid w:val="14369655"/>
    <w:rsid w:val="146A53D7"/>
    <w:rsid w:val="1479932D"/>
    <w:rsid w:val="148A7388"/>
    <w:rsid w:val="14A90D0D"/>
    <w:rsid w:val="14BE8A1C"/>
    <w:rsid w:val="14CBAD85"/>
    <w:rsid w:val="14F8462D"/>
    <w:rsid w:val="14F86502"/>
    <w:rsid w:val="14F8B312"/>
    <w:rsid w:val="150BB8B0"/>
    <w:rsid w:val="15162C70"/>
    <w:rsid w:val="158A471C"/>
    <w:rsid w:val="158E28EB"/>
    <w:rsid w:val="15A6C2E6"/>
    <w:rsid w:val="15AFB00D"/>
    <w:rsid w:val="15DB8153"/>
    <w:rsid w:val="16360A14"/>
    <w:rsid w:val="16750CBC"/>
    <w:rsid w:val="169B0053"/>
    <w:rsid w:val="169E37F7"/>
    <w:rsid w:val="16ABC6E6"/>
    <w:rsid w:val="16AEB0AB"/>
    <w:rsid w:val="16EA33BB"/>
    <w:rsid w:val="1714F4ED"/>
    <w:rsid w:val="1758350A"/>
    <w:rsid w:val="175B8B42"/>
    <w:rsid w:val="177FFECD"/>
    <w:rsid w:val="17C4025D"/>
    <w:rsid w:val="17DD0B06"/>
    <w:rsid w:val="17E8CD2B"/>
    <w:rsid w:val="17FAFAA9"/>
    <w:rsid w:val="182D36FB"/>
    <w:rsid w:val="185A6C72"/>
    <w:rsid w:val="18E73AA4"/>
    <w:rsid w:val="19375470"/>
    <w:rsid w:val="19847F0E"/>
    <w:rsid w:val="1988D762"/>
    <w:rsid w:val="199568B2"/>
    <w:rsid w:val="19AA7CF3"/>
    <w:rsid w:val="19B4C457"/>
    <w:rsid w:val="19B8EEA5"/>
    <w:rsid w:val="19FF5C29"/>
    <w:rsid w:val="1AA76A92"/>
    <w:rsid w:val="1AA85E9E"/>
    <w:rsid w:val="1AED5C7B"/>
    <w:rsid w:val="1B0B49A0"/>
    <w:rsid w:val="1B138B4D"/>
    <w:rsid w:val="1B1F5350"/>
    <w:rsid w:val="1B2EAF68"/>
    <w:rsid w:val="1B4E7226"/>
    <w:rsid w:val="1B67E30A"/>
    <w:rsid w:val="1B891562"/>
    <w:rsid w:val="1B96E6C1"/>
    <w:rsid w:val="1B97A041"/>
    <w:rsid w:val="1BBCA714"/>
    <w:rsid w:val="1BF12C7A"/>
    <w:rsid w:val="1C378EC7"/>
    <w:rsid w:val="1CBBCC3C"/>
    <w:rsid w:val="1CC3F62B"/>
    <w:rsid w:val="1D01E525"/>
    <w:rsid w:val="1D08072B"/>
    <w:rsid w:val="1D0DFB78"/>
    <w:rsid w:val="1D857B2D"/>
    <w:rsid w:val="1D9168AC"/>
    <w:rsid w:val="1D9F713A"/>
    <w:rsid w:val="1DB80C66"/>
    <w:rsid w:val="1E0CD224"/>
    <w:rsid w:val="1E1165AB"/>
    <w:rsid w:val="1E257FF5"/>
    <w:rsid w:val="1E418CAC"/>
    <w:rsid w:val="1E5EF4AC"/>
    <w:rsid w:val="1E69497A"/>
    <w:rsid w:val="1E69C280"/>
    <w:rsid w:val="1E902B7D"/>
    <w:rsid w:val="1EDEC3BE"/>
    <w:rsid w:val="1EE1DE0F"/>
    <w:rsid w:val="1EE7D25C"/>
    <w:rsid w:val="1EEFE7FD"/>
    <w:rsid w:val="1F14CFDE"/>
    <w:rsid w:val="1F5807C6"/>
    <w:rsid w:val="1F68A3C4"/>
    <w:rsid w:val="1F6BA847"/>
    <w:rsid w:val="1F6F13BF"/>
    <w:rsid w:val="1F85EE38"/>
    <w:rsid w:val="1FD1A5EA"/>
    <w:rsid w:val="1FEB3C8F"/>
    <w:rsid w:val="2021BC7B"/>
    <w:rsid w:val="20390436"/>
    <w:rsid w:val="20573CB3"/>
    <w:rsid w:val="205EC96B"/>
    <w:rsid w:val="2061EB28"/>
    <w:rsid w:val="2070CA94"/>
    <w:rsid w:val="208A8742"/>
    <w:rsid w:val="20911307"/>
    <w:rsid w:val="20BFD6B1"/>
    <w:rsid w:val="20DC9F5D"/>
    <w:rsid w:val="212A813B"/>
    <w:rsid w:val="21385953"/>
    <w:rsid w:val="214213A6"/>
    <w:rsid w:val="21719A79"/>
    <w:rsid w:val="217F7345"/>
    <w:rsid w:val="21CF3EFB"/>
    <w:rsid w:val="22206F3D"/>
    <w:rsid w:val="2237D5B0"/>
    <w:rsid w:val="2257F7E7"/>
    <w:rsid w:val="226C2B13"/>
    <w:rsid w:val="228AD35A"/>
    <w:rsid w:val="22B9896C"/>
    <w:rsid w:val="22C2A8F7"/>
    <w:rsid w:val="22D75A9D"/>
    <w:rsid w:val="23165D3F"/>
    <w:rsid w:val="23582C05"/>
    <w:rsid w:val="237DE8F4"/>
    <w:rsid w:val="242FA0F6"/>
    <w:rsid w:val="24338824"/>
    <w:rsid w:val="2447F801"/>
    <w:rsid w:val="244CB941"/>
    <w:rsid w:val="249CEDDC"/>
    <w:rsid w:val="24A08D27"/>
    <w:rsid w:val="24B384AB"/>
    <w:rsid w:val="24CD690A"/>
    <w:rsid w:val="254916BC"/>
    <w:rsid w:val="2594DF42"/>
    <w:rsid w:val="25D42AF1"/>
    <w:rsid w:val="25D932FC"/>
    <w:rsid w:val="25E3EC10"/>
    <w:rsid w:val="25EB3EA1"/>
    <w:rsid w:val="26002D81"/>
    <w:rsid w:val="26093028"/>
    <w:rsid w:val="265C4380"/>
    <w:rsid w:val="265CF7E4"/>
    <w:rsid w:val="267CC554"/>
    <w:rsid w:val="26825936"/>
    <w:rsid w:val="26894102"/>
    <w:rsid w:val="26AD55DA"/>
    <w:rsid w:val="26B82585"/>
    <w:rsid w:val="26CC0114"/>
    <w:rsid w:val="26CCD72B"/>
    <w:rsid w:val="26CF0115"/>
    <w:rsid w:val="26D2CB78"/>
    <w:rsid w:val="26E5D997"/>
    <w:rsid w:val="270BCEEB"/>
    <w:rsid w:val="270BD9CD"/>
    <w:rsid w:val="271E129B"/>
    <w:rsid w:val="27318CD4"/>
    <w:rsid w:val="274DCCAE"/>
    <w:rsid w:val="27818AB3"/>
    <w:rsid w:val="278CAB35"/>
    <w:rsid w:val="27A4E710"/>
    <w:rsid w:val="27EFC2AF"/>
    <w:rsid w:val="28169808"/>
    <w:rsid w:val="28402102"/>
    <w:rsid w:val="289609B5"/>
    <w:rsid w:val="28D5CCE5"/>
    <w:rsid w:val="295A0D43"/>
    <w:rsid w:val="29A35E34"/>
    <w:rsid w:val="29D3E1B4"/>
    <w:rsid w:val="29D5018C"/>
    <w:rsid w:val="2A2B7E6E"/>
    <w:rsid w:val="2A38B856"/>
    <w:rsid w:val="2A4400FD"/>
    <w:rsid w:val="2A6E764B"/>
    <w:rsid w:val="2A968F52"/>
    <w:rsid w:val="2AC318D3"/>
    <w:rsid w:val="2B57ED3C"/>
    <w:rsid w:val="2C2F7EAE"/>
    <w:rsid w:val="2C4EE6E1"/>
    <w:rsid w:val="2C589474"/>
    <w:rsid w:val="2C8A4BD7"/>
    <w:rsid w:val="2CA21EEA"/>
    <w:rsid w:val="2D0203A3"/>
    <w:rsid w:val="2D08BCF3"/>
    <w:rsid w:val="2D20BB94"/>
    <w:rsid w:val="2D27D5C2"/>
    <w:rsid w:val="2D4AB417"/>
    <w:rsid w:val="2D5BFEA7"/>
    <w:rsid w:val="2DA0C2C5"/>
    <w:rsid w:val="2DA3AF71"/>
    <w:rsid w:val="2DAE239A"/>
    <w:rsid w:val="2DC659BA"/>
    <w:rsid w:val="2DCDC00A"/>
    <w:rsid w:val="2DE11CEF"/>
    <w:rsid w:val="2DE634A4"/>
    <w:rsid w:val="2DF368B6"/>
    <w:rsid w:val="2E394599"/>
    <w:rsid w:val="2E848742"/>
    <w:rsid w:val="2EB937E4"/>
    <w:rsid w:val="2EF76787"/>
    <w:rsid w:val="2EFA5D6F"/>
    <w:rsid w:val="2F345EA4"/>
    <w:rsid w:val="2F6110C2"/>
    <w:rsid w:val="2F79638E"/>
    <w:rsid w:val="2F8E3CF8"/>
    <w:rsid w:val="2F943145"/>
    <w:rsid w:val="2FAC1888"/>
    <w:rsid w:val="2FCD3F9A"/>
    <w:rsid w:val="30660A6F"/>
    <w:rsid w:val="307E03DC"/>
    <w:rsid w:val="3091A72B"/>
    <w:rsid w:val="309E5C74"/>
    <w:rsid w:val="30C71285"/>
    <w:rsid w:val="30F8A3D4"/>
    <w:rsid w:val="312AA94F"/>
    <w:rsid w:val="314FD159"/>
    <w:rsid w:val="315C4534"/>
    <w:rsid w:val="317EA027"/>
    <w:rsid w:val="31D3A5CB"/>
    <w:rsid w:val="31E88BD7"/>
    <w:rsid w:val="31EEEA76"/>
    <w:rsid w:val="31F5CED0"/>
    <w:rsid w:val="31FA6CDE"/>
    <w:rsid w:val="32358025"/>
    <w:rsid w:val="3241DA60"/>
    <w:rsid w:val="325571D2"/>
    <w:rsid w:val="32A18147"/>
    <w:rsid w:val="3311C515"/>
    <w:rsid w:val="3317B962"/>
    <w:rsid w:val="3325C124"/>
    <w:rsid w:val="332EACF5"/>
    <w:rsid w:val="33314666"/>
    <w:rsid w:val="3350C7B7"/>
    <w:rsid w:val="33643835"/>
    <w:rsid w:val="33701637"/>
    <w:rsid w:val="338A177F"/>
    <w:rsid w:val="343B3A03"/>
    <w:rsid w:val="34678E15"/>
    <w:rsid w:val="3469DC09"/>
    <w:rsid w:val="34AC9957"/>
    <w:rsid w:val="34DD4BC4"/>
    <w:rsid w:val="34F19046"/>
    <w:rsid w:val="350E13EF"/>
    <w:rsid w:val="351E057D"/>
    <w:rsid w:val="3531F3AE"/>
    <w:rsid w:val="3550CB50"/>
    <w:rsid w:val="357CA44F"/>
    <w:rsid w:val="35ACF4B6"/>
    <w:rsid w:val="35CED3F4"/>
    <w:rsid w:val="35D571FF"/>
    <w:rsid w:val="35DE61D2"/>
    <w:rsid w:val="35F3B237"/>
    <w:rsid w:val="35F9B45C"/>
    <w:rsid w:val="363C1E68"/>
    <w:rsid w:val="36C1B841"/>
    <w:rsid w:val="36CDC495"/>
    <w:rsid w:val="373A3372"/>
    <w:rsid w:val="379BE06B"/>
    <w:rsid w:val="37DEE29D"/>
    <w:rsid w:val="38928D23"/>
    <w:rsid w:val="38D5D45B"/>
    <w:rsid w:val="38DC8FF4"/>
    <w:rsid w:val="38E3FE00"/>
    <w:rsid w:val="38EB23A7"/>
    <w:rsid w:val="38FA72BA"/>
    <w:rsid w:val="39141ED6"/>
    <w:rsid w:val="392D975A"/>
    <w:rsid w:val="393F69A9"/>
    <w:rsid w:val="393FF11D"/>
    <w:rsid w:val="397375DC"/>
    <w:rsid w:val="39809DE1"/>
    <w:rsid w:val="39A58018"/>
    <w:rsid w:val="39EE2BF2"/>
    <w:rsid w:val="39FFD5FA"/>
    <w:rsid w:val="3A184D74"/>
    <w:rsid w:val="3A489812"/>
    <w:rsid w:val="3A57A520"/>
    <w:rsid w:val="3A6B5ADF"/>
    <w:rsid w:val="3A827A0B"/>
    <w:rsid w:val="3AA456C4"/>
    <w:rsid w:val="3AAA4B11"/>
    <w:rsid w:val="3AFCBE31"/>
    <w:rsid w:val="3B014720"/>
    <w:rsid w:val="3B02B27E"/>
    <w:rsid w:val="3B0DA7D5"/>
    <w:rsid w:val="3B161864"/>
    <w:rsid w:val="3B3BC0D3"/>
    <w:rsid w:val="3B4015A2"/>
    <w:rsid w:val="3B47B19B"/>
    <w:rsid w:val="3B8C2BE9"/>
    <w:rsid w:val="3BB8C536"/>
    <w:rsid w:val="3C0C202F"/>
    <w:rsid w:val="3C26428C"/>
    <w:rsid w:val="3C2D238B"/>
    <w:rsid w:val="3C2DF9C8"/>
    <w:rsid w:val="3C36F8EC"/>
    <w:rsid w:val="3C54FBAC"/>
    <w:rsid w:val="3C946FBC"/>
    <w:rsid w:val="3CC98FAD"/>
    <w:rsid w:val="3CDCCE5D"/>
    <w:rsid w:val="3D0FA36A"/>
    <w:rsid w:val="3D4055D7"/>
    <w:rsid w:val="3D6C0DB4"/>
    <w:rsid w:val="3DA58FD0"/>
    <w:rsid w:val="3DC8F3EC"/>
    <w:rsid w:val="3DD9537D"/>
    <w:rsid w:val="3DDCB976"/>
    <w:rsid w:val="3E03ACFF"/>
    <w:rsid w:val="3E1901EA"/>
    <w:rsid w:val="3E2DC14B"/>
    <w:rsid w:val="3E6873CB"/>
    <w:rsid w:val="3E716957"/>
    <w:rsid w:val="3E7AC34D"/>
    <w:rsid w:val="3E7FA86C"/>
    <w:rsid w:val="3E89A0B3"/>
    <w:rsid w:val="3EF23ABF"/>
    <w:rsid w:val="3EFE1039"/>
    <w:rsid w:val="3F019A93"/>
    <w:rsid w:val="3F40599F"/>
    <w:rsid w:val="3F58944B"/>
    <w:rsid w:val="3F883970"/>
    <w:rsid w:val="3F8F26CE"/>
    <w:rsid w:val="3FCD305F"/>
    <w:rsid w:val="3FD135D3"/>
    <w:rsid w:val="4051E807"/>
    <w:rsid w:val="4072D72D"/>
    <w:rsid w:val="408BA3A3"/>
    <w:rsid w:val="40BA0C83"/>
    <w:rsid w:val="40C5B8C9"/>
    <w:rsid w:val="4109BFD6"/>
    <w:rsid w:val="4135FE5E"/>
    <w:rsid w:val="41637BB2"/>
    <w:rsid w:val="416DE7F1"/>
    <w:rsid w:val="41B15B4B"/>
    <w:rsid w:val="41D34AD5"/>
    <w:rsid w:val="41D69F51"/>
    <w:rsid w:val="41EEAD00"/>
    <w:rsid w:val="41F4F174"/>
    <w:rsid w:val="4239E863"/>
    <w:rsid w:val="4246A433"/>
    <w:rsid w:val="426FCE8F"/>
    <w:rsid w:val="42814205"/>
    <w:rsid w:val="42A28E32"/>
    <w:rsid w:val="43016BC1"/>
    <w:rsid w:val="43371226"/>
    <w:rsid w:val="433D5296"/>
    <w:rsid w:val="437DB5FE"/>
    <w:rsid w:val="4395AF6B"/>
    <w:rsid w:val="43BB4F92"/>
    <w:rsid w:val="43C253ED"/>
    <w:rsid w:val="43F8F715"/>
    <w:rsid w:val="44558E0D"/>
    <w:rsid w:val="445AEB3A"/>
    <w:rsid w:val="446F51B5"/>
    <w:rsid w:val="449D4C56"/>
    <w:rsid w:val="449F2EE8"/>
    <w:rsid w:val="44B95A82"/>
    <w:rsid w:val="44CD7201"/>
    <w:rsid w:val="44D7A9B3"/>
    <w:rsid w:val="44E10F82"/>
    <w:rsid w:val="451B0469"/>
    <w:rsid w:val="452C3CA9"/>
    <w:rsid w:val="456B234B"/>
    <w:rsid w:val="45728544"/>
    <w:rsid w:val="45871895"/>
    <w:rsid w:val="45E7832C"/>
    <w:rsid w:val="4607240C"/>
    <w:rsid w:val="46098ABC"/>
    <w:rsid w:val="466FC859"/>
    <w:rsid w:val="46A77622"/>
    <w:rsid w:val="4722C460"/>
    <w:rsid w:val="472D1490"/>
    <w:rsid w:val="47440040"/>
    <w:rsid w:val="474F29C9"/>
    <w:rsid w:val="477E142F"/>
    <w:rsid w:val="47ACA760"/>
    <w:rsid w:val="481AAFFA"/>
    <w:rsid w:val="481B8371"/>
    <w:rsid w:val="48531E10"/>
    <w:rsid w:val="48620028"/>
    <w:rsid w:val="4867C0A5"/>
    <w:rsid w:val="488288AD"/>
    <w:rsid w:val="488418F0"/>
    <w:rsid w:val="4893377E"/>
    <w:rsid w:val="49081281"/>
    <w:rsid w:val="491B82FF"/>
    <w:rsid w:val="49214EA6"/>
    <w:rsid w:val="493FFA06"/>
    <w:rsid w:val="496DF61F"/>
    <w:rsid w:val="4983EFFD"/>
    <w:rsid w:val="49C57D8D"/>
    <w:rsid w:val="49DD6D68"/>
    <w:rsid w:val="4A43847A"/>
    <w:rsid w:val="4A5DEFD4"/>
    <w:rsid w:val="4A63E421"/>
    <w:rsid w:val="4ABA1333"/>
    <w:rsid w:val="4AC3A302"/>
    <w:rsid w:val="4ACFEEDD"/>
    <w:rsid w:val="4ADEC13C"/>
    <w:rsid w:val="4ADFB62B"/>
    <w:rsid w:val="4AF330DF"/>
    <w:rsid w:val="4B1A0D2D"/>
    <w:rsid w:val="4B4136A3"/>
    <w:rsid w:val="4B41D8B6"/>
    <w:rsid w:val="4BB9C174"/>
    <w:rsid w:val="4BC9DBAA"/>
    <w:rsid w:val="4C1374BD"/>
    <w:rsid w:val="4C79957E"/>
    <w:rsid w:val="4CB89820"/>
    <w:rsid w:val="4D36049D"/>
    <w:rsid w:val="4D50022F"/>
    <w:rsid w:val="4D86F84A"/>
    <w:rsid w:val="4DA2754F"/>
    <w:rsid w:val="4DA618F8"/>
    <w:rsid w:val="4DD68A27"/>
    <w:rsid w:val="4DDEEB7B"/>
    <w:rsid w:val="4DDF6495"/>
    <w:rsid w:val="4E19C644"/>
    <w:rsid w:val="4E3795F9"/>
    <w:rsid w:val="4E6A4987"/>
    <w:rsid w:val="4E99965E"/>
    <w:rsid w:val="4E9FC0B7"/>
    <w:rsid w:val="4EC4CBA3"/>
    <w:rsid w:val="4EE4F3D9"/>
    <w:rsid w:val="4F123E41"/>
    <w:rsid w:val="4F658689"/>
    <w:rsid w:val="4F8F9732"/>
    <w:rsid w:val="4FA1F3F4"/>
    <w:rsid w:val="4FD3764A"/>
    <w:rsid w:val="50135854"/>
    <w:rsid w:val="502B50B8"/>
    <w:rsid w:val="502BFD34"/>
    <w:rsid w:val="5040584D"/>
    <w:rsid w:val="50988A3D"/>
    <w:rsid w:val="50AE14AE"/>
    <w:rsid w:val="50E1067D"/>
    <w:rsid w:val="5118FFD4"/>
    <w:rsid w:val="514151B5"/>
    <w:rsid w:val="514DD857"/>
    <w:rsid w:val="5164A953"/>
    <w:rsid w:val="518914E6"/>
    <w:rsid w:val="519BA26B"/>
    <w:rsid w:val="519CAE7A"/>
    <w:rsid w:val="51BBBAFC"/>
    <w:rsid w:val="51D6F47F"/>
    <w:rsid w:val="51DE4992"/>
    <w:rsid w:val="51E470B0"/>
    <w:rsid w:val="51FCB16E"/>
    <w:rsid w:val="51FE3B1D"/>
    <w:rsid w:val="52190E0E"/>
    <w:rsid w:val="52498F26"/>
    <w:rsid w:val="525B3C62"/>
    <w:rsid w:val="5265E86C"/>
    <w:rsid w:val="5287EB92"/>
    <w:rsid w:val="52E052FF"/>
    <w:rsid w:val="52E6474C"/>
    <w:rsid w:val="530F5E3A"/>
    <w:rsid w:val="531F55A1"/>
    <w:rsid w:val="532872F4"/>
    <w:rsid w:val="5377BD0E"/>
    <w:rsid w:val="53802184"/>
    <w:rsid w:val="53B0CB63"/>
    <w:rsid w:val="53EA1F6F"/>
    <w:rsid w:val="54033E83"/>
    <w:rsid w:val="540932D0"/>
    <w:rsid w:val="542CA34E"/>
    <w:rsid w:val="543851A6"/>
    <w:rsid w:val="549FD550"/>
    <w:rsid w:val="54BC7E08"/>
    <w:rsid w:val="55229429"/>
    <w:rsid w:val="5543E86B"/>
    <w:rsid w:val="5555ACEE"/>
    <w:rsid w:val="5564F9D8"/>
    <w:rsid w:val="55B9B159"/>
    <w:rsid w:val="55D2655A"/>
    <w:rsid w:val="5663DB1C"/>
    <w:rsid w:val="5669CF69"/>
    <w:rsid w:val="5690D89E"/>
    <w:rsid w:val="569D0363"/>
    <w:rsid w:val="56B059EF"/>
    <w:rsid w:val="56BFE7B6"/>
    <w:rsid w:val="56CDF735"/>
    <w:rsid w:val="5753D4D1"/>
    <w:rsid w:val="5761FA9C"/>
    <w:rsid w:val="57B8B1CC"/>
    <w:rsid w:val="57D3AE05"/>
    <w:rsid w:val="57EFD1A1"/>
    <w:rsid w:val="58032112"/>
    <w:rsid w:val="5822A5B5"/>
    <w:rsid w:val="58271959"/>
    <w:rsid w:val="583F3369"/>
    <w:rsid w:val="5843A64D"/>
    <w:rsid w:val="5845F146"/>
    <w:rsid w:val="58883ADD"/>
    <w:rsid w:val="588A30D3"/>
    <w:rsid w:val="58A19097"/>
    <w:rsid w:val="58BE8368"/>
    <w:rsid w:val="590A086D"/>
    <w:rsid w:val="590BA467"/>
    <w:rsid w:val="5910A0C8"/>
    <w:rsid w:val="593077D9"/>
    <w:rsid w:val="59759BCE"/>
    <w:rsid w:val="5994F019"/>
    <w:rsid w:val="5996D066"/>
    <w:rsid w:val="599F6D55"/>
    <w:rsid w:val="5A145E5D"/>
    <w:rsid w:val="5A231A8F"/>
    <w:rsid w:val="5A8A9F0A"/>
    <w:rsid w:val="5A9918B3"/>
    <w:rsid w:val="5A9DD8F6"/>
    <w:rsid w:val="5ACD2800"/>
    <w:rsid w:val="5B34C87A"/>
    <w:rsid w:val="5B4F45AC"/>
    <w:rsid w:val="5B7C432E"/>
    <w:rsid w:val="5BADBD04"/>
    <w:rsid w:val="5BF73E5B"/>
    <w:rsid w:val="5C723130"/>
    <w:rsid w:val="5C8469FE"/>
    <w:rsid w:val="5CBAD6E9"/>
    <w:rsid w:val="5CC45429"/>
    <w:rsid w:val="5CE913C2"/>
    <w:rsid w:val="5D02AD70"/>
    <w:rsid w:val="5D3698C1"/>
    <w:rsid w:val="5D6A22BB"/>
    <w:rsid w:val="5DFC6118"/>
    <w:rsid w:val="5E22B4B2"/>
    <w:rsid w:val="5E447051"/>
    <w:rsid w:val="5E4ED438"/>
    <w:rsid w:val="5E54C885"/>
    <w:rsid w:val="5E682E6B"/>
    <w:rsid w:val="5ECCD97C"/>
    <w:rsid w:val="5EE63E47"/>
    <w:rsid w:val="5F6236FA"/>
    <w:rsid w:val="5F71BFBC"/>
    <w:rsid w:val="5F85AD8E"/>
    <w:rsid w:val="5F85C312"/>
    <w:rsid w:val="5FBADB07"/>
    <w:rsid w:val="6025EEC3"/>
    <w:rsid w:val="606C109A"/>
    <w:rsid w:val="609D9BAA"/>
    <w:rsid w:val="60D481AE"/>
    <w:rsid w:val="6123E1A0"/>
    <w:rsid w:val="61302EE1"/>
    <w:rsid w:val="613AF246"/>
    <w:rsid w:val="6167DE5B"/>
    <w:rsid w:val="61BF4BEA"/>
    <w:rsid w:val="61C37F5E"/>
    <w:rsid w:val="6230AD77"/>
    <w:rsid w:val="62364849"/>
    <w:rsid w:val="624F00D3"/>
    <w:rsid w:val="62544039"/>
    <w:rsid w:val="62563EC9"/>
    <w:rsid w:val="6260D322"/>
    <w:rsid w:val="627648C8"/>
    <w:rsid w:val="62D45E7E"/>
    <w:rsid w:val="62D76A47"/>
    <w:rsid w:val="62EB7C8F"/>
    <w:rsid w:val="62F66A89"/>
    <w:rsid w:val="63673C4A"/>
    <w:rsid w:val="63685EFA"/>
    <w:rsid w:val="63AC3339"/>
    <w:rsid w:val="63C58D6C"/>
    <w:rsid w:val="63D925F1"/>
    <w:rsid w:val="63EC008B"/>
    <w:rsid w:val="63EFE508"/>
    <w:rsid w:val="6407F0AD"/>
    <w:rsid w:val="643EA12C"/>
    <w:rsid w:val="643F71E7"/>
    <w:rsid w:val="6459207E"/>
    <w:rsid w:val="645D2A4C"/>
    <w:rsid w:val="64A4F9CF"/>
    <w:rsid w:val="65274E7C"/>
    <w:rsid w:val="65E83AD1"/>
    <w:rsid w:val="661158C1"/>
    <w:rsid w:val="6659A2F0"/>
    <w:rsid w:val="666C7768"/>
    <w:rsid w:val="6671DCD6"/>
    <w:rsid w:val="668F689D"/>
    <w:rsid w:val="669E1099"/>
    <w:rsid w:val="66B1D95C"/>
    <w:rsid w:val="66EF55A9"/>
    <w:rsid w:val="678B2C9B"/>
    <w:rsid w:val="679BEE4B"/>
    <w:rsid w:val="67A7A414"/>
    <w:rsid w:val="67DE86ED"/>
    <w:rsid w:val="680000E9"/>
    <w:rsid w:val="68925D31"/>
    <w:rsid w:val="68B2CE7C"/>
    <w:rsid w:val="68B67349"/>
    <w:rsid w:val="68D0B1BE"/>
    <w:rsid w:val="68DC3026"/>
    <w:rsid w:val="68E91999"/>
    <w:rsid w:val="6910C29D"/>
    <w:rsid w:val="692363AC"/>
    <w:rsid w:val="69F590BD"/>
    <w:rsid w:val="6A0CFC6D"/>
    <w:rsid w:val="6A3FDAF8"/>
    <w:rsid w:val="6A537F99"/>
    <w:rsid w:val="6A7171F9"/>
    <w:rsid w:val="6A773FF0"/>
    <w:rsid w:val="6AA77C48"/>
    <w:rsid w:val="6ACCA3FA"/>
    <w:rsid w:val="6ADD4200"/>
    <w:rsid w:val="6B1A0FD8"/>
    <w:rsid w:val="6B208B79"/>
    <w:rsid w:val="6B3EC4E8"/>
    <w:rsid w:val="6B5A89DB"/>
    <w:rsid w:val="6B84DB0A"/>
    <w:rsid w:val="6BAC8C51"/>
    <w:rsid w:val="6BD62EF7"/>
    <w:rsid w:val="6BEF4082"/>
    <w:rsid w:val="6C179A95"/>
    <w:rsid w:val="6C5A2888"/>
    <w:rsid w:val="6C9015B1"/>
    <w:rsid w:val="6CB3F0BB"/>
    <w:rsid w:val="6CCF4388"/>
    <w:rsid w:val="6CDCD338"/>
    <w:rsid w:val="6CF1CDC3"/>
    <w:rsid w:val="6CF2F846"/>
    <w:rsid w:val="6D49810A"/>
    <w:rsid w:val="6D757E17"/>
    <w:rsid w:val="6D767E8C"/>
    <w:rsid w:val="6DA8DCF1"/>
    <w:rsid w:val="6DAD870A"/>
    <w:rsid w:val="6DEDD976"/>
    <w:rsid w:val="6E0BA2F8"/>
    <w:rsid w:val="6E30D743"/>
    <w:rsid w:val="6E472831"/>
    <w:rsid w:val="6E4D6437"/>
    <w:rsid w:val="6E5C887F"/>
    <w:rsid w:val="6E66F13B"/>
    <w:rsid w:val="6E93EEBD"/>
    <w:rsid w:val="6EA1F8AB"/>
    <w:rsid w:val="6EB9645B"/>
    <w:rsid w:val="6EC6F50C"/>
    <w:rsid w:val="6F0BD77B"/>
    <w:rsid w:val="6F13C406"/>
    <w:rsid w:val="6F1D6D12"/>
    <w:rsid w:val="6F3D5B38"/>
    <w:rsid w:val="6F4C3AE3"/>
    <w:rsid w:val="6F6B4CD3"/>
    <w:rsid w:val="6F790594"/>
    <w:rsid w:val="6F7DCBEC"/>
    <w:rsid w:val="6F9A80FB"/>
    <w:rsid w:val="6FCBAB85"/>
    <w:rsid w:val="6FF1FC29"/>
    <w:rsid w:val="703D9FF6"/>
    <w:rsid w:val="70679E83"/>
    <w:rsid w:val="70D9C6A2"/>
    <w:rsid w:val="70F3C7DB"/>
    <w:rsid w:val="712A28E8"/>
    <w:rsid w:val="71410A29"/>
    <w:rsid w:val="716C9C4A"/>
    <w:rsid w:val="71BA8B55"/>
    <w:rsid w:val="7200A9A9"/>
    <w:rsid w:val="72046D37"/>
    <w:rsid w:val="727FBE74"/>
    <w:rsid w:val="72896B4B"/>
    <w:rsid w:val="72A4F2D9"/>
    <w:rsid w:val="72DCA184"/>
    <w:rsid w:val="737BF729"/>
    <w:rsid w:val="73F471A1"/>
    <w:rsid w:val="74002AB5"/>
    <w:rsid w:val="74061F02"/>
    <w:rsid w:val="7451E0AA"/>
    <w:rsid w:val="747A6205"/>
    <w:rsid w:val="749794C4"/>
    <w:rsid w:val="74B4B0BB"/>
    <w:rsid w:val="74C1019B"/>
    <w:rsid w:val="7504D0B8"/>
    <w:rsid w:val="752DF8F9"/>
    <w:rsid w:val="75305F99"/>
    <w:rsid w:val="7574FD88"/>
    <w:rsid w:val="75755EDB"/>
    <w:rsid w:val="75E4E459"/>
    <w:rsid w:val="75F5260D"/>
    <w:rsid w:val="76385D53"/>
    <w:rsid w:val="76A17A90"/>
    <w:rsid w:val="76C9D315"/>
    <w:rsid w:val="76DEC9D2"/>
    <w:rsid w:val="76F624CC"/>
    <w:rsid w:val="76FBE17E"/>
    <w:rsid w:val="77249F49"/>
    <w:rsid w:val="7755548A"/>
    <w:rsid w:val="77B58C47"/>
    <w:rsid w:val="77B9B6CE"/>
    <w:rsid w:val="77ECBE99"/>
    <w:rsid w:val="78A2681F"/>
    <w:rsid w:val="79319E65"/>
    <w:rsid w:val="796F7B1D"/>
    <w:rsid w:val="7987C052"/>
    <w:rsid w:val="79BBE570"/>
    <w:rsid w:val="7A37834B"/>
    <w:rsid w:val="7A8A09DC"/>
    <w:rsid w:val="7B4A6031"/>
    <w:rsid w:val="7B5A7DC6"/>
    <w:rsid w:val="7BB008C1"/>
    <w:rsid w:val="7BC96B93"/>
    <w:rsid w:val="7BCBA280"/>
    <w:rsid w:val="7BFDF25E"/>
    <w:rsid w:val="7C0E380B"/>
    <w:rsid w:val="7C3D96F1"/>
    <w:rsid w:val="7C61DE9A"/>
    <w:rsid w:val="7CA161D4"/>
    <w:rsid w:val="7CAAA8AF"/>
    <w:rsid w:val="7CCB6C8B"/>
    <w:rsid w:val="7CD60CBC"/>
    <w:rsid w:val="7CF191FE"/>
    <w:rsid w:val="7D1403A2"/>
    <w:rsid w:val="7D4B9A31"/>
    <w:rsid w:val="7D5F953D"/>
    <w:rsid w:val="7DA2E389"/>
    <w:rsid w:val="7E23BB1B"/>
    <w:rsid w:val="7E3CE373"/>
    <w:rsid w:val="7E739C85"/>
    <w:rsid w:val="7EA15BB3"/>
    <w:rsid w:val="7EDE7ECD"/>
    <w:rsid w:val="7F1B902E"/>
    <w:rsid w:val="7F310AA0"/>
    <w:rsid w:val="7F931F08"/>
    <w:rsid w:val="7FA4C5E6"/>
    <w:rsid w:val="7FA8486D"/>
    <w:rsid w:val="7FC9C5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,"/>
  <w14:docId w14:val="445434EB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SimSun" w:hAnsi="CG Times (WN)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99" w:qFormat="1"/>
    <w:lsdException w:name="caption" w:uiPriority="35" w:qFormat="1"/>
    <w:lsdException w:name="table of figures" w:uiPriority="99"/>
    <w:lsdException w:name="annotation reference" w:uiPriority="99" w:qFormat="1"/>
    <w:lsdException w:name="Title" w:qFormat="1"/>
    <w:lsdException w:name="Default Paragraph Font" w:uiPriority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/>
    <w:lsdException w:name="HTML Code" w:uiPriority="99"/>
    <w:lsdException w:name="HTML Typewriter" w:semiHidden="1" w:unhideWhenUsed="1"/>
    <w:lsdException w:name="Normal Table" w:semiHidden="1" w:unhideWhenUsed="1"/>
    <w:lsdException w:name="No List" w:uiPriority="99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rsid w:val="00721B32"/>
    <w:pPr>
      <w:spacing w:after="160" w:line="259" w:lineRule="auto"/>
    </w:pPr>
    <w:rPr>
      <w:rFonts w:ascii="Arial" w:eastAsiaTheme="minorHAnsi" w:hAnsi="Arial" w:cstheme="minorBidi"/>
      <w:szCs w:val="22"/>
      <w:lang w:val="en-US" w:eastAsia="en-US"/>
    </w:rPr>
  </w:style>
  <w:style w:type="paragraph" w:styleId="Heading1">
    <w:name w:val="heading 1"/>
    <w:next w:val="Normal"/>
    <w:link w:val="Heading1Char"/>
    <w:qFormat/>
    <w:rsid w:val="008D00A5"/>
    <w:pPr>
      <w:keepNext/>
      <w:keepLines/>
      <w:numPr>
        <w:numId w:val="55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eastAsia="ja-JP"/>
    </w:rPr>
  </w:style>
  <w:style w:type="paragraph" w:styleId="Heading2">
    <w:name w:val="heading 2"/>
    <w:basedOn w:val="Heading1"/>
    <w:next w:val="Normal"/>
    <w:link w:val="Heading2Char"/>
    <w:qFormat/>
    <w:rsid w:val="008D00A5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8D00A5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8D00A5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8D00A5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rsid w:val="008D00A5"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link w:val="Heading7Char"/>
    <w:qFormat/>
    <w:rsid w:val="008D00A5"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8D00A5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8D00A5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uiPriority w:val="39"/>
    <w:rsid w:val="008D00A5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8D00A5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ja-JP"/>
    </w:rPr>
  </w:style>
  <w:style w:type="paragraph" w:customStyle="1" w:styleId="Figure">
    <w:name w:val="Figure"/>
    <w:basedOn w:val="Normal"/>
    <w:next w:val="Caption"/>
    <w:rsid w:val="009E35DB"/>
    <w:pPr>
      <w:keepNext/>
      <w:keepLines/>
      <w:spacing w:before="180"/>
      <w:jc w:val="center"/>
    </w:pPr>
  </w:style>
  <w:style w:type="paragraph" w:styleId="Caption">
    <w:name w:val="caption"/>
    <w:basedOn w:val="Normal"/>
    <w:next w:val="Normal"/>
    <w:uiPriority w:val="35"/>
    <w:qFormat/>
    <w:rsid w:val="008D00A5"/>
    <w:pPr>
      <w:spacing w:before="120" w:after="120"/>
    </w:pPr>
    <w:rPr>
      <w:b/>
      <w:lang w:eastAsia="en-GB"/>
    </w:rPr>
  </w:style>
  <w:style w:type="paragraph" w:styleId="TOC5">
    <w:name w:val="toc 5"/>
    <w:basedOn w:val="TOC4"/>
    <w:uiPriority w:val="39"/>
    <w:rsid w:val="008D00A5"/>
    <w:pPr>
      <w:ind w:left="1701" w:hanging="1701"/>
    </w:pPr>
  </w:style>
  <w:style w:type="paragraph" w:styleId="TOC4">
    <w:name w:val="toc 4"/>
    <w:basedOn w:val="TOC3"/>
    <w:uiPriority w:val="39"/>
    <w:rsid w:val="008D00A5"/>
    <w:pPr>
      <w:ind w:left="1418" w:hanging="1418"/>
    </w:pPr>
  </w:style>
  <w:style w:type="paragraph" w:styleId="TOC3">
    <w:name w:val="toc 3"/>
    <w:basedOn w:val="TOC2"/>
    <w:uiPriority w:val="39"/>
    <w:rsid w:val="008D00A5"/>
    <w:pPr>
      <w:ind w:left="1134" w:hanging="1134"/>
    </w:pPr>
  </w:style>
  <w:style w:type="paragraph" w:styleId="TOC2">
    <w:name w:val="toc 2"/>
    <w:basedOn w:val="TOC1"/>
    <w:uiPriority w:val="39"/>
    <w:rsid w:val="008D00A5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rsid w:val="008D00A5"/>
    <w:pPr>
      <w:ind w:left="284"/>
    </w:pPr>
  </w:style>
  <w:style w:type="paragraph" w:styleId="Index1">
    <w:name w:val="index 1"/>
    <w:basedOn w:val="Normal"/>
    <w:rsid w:val="008D00A5"/>
    <w:pPr>
      <w:keepLines/>
      <w:spacing w:after="0"/>
    </w:pPr>
  </w:style>
  <w:style w:type="paragraph" w:styleId="DocumentMap">
    <w:name w:val="Document Map"/>
    <w:basedOn w:val="Normal"/>
    <w:link w:val="DocumentMapChar"/>
    <w:rsid w:val="008D00A5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3A70A4"/>
    <w:pPr>
      <w:numPr>
        <w:numId w:val="10"/>
      </w:numPr>
    </w:pPr>
  </w:style>
  <w:style w:type="paragraph" w:styleId="ListNumber">
    <w:name w:val="List Number"/>
    <w:basedOn w:val="List"/>
    <w:rsid w:val="003A70A4"/>
    <w:pPr>
      <w:numPr>
        <w:numId w:val="9"/>
      </w:numPr>
    </w:pPr>
    <w:rPr>
      <w:lang w:eastAsia="ja-JP"/>
    </w:rPr>
  </w:style>
  <w:style w:type="paragraph" w:styleId="List">
    <w:name w:val="List"/>
    <w:basedOn w:val="BodyText"/>
    <w:rsid w:val="008D00A5"/>
    <w:pPr>
      <w:ind w:left="568" w:hanging="284"/>
    </w:pPr>
  </w:style>
  <w:style w:type="paragraph" w:styleId="Header">
    <w:name w:val="header"/>
    <w:link w:val="HeaderChar"/>
    <w:rsid w:val="008D00A5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character" w:styleId="FootnoteReference">
    <w:name w:val="footnote reference"/>
    <w:rsid w:val="008D00A5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rsid w:val="008D00A5"/>
    <w:pPr>
      <w:keepLines/>
      <w:spacing w:after="0"/>
      <w:ind w:left="454" w:hanging="454"/>
    </w:pPr>
    <w:rPr>
      <w:sz w:val="16"/>
    </w:rPr>
  </w:style>
  <w:style w:type="paragraph" w:customStyle="1" w:styleId="3GPPHeader">
    <w:name w:val="3GPP_Header"/>
    <w:basedOn w:val="BodyText"/>
    <w:rsid w:val="009E35DB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styleId="TOC9">
    <w:name w:val="toc 9"/>
    <w:basedOn w:val="TOC8"/>
    <w:uiPriority w:val="39"/>
    <w:rsid w:val="008D00A5"/>
    <w:pPr>
      <w:ind w:left="1418" w:hanging="1418"/>
    </w:pPr>
  </w:style>
  <w:style w:type="paragraph" w:styleId="TOC6">
    <w:name w:val="toc 6"/>
    <w:basedOn w:val="TOC5"/>
    <w:next w:val="Normal"/>
    <w:uiPriority w:val="39"/>
    <w:rsid w:val="008D00A5"/>
    <w:pPr>
      <w:ind w:left="1985" w:hanging="1985"/>
    </w:pPr>
  </w:style>
  <w:style w:type="paragraph" w:styleId="TOC7">
    <w:name w:val="toc 7"/>
    <w:basedOn w:val="TOC6"/>
    <w:next w:val="Normal"/>
    <w:uiPriority w:val="39"/>
    <w:rsid w:val="008D00A5"/>
    <w:pPr>
      <w:ind w:left="2268" w:hanging="2268"/>
    </w:pPr>
  </w:style>
  <w:style w:type="paragraph" w:styleId="ListBullet2">
    <w:name w:val="List Bullet 2"/>
    <w:basedOn w:val="ListBullet"/>
    <w:rsid w:val="008D00A5"/>
    <w:pPr>
      <w:numPr>
        <w:numId w:val="5"/>
      </w:numPr>
    </w:pPr>
  </w:style>
  <w:style w:type="paragraph" w:styleId="ListBullet">
    <w:name w:val="List Bullet"/>
    <w:basedOn w:val="List"/>
    <w:rsid w:val="003A70A4"/>
    <w:pPr>
      <w:numPr>
        <w:numId w:val="4"/>
      </w:numPr>
    </w:pPr>
    <w:rPr>
      <w:lang w:eastAsia="ja-JP"/>
    </w:rPr>
  </w:style>
  <w:style w:type="paragraph" w:styleId="ListBullet3">
    <w:name w:val="List Bullet 3"/>
    <w:basedOn w:val="ListBullet2"/>
    <w:rsid w:val="008D00A5"/>
    <w:pPr>
      <w:numPr>
        <w:numId w:val="6"/>
      </w:numPr>
    </w:pPr>
  </w:style>
  <w:style w:type="paragraph" w:customStyle="1" w:styleId="EQ">
    <w:name w:val="EQ"/>
    <w:basedOn w:val="Normal"/>
    <w:next w:val="Normal"/>
    <w:rsid w:val="008D00A5"/>
    <w:pPr>
      <w:keepLines/>
      <w:tabs>
        <w:tab w:val="center" w:pos="4536"/>
        <w:tab w:val="right" w:pos="9072"/>
      </w:tabs>
    </w:pPr>
    <w:rPr>
      <w:noProof/>
    </w:rPr>
  </w:style>
  <w:style w:type="paragraph" w:styleId="List2">
    <w:name w:val="List 2"/>
    <w:basedOn w:val="List"/>
    <w:rsid w:val="003A70A4"/>
    <w:pPr>
      <w:ind w:left="851"/>
    </w:pPr>
    <w:rPr>
      <w:lang w:eastAsia="ja-JP"/>
    </w:rPr>
  </w:style>
  <w:style w:type="paragraph" w:styleId="List3">
    <w:name w:val="List 3"/>
    <w:basedOn w:val="List2"/>
    <w:rsid w:val="008D00A5"/>
    <w:pPr>
      <w:ind w:left="1135"/>
    </w:pPr>
  </w:style>
  <w:style w:type="paragraph" w:styleId="List4">
    <w:name w:val="List 4"/>
    <w:basedOn w:val="List3"/>
    <w:rsid w:val="008D00A5"/>
    <w:pPr>
      <w:ind w:left="1418"/>
    </w:pPr>
  </w:style>
  <w:style w:type="paragraph" w:styleId="List5">
    <w:name w:val="List 5"/>
    <w:basedOn w:val="List4"/>
    <w:rsid w:val="008D00A5"/>
    <w:pPr>
      <w:ind w:left="1702"/>
    </w:pPr>
  </w:style>
  <w:style w:type="paragraph" w:customStyle="1" w:styleId="EditorsNote">
    <w:name w:val="Editor's Note"/>
    <w:basedOn w:val="NO"/>
    <w:link w:val="EditorsNoteChar"/>
    <w:rsid w:val="008D00A5"/>
    <w:rPr>
      <w:color w:val="FF0000"/>
      <w:lang w:val="x-none" w:eastAsia="x-none"/>
    </w:rPr>
  </w:style>
  <w:style w:type="paragraph" w:styleId="ListBullet4">
    <w:name w:val="List Bullet 4"/>
    <w:basedOn w:val="ListBullet3"/>
    <w:rsid w:val="008D00A5"/>
    <w:pPr>
      <w:numPr>
        <w:numId w:val="7"/>
      </w:numPr>
    </w:pPr>
  </w:style>
  <w:style w:type="paragraph" w:styleId="ListBullet5">
    <w:name w:val="List Bullet 5"/>
    <w:basedOn w:val="ListBullet4"/>
    <w:rsid w:val="008D00A5"/>
    <w:pPr>
      <w:numPr>
        <w:numId w:val="8"/>
      </w:numPr>
    </w:pPr>
  </w:style>
  <w:style w:type="paragraph" w:styleId="Footer">
    <w:name w:val="footer"/>
    <w:basedOn w:val="Header"/>
    <w:link w:val="FooterChar"/>
    <w:rsid w:val="008D00A5"/>
    <w:pPr>
      <w:jc w:val="center"/>
    </w:pPr>
    <w:rPr>
      <w:i/>
    </w:rPr>
  </w:style>
  <w:style w:type="paragraph" w:customStyle="1" w:styleId="Reference">
    <w:name w:val="Reference"/>
    <w:basedOn w:val="BodyText"/>
    <w:rsid w:val="009E35DB"/>
    <w:pPr>
      <w:numPr>
        <w:numId w:val="1"/>
      </w:numPr>
    </w:pPr>
  </w:style>
  <w:style w:type="paragraph" w:styleId="BalloonText">
    <w:name w:val="Balloon Text"/>
    <w:basedOn w:val="Normal"/>
    <w:link w:val="BalloonTextChar"/>
    <w:rsid w:val="008D00A5"/>
    <w:pPr>
      <w:spacing w:after="0"/>
    </w:pPr>
    <w:rPr>
      <w:rFonts w:ascii="Segoe UI" w:hAnsi="Segoe UI" w:cs="Segoe UI"/>
      <w:sz w:val="18"/>
      <w:szCs w:val="18"/>
    </w:rPr>
  </w:style>
  <w:style w:type="character" w:styleId="PageNumber">
    <w:name w:val="page number"/>
    <w:basedOn w:val="DefaultParagraphFont"/>
    <w:rsid w:val="008D00A5"/>
  </w:style>
  <w:style w:type="paragraph" w:styleId="BodyText">
    <w:name w:val="Body Text"/>
    <w:basedOn w:val="Normal"/>
    <w:link w:val="BodyTextChar"/>
    <w:rsid w:val="008D00A5"/>
    <w:pPr>
      <w:spacing w:after="120"/>
      <w:jc w:val="both"/>
    </w:pPr>
    <w:rPr>
      <w:lang w:eastAsia="zh-CN"/>
    </w:rPr>
  </w:style>
  <w:style w:type="character" w:styleId="Hyperlink">
    <w:name w:val="Hyperlink"/>
    <w:uiPriority w:val="99"/>
    <w:rsid w:val="008D00A5"/>
    <w:rPr>
      <w:color w:val="0000FF"/>
      <w:u w:val="single"/>
    </w:rPr>
  </w:style>
  <w:style w:type="character" w:styleId="FollowedHyperlink">
    <w:name w:val="FollowedHyperlink"/>
    <w:unhideWhenUsed/>
    <w:rsid w:val="008D00A5"/>
    <w:rPr>
      <w:color w:val="800080"/>
      <w:u w:val="single"/>
    </w:rPr>
  </w:style>
  <w:style w:type="character" w:styleId="CommentReference">
    <w:name w:val="annotation reference"/>
    <w:uiPriority w:val="99"/>
    <w:qFormat/>
    <w:rsid w:val="008D00A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qFormat/>
    <w:rsid w:val="008D00A5"/>
  </w:style>
  <w:style w:type="paragraph" w:styleId="CommentSubject">
    <w:name w:val="annotation subject"/>
    <w:basedOn w:val="CommentText"/>
    <w:next w:val="CommentText"/>
    <w:link w:val="CommentSubjectChar"/>
    <w:rsid w:val="008D00A5"/>
    <w:rPr>
      <w:b/>
      <w:bCs/>
    </w:rPr>
  </w:style>
  <w:style w:type="character" w:customStyle="1" w:styleId="Heading1Char">
    <w:name w:val="Heading 1 Char"/>
    <w:link w:val="Heading1"/>
    <w:rsid w:val="008D00A5"/>
    <w:rPr>
      <w:rFonts w:ascii="Arial" w:hAnsi="Arial"/>
      <w:sz w:val="36"/>
      <w:lang w:eastAsia="ja-JP"/>
    </w:rPr>
  </w:style>
  <w:style w:type="paragraph" w:customStyle="1" w:styleId="B1">
    <w:name w:val="B1"/>
    <w:basedOn w:val="List"/>
    <w:link w:val="B1Char1"/>
    <w:rsid w:val="00230D18"/>
    <w:rPr>
      <w:rFonts w:ascii="Times New Roman" w:hAnsi="Times New Roman"/>
    </w:rPr>
  </w:style>
  <w:style w:type="paragraph" w:customStyle="1" w:styleId="B2">
    <w:name w:val="B2"/>
    <w:basedOn w:val="List2"/>
    <w:link w:val="B2Char"/>
    <w:rsid w:val="00230D18"/>
    <w:rPr>
      <w:rFonts w:ascii="Times New Roman" w:hAnsi="Times New Roman"/>
    </w:rPr>
  </w:style>
  <w:style w:type="paragraph" w:customStyle="1" w:styleId="B3">
    <w:name w:val="B3"/>
    <w:basedOn w:val="List3"/>
    <w:link w:val="B3Char2"/>
    <w:rsid w:val="00230D18"/>
    <w:rPr>
      <w:rFonts w:ascii="Times New Roman" w:hAnsi="Times New Roman"/>
    </w:rPr>
  </w:style>
  <w:style w:type="paragraph" w:customStyle="1" w:styleId="B4">
    <w:name w:val="B4"/>
    <w:basedOn w:val="List4"/>
    <w:link w:val="B4Char"/>
    <w:rsid w:val="00230D18"/>
    <w:rPr>
      <w:rFonts w:ascii="Times New Roman" w:hAnsi="Times New Roman"/>
    </w:rPr>
  </w:style>
  <w:style w:type="paragraph" w:customStyle="1" w:styleId="Proposal">
    <w:name w:val="Proposal"/>
    <w:basedOn w:val="BodyText"/>
    <w:qFormat/>
    <w:rsid w:val="00A04F49"/>
    <w:pPr>
      <w:numPr>
        <w:numId w:val="36"/>
      </w:numPr>
      <w:tabs>
        <w:tab w:val="left" w:pos="1701"/>
      </w:tabs>
    </w:pPr>
    <w:rPr>
      <w:b/>
      <w:bCs/>
    </w:rPr>
  </w:style>
  <w:style w:type="character" w:customStyle="1" w:styleId="BodyTextChar">
    <w:name w:val="Body Text Char"/>
    <w:link w:val="BodyText"/>
    <w:rsid w:val="008D00A5"/>
    <w:rPr>
      <w:rFonts w:ascii="Arial" w:hAnsi="Arial"/>
      <w:lang w:eastAsia="zh-CN"/>
    </w:rPr>
  </w:style>
  <w:style w:type="paragraph" w:customStyle="1" w:styleId="B5">
    <w:name w:val="B5"/>
    <w:basedOn w:val="List5"/>
    <w:link w:val="B5Char"/>
    <w:rsid w:val="00230D18"/>
    <w:rPr>
      <w:rFonts w:ascii="Times New Roman" w:hAnsi="Times New Roman"/>
    </w:rPr>
  </w:style>
  <w:style w:type="paragraph" w:customStyle="1" w:styleId="EX">
    <w:name w:val="EX"/>
    <w:basedOn w:val="Normal"/>
    <w:rsid w:val="008D00A5"/>
    <w:pPr>
      <w:keepLines/>
      <w:ind w:left="1702" w:hanging="1418"/>
    </w:pPr>
  </w:style>
  <w:style w:type="paragraph" w:customStyle="1" w:styleId="EW">
    <w:name w:val="EW"/>
    <w:basedOn w:val="EX"/>
    <w:rsid w:val="008D00A5"/>
    <w:pPr>
      <w:spacing w:after="0"/>
    </w:pPr>
  </w:style>
  <w:style w:type="paragraph" w:customStyle="1" w:styleId="TAL">
    <w:name w:val="TAL"/>
    <w:basedOn w:val="Normal"/>
    <w:link w:val="TALCar"/>
    <w:rsid w:val="008D00A5"/>
    <w:pPr>
      <w:keepNext/>
      <w:keepLines/>
      <w:spacing w:after="0"/>
    </w:pPr>
    <w:rPr>
      <w:sz w:val="18"/>
      <w:lang w:val="x-none" w:eastAsia="x-none"/>
    </w:rPr>
  </w:style>
  <w:style w:type="paragraph" w:customStyle="1" w:styleId="TAC">
    <w:name w:val="TAC"/>
    <w:basedOn w:val="TAL"/>
    <w:rsid w:val="008D00A5"/>
    <w:pPr>
      <w:jc w:val="center"/>
    </w:pPr>
  </w:style>
  <w:style w:type="paragraph" w:customStyle="1" w:styleId="TAH">
    <w:name w:val="TAH"/>
    <w:basedOn w:val="TAC"/>
    <w:link w:val="TAHCar"/>
    <w:rsid w:val="008D00A5"/>
    <w:rPr>
      <w:b/>
    </w:rPr>
  </w:style>
  <w:style w:type="paragraph" w:customStyle="1" w:styleId="TAN">
    <w:name w:val="TAN"/>
    <w:basedOn w:val="TAL"/>
    <w:rsid w:val="008D00A5"/>
    <w:pPr>
      <w:ind w:left="851" w:hanging="851"/>
    </w:pPr>
  </w:style>
  <w:style w:type="paragraph" w:customStyle="1" w:styleId="TAR">
    <w:name w:val="TAR"/>
    <w:basedOn w:val="TAL"/>
    <w:rsid w:val="008D00A5"/>
    <w:pPr>
      <w:jc w:val="right"/>
    </w:pPr>
  </w:style>
  <w:style w:type="paragraph" w:customStyle="1" w:styleId="TH">
    <w:name w:val="TH"/>
    <w:basedOn w:val="Normal"/>
    <w:link w:val="THChar"/>
    <w:rsid w:val="008D00A5"/>
    <w:pPr>
      <w:keepNext/>
      <w:keepLines/>
      <w:spacing w:before="60"/>
      <w:jc w:val="center"/>
    </w:pPr>
    <w:rPr>
      <w:b/>
      <w:lang w:val="x-none" w:eastAsia="x-none"/>
    </w:rPr>
  </w:style>
  <w:style w:type="paragraph" w:customStyle="1" w:styleId="TF">
    <w:name w:val="TF"/>
    <w:basedOn w:val="TH"/>
    <w:link w:val="TFChar"/>
    <w:rsid w:val="008D00A5"/>
    <w:pPr>
      <w:keepNext w:val="0"/>
      <w:spacing w:before="0" w:after="240"/>
    </w:pPr>
  </w:style>
  <w:style w:type="paragraph" w:customStyle="1" w:styleId="TT">
    <w:name w:val="TT"/>
    <w:basedOn w:val="Heading1"/>
    <w:next w:val="Normal"/>
    <w:rsid w:val="008D00A5"/>
    <w:pPr>
      <w:outlineLvl w:val="9"/>
    </w:pPr>
  </w:style>
  <w:style w:type="paragraph" w:customStyle="1" w:styleId="ZA">
    <w:name w:val="ZA"/>
    <w:rsid w:val="008D00A5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ja-JP"/>
    </w:rPr>
  </w:style>
  <w:style w:type="paragraph" w:customStyle="1" w:styleId="ZB">
    <w:name w:val="ZB"/>
    <w:rsid w:val="008D00A5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ja-JP"/>
    </w:rPr>
  </w:style>
  <w:style w:type="paragraph" w:customStyle="1" w:styleId="ZD">
    <w:name w:val="ZD"/>
    <w:rsid w:val="008D00A5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ja-JP"/>
    </w:rPr>
  </w:style>
  <w:style w:type="paragraph" w:customStyle="1" w:styleId="ZG">
    <w:name w:val="ZG"/>
    <w:rsid w:val="008D00A5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ja-JP"/>
    </w:rPr>
  </w:style>
  <w:style w:type="character" w:customStyle="1" w:styleId="ZGSM">
    <w:name w:val="ZGSM"/>
    <w:rsid w:val="008D00A5"/>
  </w:style>
  <w:style w:type="paragraph" w:customStyle="1" w:styleId="ZH">
    <w:name w:val="ZH"/>
    <w:rsid w:val="008D00A5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ja-JP"/>
    </w:rPr>
  </w:style>
  <w:style w:type="paragraph" w:customStyle="1" w:styleId="ZT">
    <w:name w:val="ZT"/>
    <w:rsid w:val="008D00A5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eastAsia="ja-JP"/>
    </w:rPr>
  </w:style>
  <w:style w:type="paragraph" w:customStyle="1" w:styleId="ZTD">
    <w:name w:val="ZTD"/>
    <w:basedOn w:val="ZB"/>
    <w:rsid w:val="008D00A5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8D00A5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ja-JP"/>
    </w:rPr>
  </w:style>
  <w:style w:type="paragraph" w:customStyle="1" w:styleId="ZV">
    <w:name w:val="ZV"/>
    <w:basedOn w:val="ZU"/>
    <w:rsid w:val="008D00A5"/>
    <w:pPr>
      <w:framePr w:wrap="notBeside" w:y="16161"/>
    </w:pPr>
  </w:style>
  <w:style w:type="paragraph" w:customStyle="1" w:styleId="FP">
    <w:name w:val="FP"/>
    <w:basedOn w:val="Normal"/>
    <w:rsid w:val="008D00A5"/>
    <w:pPr>
      <w:spacing w:after="0"/>
    </w:pPr>
  </w:style>
  <w:style w:type="paragraph" w:customStyle="1" w:styleId="Observation">
    <w:name w:val="Observation"/>
    <w:basedOn w:val="Proposal"/>
    <w:qFormat/>
    <w:rsid w:val="008D00A5"/>
    <w:pPr>
      <w:numPr>
        <w:numId w:val="72"/>
      </w:numPr>
    </w:pPr>
    <w:rPr>
      <w:lang w:eastAsia="ja-JP"/>
    </w:rPr>
  </w:style>
  <w:style w:type="paragraph" w:styleId="TableofFigures">
    <w:name w:val="table of figures"/>
    <w:basedOn w:val="BodyText"/>
    <w:next w:val="Normal"/>
    <w:uiPriority w:val="99"/>
    <w:rsid w:val="006F6582"/>
    <w:pPr>
      <w:ind w:left="1701" w:hanging="1701"/>
      <w:jc w:val="left"/>
    </w:pPr>
    <w:rPr>
      <w:b/>
    </w:rPr>
  </w:style>
  <w:style w:type="character" w:customStyle="1" w:styleId="B1Char1">
    <w:name w:val="B1 Char1"/>
    <w:link w:val="B1"/>
    <w:qFormat/>
    <w:rsid w:val="00230D18"/>
    <w:rPr>
      <w:rFonts w:ascii="Times New Roman" w:hAnsi="Times New Roman"/>
      <w:lang w:eastAsia="zh-CN"/>
    </w:rPr>
  </w:style>
  <w:style w:type="character" w:customStyle="1" w:styleId="B2Char">
    <w:name w:val="B2 Char"/>
    <w:link w:val="B2"/>
    <w:qFormat/>
    <w:rsid w:val="00230D18"/>
    <w:rPr>
      <w:rFonts w:ascii="Times New Roman" w:hAnsi="Times New Roman"/>
      <w:lang w:eastAsia="ja-JP"/>
    </w:rPr>
  </w:style>
  <w:style w:type="character" w:customStyle="1" w:styleId="B3Char2">
    <w:name w:val="B3 Char2"/>
    <w:link w:val="B3"/>
    <w:qFormat/>
    <w:rsid w:val="00230D18"/>
    <w:rPr>
      <w:rFonts w:ascii="Times New Roman" w:hAnsi="Times New Roman"/>
      <w:lang w:eastAsia="ja-JP"/>
    </w:rPr>
  </w:style>
  <w:style w:type="character" w:customStyle="1" w:styleId="B4Char">
    <w:name w:val="B4 Char"/>
    <w:link w:val="B4"/>
    <w:rsid w:val="00230D18"/>
    <w:rPr>
      <w:rFonts w:ascii="Times New Roman" w:hAnsi="Times New Roman"/>
      <w:lang w:eastAsia="ja-JP"/>
    </w:rPr>
  </w:style>
  <w:style w:type="character" w:customStyle="1" w:styleId="B5Char">
    <w:name w:val="B5 Char"/>
    <w:link w:val="B5"/>
    <w:rsid w:val="00230D18"/>
    <w:rPr>
      <w:rFonts w:ascii="Times New Roman" w:hAnsi="Times New Roman"/>
      <w:lang w:eastAsia="ja-JP"/>
    </w:rPr>
  </w:style>
  <w:style w:type="paragraph" w:customStyle="1" w:styleId="B6">
    <w:name w:val="B6"/>
    <w:basedOn w:val="B5"/>
    <w:link w:val="B6Char"/>
    <w:rsid w:val="008D00A5"/>
    <w:pPr>
      <w:ind w:left="1985"/>
    </w:pPr>
  </w:style>
  <w:style w:type="character" w:customStyle="1" w:styleId="B6Char">
    <w:name w:val="B6 Char"/>
    <w:link w:val="B6"/>
    <w:rsid w:val="008D00A5"/>
    <w:rPr>
      <w:rFonts w:ascii="Times New Roman" w:hAnsi="Times New Roman"/>
      <w:lang w:eastAsia="ja-JP"/>
    </w:rPr>
  </w:style>
  <w:style w:type="paragraph" w:customStyle="1" w:styleId="B7">
    <w:name w:val="B7"/>
    <w:basedOn w:val="B6"/>
    <w:link w:val="B7Char"/>
    <w:rsid w:val="008D00A5"/>
    <w:pPr>
      <w:ind w:left="2269"/>
    </w:pPr>
  </w:style>
  <w:style w:type="character" w:customStyle="1" w:styleId="B7Char">
    <w:name w:val="B7 Char"/>
    <w:basedOn w:val="B6Char"/>
    <w:link w:val="B7"/>
    <w:rsid w:val="008D00A5"/>
    <w:rPr>
      <w:rFonts w:ascii="Times New Roman" w:hAnsi="Times New Roman"/>
      <w:lang w:eastAsia="ja-JP"/>
    </w:rPr>
  </w:style>
  <w:style w:type="paragraph" w:customStyle="1" w:styleId="B8">
    <w:name w:val="B8"/>
    <w:basedOn w:val="B7"/>
    <w:qFormat/>
    <w:rsid w:val="008D00A5"/>
    <w:pPr>
      <w:ind w:left="2552"/>
    </w:pPr>
  </w:style>
  <w:style w:type="character" w:customStyle="1" w:styleId="BalloonTextChar">
    <w:name w:val="Balloon Text Char"/>
    <w:link w:val="BalloonText"/>
    <w:rsid w:val="008D00A5"/>
    <w:rPr>
      <w:rFonts w:ascii="Segoe UI" w:hAnsi="Segoe UI" w:cs="Segoe UI"/>
      <w:sz w:val="18"/>
      <w:szCs w:val="18"/>
      <w:lang w:eastAsia="ja-JP"/>
    </w:rPr>
  </w:style>
  <w:style w:type="character" w:customStyle="1" w:styleId="CommentTextChar">
    <w:name w:val="Comment Text Char"/>
    <w:link w:val="CommentText"/>
    <w:uiPriority w:val="99"/>
    <w:qFormat/>
    <w:rsid w:val="008D00A5"/>
    <w:rPr>
      <w:rFonts w:ascii="Times New Roman" w:hAnsi="Times New Roman"/>
      <w:lang w:eastAsia="ja-JP"/>
    </w:rPr>
  </w:style>
  <w:style w:type="character" w:customStyle="1" w:styleId="CommentSubjectChar">
    <w:name w:val="Comment Subject Char"/>
    <w:link w:val="CommentSubject"/>
    <w:rsid w:val="008D00A5"/>
    <w:rPr>
      <w:rFonts w:ascii="Times New Roman" w:hAnsi="Times New Roman"/>
      <w:b/>
      <w:bCs/>
      <w:lang w:eastAsia="ja-JP"/>
    </w:rPr>
  </w:style>
  <w:style w:type="paragraph" w:customStyle="1" w:styleId="CRCoverPage">
    <w:name w:val="CR Cover Page"/>
    <w:link w:val="CRCoverPageZchn"/>
    <w:rsid w:val="008D00A5"/>
    <w:pPr>
      <w:spacing w:after="120"/>
    </w:pPr>
    <w:rPr>
      <w:rFonts w:ascii="Arial" w:hAnsi="Arial"/>
      <w:lang w:eastAsia="ko-KR"/>
    </w:rPr>
  </w:style>
  <w:style w:type="character" w:customStyle="1" w:styleId="CRCoverPageZchn">
    <w:name w:val="CR Cover Page Zchn"/>
    <w:link w:val="CRCoverPage"/>
    <w:rsid w:val="008D00A5"/>
    <w:rPr>
      <w:rFonts w:ascii="Arial" w:hAnsi="Arial"/>
      <w:lang w:eastAsia="ko-KR"/>
    </w:rPr>
  </w:style>
  <w:style w:type="paragraph" w:customStyle="1" w:styleId="Doc-text2">
    <w:name w:val="Doc-text2"/>
    <w:basedOn w:val="Normal"/>
    <w:link w:val="Doc-text2Char"/>
    <w:qFormat/>
    <w:rsid w:val="008D00A5"/>
    <w:pPr>
      <w:tabs>
        <w:tab w:val="left" w:pos="1622"/>
      </w:tabs>
      <w:spacing w:after="0"/>
      <w:ind w:left="1622" w:hanging="363"/>
    </w:pPr>
    <w:rPr>
      <w:rFonts w:eastAsia="MS Mincho"/>
      <w:szCs w:val="24"/>
      <w:lang w:val="x-none" w:eastAsia="x-none"/>
    </w:rPr>
  </w:style>
  <w:style w:type="character" w:customStyle="1" w:styleId="Doc-text2Char">
    <w:name w:val="Doc-text2 Char"/>
    <w:link w:val="Doc-text2"/>
    <w:locked/>
    <w:rsid w:val="008D00A5"/>
    <w:rPr>
      <w:rFonts w:ascii="Arial" w:eastAsia="MS Mincho" w:hAnsi="Arial"/>
      <w:szCs w:val="24"/>
      <w:lang w:val="x-none" w:eastAsia="x-none"/>
    </w:rPr>
  </w:style>
  <w:style w:type="character" w:customStyle="1" w:styleId="DocumentMapChar">
    <w:name w:val="Document Map Char"/>
    <w:link w:val="DocumentMap"/>
    <w:rsid w:val="008D00A5"/>
    <w:rPr>
      <w:rFonts w:ascii="Tahoma" w:hAnsi="Tahoma" w:cs="Tahoma"/>
      <w:shd w:val="clear" w:color="auto" w:fill="000080"/>
      <w:lang w:eastAsia="ja-JP"/>
    </w:rPr>
  </w:style>
  <w:style w:type="paragraph" w:customStyle="1" w:styleId="NO">
    <w:name w:val="NO"/>
    <w:basedOn w:val="Normal"/>
    <w:link w:val="NOChar"/>
    <w:rsid w:val="008D00A5"/>
    <w:pPr>
      <w:keepLines/>
      <w:ind w:left="1135" w:hanging="851"/>
    </w:pPr>
  </w:style>
  <w:style w:type="character" w:customStyle="1" w:styleId="NOChar">
    <w:name w:val="NO Char"/>
    <w:link w:val="NO"/>
    <w:qFormat/>
    <w:rsid w:val="008D00A5"/>
    <w:rPr>
      <w:rFonts w:ascii="Times New Roman" w:hAnsi="Times New Roman"/>
      <w:lang w:eastAsia="ja-JP"/>
    </w:rPr>
  </w:style>
  <w:style w:type="character" w:customStyle="1" w:styleId="EditorsNoteChar">
    <w:name w:val="Editor's Note Char"/>
    <w:link w:val="EditorsNote"/>
    <w:rsid w:val="008D00A5"/>
    <w:rPr>
      <w:rFonts w:ascii="Times New Roman" w:hAnsi="Times New Roman"/>
      <w:color w:val="FF0000"/>
      <w:lang w:val="x-none" w:eastAsia="x-none"/>
    </w:rPr>
  </w:style>
  <w:style w:type="paragraph" w:customStyle="1" w:styleId="EmailDiscussion">
    <w:name w:val="EmailDiscussion"/>
    <w:basedOn w:val="Normal"/>
    <w:next w:val="Normal"/>
    <w:rsid w:val="008D00A5"/>
    <w:pPr>
      <w:numPr>
        <w:numId w:val="3"/>
      </w:numPr>
      <w:spacing w:before="40" w:after="0"/>
    </w:pPr>
    <w:rPr>
      <w:rFonts w:eastAsia="MS Mincho"/>
      <w:b/>
      <w:szCs w:val="24"/>
      <w:lang w:eastAsia="en-GB"/>
    </w:rPr>
  </w:style>
  <w:style w:type="character" w:styleId="Emphasis">
    <w:name w:val="Emphasis"/>
    <w:qFormat/>
    <w:rsid w:val="008D00A5"/>
    <w:rPr>
      <w:i/>
      <w:iCs/>
    </w:rPr>
  </w:style>
  <w:style w:type="paragraph" w:customStyle="1" w:styleId="FigureTitle">
    <w:name w:val="Figure_Title"/>
    <w:basedOn w:val="Normal"/>
    <w:next w:val="Normal"/>
    <w:rsid w:val="008D00A5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  <w:lang w:eastAsia="en-GB"/>
    </w:rPr>
  </w:style>
  <w:style w:type="character" w:customStyle="1" w:styleId="HeaderChar">
    <w:name w:val="Header Char"/>
    <w:link w:val="Header"/>
    <w:rsid w:val="008D00A5"/>
    <w:rPr>
      <w:rFonts w:ascii="Arial" w:hAnsi="Arial"/>
      <w:b/>
      <w:noProof/>
      <w:sz w:val="18"/>
      <w:lang w:eastAsia="ja-JP"/>
    </w:rPr>
  </w:style>
  <w:style w:type="character" w:customStyle="1" w:styleId="FooterChar">
    <w:name w:val="Footer Char"/>
    <w:link w:val="Footer"/>
    <w:rsid w:val="008D00A5"/>
    <w:rPr>
      <w:rFonts w:ascii="Arial" w:hAnsi="Arial"/>
      <w:b/>
      <w:i/>
      <w:noProof/>
      <w:sz w:val="18"/>
      <w:lang w:eastAsia="ja-JP"/>
    </w:rPr>
  </w:style>
  <w:style w:type="character" w:customStyle="1" w:styleId="FootnoteTextChar">
    <w:name w:val="Footnote Text Char"/>
    <w:link w:val="FootnoteText"/>
    <w:rsid w:val="008D00A5"/>
    <w:rPr>
      <w:rFonts w:ascii="Times New Roman" w:hAnsi="Times New Roman"/>
      <w:sz w:val="16"/>
      <w:lang w:eastAsia="ja-JP"/>
    </w:rPr>
  </w:style>
  <w:style w:type="paragraph" w:customStyle="1" w:styleId="Guidance">
    <w:name w:val="Guidance"/>
    <w:basedOn w:val="Normal"/>
    <w:rsid w:val="008D00A5"/>
    <w:rPr>
      <w:i/>
      <w:color w:val="0000FF"/>
    </w:rPr>
  </w:style>
  <w:style w:type="character" w:customStyle="1" w:styleId="Heading2Char">
    <w:name w:val="Heading 2 Char"/>
    <w:link w:val="Heading2"/>
    <w:rsid w:val="008D00A5"/>
    <w:rPr>
      <w:rFonts w:ascii="Arial" w:hAnsi="Arial"/>
      <w:sz w:val="32"/>
      <w:lang w:eastAsia="ja-JP"/>
    </w:rPr>
  </w:style>
  <w:style w:type="character" w:customStyle="1" w:styleId="Heading3Char">
    <w:name w:val="Heading 3 Char"/>
    <w:link w:val="Heading3"/>
    <w:rsid w:val="008D00A5"/>
    <w:rPr>
      <w:rFonts w:ascii="Arial" w:hAnsi="Arial"/>
      <w:sz w:val="28"/>
      <w:lang w:eastAsia="ja-JP"/>
    </w:rPr>
  </w:style>
  <w:style w:type="character" w:customStyle="1" w:styleId="Heading4Char">
    <w:name w:val="Heading 4 Char"/>
    <w:link w:val="Heading4"/>
    <w:rsid w:val="008D00A5"/>
    <w:rPr>
      <w:rFonts w:ascii="Arial" w:hAnsi="Arial"/>
      <w:sz w:val="24"/>
      <w:lang w:eastAsia="ja-JP"/>
    </w:rPr>
  </w:style>
  <w:style w:type="character" w:customStyle="1" w:styleId="Heading5Char">
    <w:name w:val="Heading 5 Char"/>
    <w:link w:val="Heading5"/>
    <w:rsid w:val="008D00A5"/>
    <w:rPr>
      <w:rFonts w:ascii="Arial" w:hAnsi="Arial"/>
      <w:sz w:val="22"/>
      <w:lang w:eastAsia="ja-JP"/>
    </w:rPr>
  </w:style>
  <w:style w:type="paragraph" w:customStyle="1" w:styleId="H6">
    <w:name w:val="H6"/>
    <w:basedOn w:val="Heading5"/>
    <w:next w:val="Normal"/>
    <w:rsid w:val="008D00A5"/>
    <w:pPr>
      <w:ind w:left="1985" w:hanging="1985"/>
      <w:outlineLvl w:val="9"/>
    </w:pPr>
    <w:rPr>
      <w:sz w:val="20"/>
    </w:rPr>
  </w:style>
  <w:style w:type="character" w:customStyle="1" w:styleId="Heading6Char">
    <w:name w:val="Heading 6 Char"/>
    <w:link w:val="Heading6"/>
    <w:rsid w:val="008D00A5"/>
    <w:rPr>
      <w:rFonts w:ascii="Arial" w:hAnsi="Arial"/>
      <w:lang w:eastAsia="ja-JP"/>
    </w:rPr>
  </w:style>
  <w:style w:type="character" w:customStyle="1" w:styleId="Heading7Char">
    <w:name w:val="Heading 7 Char"/>
    <w:link w:val="Heading7"/>
    <w:rsid w:val="008D00A5"/>
    <w:rPr>
      <w:rFonts w:ascii="Arial" w:hAnsi="Arial"/>
      <w:lang w:eastAsia="ja-JP"/>
    </w:rPr>
  </w:style>
  <w:style w:type="character" w:customStyle="1" w:styleId="Heading8Char">
    <w:name w:val="Heading 8 Char"/>
    <w:link w:val="Heading8"/>
    <w:rsid w:val="008D00A5"/>
    <w:rPr>
      <w:rFonts w:ascii="Arial" w:hAnsi="Arial"/>
      <w:sz w:val="36"/>
      <w:lang w:eastAsia="ja-JP"/>
    </w:rPr>
  </w:style>
  <w:style w:type="character" w:customStyle="1" w:styleId="Heading9Char">
    <w:name w:val="Heading 9 Char"/>
    <w:link w:val="Heading9"/>
    <w:rsid w:val="008D00A5"/>
    <w:rPr>
      <w:rFonts w:ascii="Arial" w:hAnsi="Arial"/>
      <w:sz w:val="36"/>
      <w:lang w:eastAsia="ja-JP"/>
    </w:rPr>
  </w:style>
  <w:style w:type="character" w:styleId="HTMLCode">
    <w:name w:val="HTML Code"/>
    <w:uiPriority w:val="99"/>
    <w:unhideWhenUsed/>
    <w:rsid w:val="008D00A5"/>
    <w:rPr>
      <w:rFonts w:ascii="Courier New" w:eastAsia="Times New Roman" w:hAnsi="Courier New" w:cs="Courier New"/>
      <w:sz w:val="20"/>
      <w:szCs w:val="20"/>
    </w:rPr>
  </w:style>
  <w:style w:type="paragraph" w:styleId="IndexHeading">
    <w:name w:val="index heading"/>
    <w:basedOn w:val="Normal"/>
    <w:next w:val="Normal"/>
    <w:rsid w:val="008D00A5"/>
    <w:pPr>
      <w:pBdr>
        <w:top w:val="single" w:sz="12" w:space="0" w:color="auto"/>
      </w:pBdr>
      <w:spacing w:before="360" w:after="240"/>
    </w:pPr>
    <w:rPr>
      <w:b/>
      <w:i/>
      <w:sz w:val="26"/>
      <w:lang w:eastAsia="en-GB"/>
    </w:rPr>
  </w:style>
  <w:style w:type="paragraph" w:customStyle="1" w:styleId="LD">
    <w:name w:val="LD"/>
    <w:rsid w:val="008D00A5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ja-JP"/>
    </w:rPr>
  </w:style>
  <w:style w:type="paragraph" w:styleId="ListParagraph">
    <w:name w:val="List Paragraph"/>
    <w:aliases w:val="- Bullets,リスト段落,?? ??,?????,????,Lista1,列出段落1,中等深浅网格 1 - 着色 21,¥¡¡¡¡ì¬º¥¹¥È¶ÎÂä,ÁÐ³ö¶ÎÂä,列表段落1,—ño’i—Ž,¥ê¥¹¥È¶ÎÂä,1st level - Bullet List Paragraph,Lettre d'introduction,Paragrafo elenco,Normal bullet 2,Bullet list,목록단락,列出段落,列表段落11,列表段落"/>
    <w:basedOn w:val="Normal"/>
    <w:link w:val="ListParagraphChar"/>
    <w:uiPriority w:val="34"/>
    <w:qFormat/>
    <w:rsid w:val="008D00A5"/>
    <w:pPr>
      <w:spacing w:after="0"/>
      <w:ind w:left="720"/>
    </w:pPr>
    <w:rPr>
      <w:rFonts w:ascii="Calibri" w:eastAsia="Calibri" w:hAnsi="Calibri"/>
      <w:sz w:val="22"/>
      <w:lang w:val="x-none"/>
    </w:rPr>
  </w:style>
  <w:style w:type="character" w:customStyle="1" w:styleId="ListParagraphChar">
    <w:name w:val="List Paragraph Char"/>
    <w:aliases w:val="- Bullets Char,リスト段落 Char,?? ?? Char,????? Char,???? Char,Lista1 Char,列出段落1 Char,中等深浅网格 1 - 着色 21 Char,¥¡¡¡¡ì¬º¥¹¥È¶ÎÂä Char,ÁÐ³ö¶ÎÂä Char,列表段落1 Char,—ño’i—Ž Char,¥ê¥¹¥È¶ÎÂä Char,1st level - Bullet List Paragraph Char,목록단락 Char"/>
    <w:link w:val="ListParagraph"/>
    <w:uiPriority w:val="34"/>
    <w:qFormat/>
    <w:locked/>
    <w:rsid w:val="008D00A5"/>
    <w:rPr>
      <w:rFonts w:ascii="Calibri" w:eastAsia="Calibri" w:hAnsi="Calibri"/>
      <w:sz w:val="22"/>
      <w:szCs w:val="22"/>
      <w:lang w:val="x-none" w:eastAsia="en-US"/>
    </w:rPr>
  </w:style>
  <w:style w:type="paragraph" w:customStyle="1" w:styleId="NF">
    <w:name w:val="NF"/>
    <w:basedOn w:val="NO"/>
    <w:rsid w:val="008D00A5"/>
    <w:pPr>
      <w:keepNext/>
      <w:spacing w:after="0"/>
    </w:pPr>
    <w:rPr>
      <w:sz w:val="18"/>
    </w:rPr>
  </w:style>
  <w:style w:type="paragraph" w:customStyle="1" w:styleId="NW">
    <w:name w:val="NW"/>
    <w:basedOn w:val="NO"/>
    <w:rsid w:val="008D00A5"/>
    <w:pPr>
      <w:spacing w:after="0"/>
    </w:pPr>
  </w:style>
  <w:style w:type="paragraph" w:customStyle="1" w:styleId="PL">
    <w:name w:val="PL"/>
    <w:link w:val="PLChar"/>
    <w:qFormat/>
    <w:rsid w:val="00181FF8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  <w:tab w:val="left" w:pos="9582"/>
        <w:tab w:val="left" w:pos="9968"/>
        <w:tab w:val="left" w:pos="10348"/>
        <w:tab w:val="left" w:pos="10733"/>
        <w:tab w:val="left" w:pos="11113"/>
        <w:tab w:val="left" w:pos="11499"/>
        <w:tab w:val="left" w:pos="11884"/>
        <w:tab w:val="left" w:pos="12264"/>
        <w:tab w:val="left" w:pos="12650"/>
        <w:tab w:val="left" w:pos="13030"/>
        <w:tab w:val="left" w:pos="13415"/>
        <w:tab w:val="left" w:pos="13801"/>
        <w:tab w:val="left" w:pos="14181"/>
      </w:tabs>
    </w:pPr>
    <w:rPr>
      <w:rFonts w:ascii="Courier New" w:eastAsia="Batang" w:hAnsi="Courier New"/>
      <w:noProof/>
      <w:sz w:val="16"/>
      <w:lang w:eastAsia="sv-SE"/>
    </w:rPr>
  </w:style>
  <w:style w:type="character" w:customStyle="1" w:styleId="PLChar">
    <w:name w:val="PL Char"/>
    <w:link w:val="PL"/>
    <w:qFormat/>
    <w:rsid w:val="00181FF8"/>
    <w:rPr>
      <w:rFonts w:ascii="Courier New" w:eastAsia="Batang" w:hAnsi="Courier New"/>
      <w:noProof/>
      <w:sz w:val="16"/>
      <w:shd w:val="clear" w:color="auto" w:fill="E6E6E6"/>
      <w:lang w:eastAsia="sv-SE"/>
    </w:rPr>
  </w:style>
  <w:style w:type="paragraph" w:styleId="PlainText">
    <w:name w:val="Plain Text"/>
    <w:basedOn w:val="Normal"/>
    <w:link w:val="PlainTextChar"/>
    <w:rsid w:val="008D00A5"/>
    <w:rPr>
      <w:rFonts w:ascii="Courier New" w:hAnsi="Courier New"/>
      <w:lang w:val="nb-NO"/>
    </w:rPr>
  </w:style>
  <w:style w:type="character" w:customStyle="1" w:styleId="PlainTextChar">
    <w:name w:val="Plain Text Char"/>
    <w:link w:val="PlainText"/>
    <w:rsid w:val="008D00A5"/>
    <w:rPr>
      <w:rFonts w:ascii="Courier New" w:hAnsi="Courier New"/>
      <w:lang w:val="nb-NO" w:eastAsia="ja-JP"/>
    </w:rPr>
  </w:style>
  <w:style w:type="character" w:styleId="Strong">
    <w:name w:val="Strong"/>
    <w:uiPriority w:val="22"/>
    <w:qFormat/>
    <w:rsid w:val="008D00A5"/>
    <w:rPr>
      <w:b/>
      <w:bCs/>
    </w:rPr>
  </w:style>
  <w:style w:type="table" w:styleId="TableGrid">
    <w:name w:val="Table Grid"/>
    <w:basedOn w:val="TableNormal"/>
    <w:uiPriority w:val="39"/>
    <w:rsid w:val="008D00A5"/>
    <w:rPr>
      <w:rFonts w:ascii="Calibri" w:eastAsia="Calibri" w:hAnsi="Calibri"/>
      <w:sz w:val="22"/>
      <w:szCs w:val="22"/>
      <w:lang w:val="de-DE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LCar">
    <w:name w:val="TAL Car"/>
    <w:link w:val="TAL"/>
    <w:qFormat/>
    <w:rsid w:val="008D00A5"/>
    <w:rPr>
      <w:rFonts w:ascii="Arial" w:hAnsi="Arial"/>
      <w:sz w:val="18"/>
      <w:lang w:val="x-none" w:eastAsia="x-none"/>
    </w:rPr>
  </w:style>
  <w:style w:type="character" w:customStyle="1" w:styleId="TAHCar">
    <w:name w:val="TAH Car"/>
    <w:link w:val="TAH"/>
    <w:locked/>
    <w:rsid w:val="008D00A5"/>
    <w:rPr>
      <w:rFonts w:ascii="Arial" w:hAnsi="Arial"/>
      <w:b/>
      <w:sz w:val="18"/>
      <w:lang w:val="x-none" w:eastAsia="x-none"/>
    </w:rPr>
  </w:style>
  <w:style w:type="character" w:customStyle="1" w:styleId="THChar">
    <w:name w:val="TH Char"/>
    <w:link w:val="TH"/>
    <w:rsid w:val="008D00A5"/>
    <w:rPr>
      <w:rFonts w:ascii="Arial" w:hAnsi="Arial"/>
      <w:b/>
      <w:lang w:val="x-none" w:eastAsia="x-none"/>
    </w:rPr>
  </w:style>
  <w:style w:type="paragraph" w:customStyle="1" w:styleId="TAJ">
    <w:name w:val="TAJ"/>
    <w:basedOn w:val="TH"/>
    <w:rsid w:val="008D00A5"/>
  </w:style>
  <w:style w:type="paragraph" w:customStyle="1" w:styleId="TALCharChar">
    <w:name w:val="TAL Char Char"/>
    <w:basedOn w:val="Normal"/>
    <w:link w:val="TALCharCharChar"/>
    <w:rsid w:val="008D00A5"/>
    <w:pPr>
      <w:keepNext/>
      <w:keepLines/>
      <w:spacing w:after="0"/>
    </w:pPr>
    <w:rPr>
      <w:rFonts w:eastAsia="Malgun Gothic"/>
      <w:sz w:val="18"/>
      <w:lang w:val="x-none" w:eastAsia="x-none"/>
    </w:rPr>
  </w:style>
  <w:style w:type="character" w:customStyle="1" w:styleId="TALCharCharChar">
    <w:name w:val="TAL Char Char Char"/>
    <w:link w:val="TALCharChar"/>
    <w:rsid w:val="008D00A5"/>
    <w:rPr>
      <w:rFonts w:ascii="Arial" w:eastAsia="Malgun Gothic" w:hAnsi="Arial"/>
      <w:sz w:val="18"/>
      <w:lang w:val="x-none" w:eastAsia="x-none"/>
    </w:rPr>
  </w:style>
  <w:style w:type="character" w:customStyle="1" w:styleId="TFChar">
    <w:name w:val="TF Char"/>
    <w:link w:val="TF"/>
    <w:rsid w:val="008D00A5"/>
    <w:rPr>
      <w:rFonts w:ascii="Arial" w:hAnsi="Arial"/>
      <w:b/>
      <w:lang w:val="x-none" w:eastAsia="x-none"/>
    </w:rPr>
  </w:style>
  <w:style w:type="paragraph" w:styleId="ListContinue">
    <w:name w:val="List Continue"/>
    <w:basedOn w:val="Normal"/>
    <w:rsid w:val="003A70A4"/>
    <w:pPr>
      <w:spacing w:after="120"/>
      <w:ind w:left="283"/>
      <w:contextualSpacing/>
    </w:pPr>
  </w:style>
  <w:style w:type="paragraph" w:styleId="ListContinue2">
    <w:name w:val="List Continue 2"/>
    <w:basedOn w:val="Normal"/>
    <w:rsid w:val="003A70A4"/>
    <w:pPr>
      <w:spacing w:after="120"/>
      <w:ind w:left="566"/>
      <w:contextualSpacing/>
    </w:pPr>
  </w:style>
  <w:style w:type="paragraph" w:styleId="ListNumber3">
    <w:name w:val="List Number 3"/>
    <w:basedOn w:val="ListNumber2"/>
    <w:rsid w:val="003A70A4"/>
    <w:pPr>
      <w:numPr>
        <w:numId w:val="2"/>
      </w:numPr>
      <w:contextualSpacing/>
    </w:pPr>
  </w:style>
  <w:style w:type="character" w:styleId="IntenseEmphasis">
    <w:name w:val="Intense Emphasis"/>
    <w:basedOn w:val="DefaultParagraphFont"/>
    <w:uiPriority w:val="21"/>
    <w:qFormat/>
    <w:rsid w:val="00721B32"/>
    <w:rPr>
      <w:i/>
      <w:iCs/>
      <w:color w:val="4472C4" w:themeColor="accent1"/>
    </w:rPr>
  </w:style>
  <w:style w:type="character" w:customStyle="1" w:styleId="apple-converted-space">
    <w:name w:val="apple-converted-space"/>
    <w:basedOn w:val="DefaultParagraphFont"/>
    <w:rsid w:val="00F618E5"/>
  </w:style>
  <w:style w:type="table" w:styleId="GridTable1Light">
    <w:name w:val="Grid Table 1 Light"/>
    <w:basedOn w:val="TableNormal"/>
    <w:uiPriority w:val="46"/>
    <w:rsid w:val="004D07E0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normaltextrun">
    <w:name w:val="normaltextrun"/>
    <w:basedOn w:val="DefaultParagraphFont"/>
    <w:rsid w:val="003651B1"/>
  </w:style>
  <w:style w:type="paragraph" w:styleId="NormalWeb">
    <w:name w:val="Normal (Web)"/>
    <w:basedOn w:val="Normal"/>
    <w:uiPriority w:val="99"/>
    <w:unhideWhenUsed/>
    <w:rsid w:val="00166A9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UnresolvedMention">
    <w:name w:val="Unresolved Mention"/>
    <w:basedOn w:val="DefaultParagraphFont"/>
    <w:uiPriority w:val="99"/>
    <w:unhideWhenUsed/>
    <w:rsid w:val="00511DA0"/>
    <w:rPr>
      <w:color w:val="605E5C"/>
      <w:shd w:val="clear" w:color="auto" w:fill="E1DFDD"/>
    </w:rPr>
  </w:style>
  <w:style w:type="character" w:styleId="Mention">
    <w:name w:val="Mention"/>
    <w:basedOn w:val="DefaultParagraphFont"/>
    <w:uiPriority w:val="99"/>
    <w:unhideWhenUsed/>
    <w:rsid w:val="00511DA0"/>
    <w:rPr>
      <w:color w:val="2B579A"/>
      <w:shd w:val="clear" w:color="auto" w:fill="E1DFDD"/>
    </w:rPr>
  </w:style>
  <w:style w:type="paragraph" w:customStyle="1" w:styleId="paragraph">
    <w:name w:val="paragraph"/>
    <w:basedOn w:val="Normal"/>
    <w:rsid w:val="001F01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customStyle="1" w:styleId="eop">
    <w:name w:val="eop"/>
    <w:basedOn w:val="DefaultParagraphFont"/>
    <w:rsid w:val="001F01D8"/>
  </w:style>
  <w:style w:type="character" w:customStyle="1" w:styleId="findhit">
    <w:name w:val="findhit"/>
    <w:basedOn w:val="DefaultParagraphFont"/>
    <w:rsid w:val="001F01D8"/>
  </w:style>
  <w:style w:type="paragraph" w:styleId="Revision">
    <w:name w:val="Revision"/>
    <w:hidden/>
    <w:uiPriority w:val="99"/>
    <w:semiHidden/>
    <w:rsid w:val="00091286"/>
    <w:rPr>
      <w:rFonts w:ascii="Arial" w:eastAsiaTheme="minorHAnsi" w:hAnsi="Arial" w:cstheme="minorBidi"/>
      <w:szCs w:val="22"/>
      <w:lang w:val="en-US" w:eastAsia="en-US"/>
    </w:rPr>
  </w:style>
  <w:style w:type="paragraph" w:customStyle="1" w:styleId="xmsonormal">
    <w:name w:val="x_msonormal"/>
    <w:basedOn w:val="Normal"/>
    <w:rsid w:val="004174BB"/>
    <w:pPr>
      <w:spacing w:after="0" w:line="240" w:lineRule="auto"/>
    </w:pPr>
    <w:rPr>
      <w:rFonts w:ascii="Calibri" w:eastAsia="Calibri" w:hAnsi="Calibri" w:cs="Calibri"/>
      <w:sz w:val="22"/>
    </w:rPr>
  </w:style>
  <w:style w:type="character" w:customStyle="1" w:styleId="xapple-converted-space">
    <w:name w:val="x_apple-converted-space"/>
    <w:basedOn w:val="DefaultParagraphFont"/>
    <w:rsid w:val="004174BB"/>
  </w:style>
  <w:style w:type="paragraph" w:customStyle="1" w:styleId="a1">
    <w:name w:val="a1"/>
    <w:basedOn w:val="Normal"/>
    <w:rsid w:val="00654685"/>
    <w:pPr>
      <w:spacing w:before="100" w:beforeAutospacing="1" w:after="100" w:afterAutospacing="1" w:line="240" w:lineRule="auto"/>
    </w:pPr>
    <w:rPr>
      <w:rFonts w:ascii="SimSun" w:eastAsia="SimSun" w:hAnsi="SimSun" w:cs="SimSun"/>
      <w:sz w:val="24"/>
      <w:szCs w:val="24"/>
      <w:lang w:eastAsia="zh-CN"/>
    </w:rPr>
  </w:style>
  <w:style w:type="character" w:styleId="PlaceholderText">
    <w:name w:val="Placeholder Text"/>
    <w:basedOn w:val="DefaultParagraphFont"/>
    <w:uiPriority w:val="99"/>
    <w:semiHidden/>
    <w:rsid w:val="006B1EB9"/>
    <w:rPr>
      <w:color w:val="808080"/>
    </w:rPr>
  </w:style>
  <w:style w:type="table" w:styleId="PlainTable5">
    <w:name w:val="Plain Table 5"/>
    <w:basedOn w:val="TableNormal"/>
    <w:uiPriority w:val="45"/>
    <w:rsid w:val="00F0636B"/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PlainTable3">
    <w:name w:val="Plain Table 3"/>
    <w:basedOn w:val="TableNormal"/>
    <w:uiPriority w:val="43"/>
    <w:rsid w:val="00F0636B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GridTable1Light-Accent3">
    <w:name w:val="Grid Table 1 Light Accent 3"/>
    <w:basedOn w:val="TableNormal"/>
    <w:uiPriority w:val="46"/>
    <w:rsid w:val="00F0636B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numbering" w:customStyle="1" w:styleId="CurrentList1">
    <w:name w:val="Current List1"/>
    <w:uiPriority w:val="99"/>
    <w:rsid w:val="00ED3EAD"/>
    <w:pPr>
      <w:numPr>
        <w:numId w:val="48"/>
      </w:numPr>
    </w:pPr>
  </w:style>
  <w:style w:type="character" w:styleId="SmartLink">
    <w:name w:val="Smart Link"/>
    <w:basedOn w:val="DefaultParagraphFont"/>
    <w:uiPriority w:val="99"/>
    <w:semiHidden/>
    <w:unhideWhenUsed/>
    <w:rsid w:val="006164E0"/>
    <w:rPr>
      <w:color w:val="0000FF"/>
      <w:u w:val="single"/>
      <w:shd w:val="clear" w:color="auto" w:fill="F3F2F1"/>
    </w:rPr>
  </w:style>
  <w:style w:type="paragraph" w:styleId="NoSpacing">
    <w:name w:val="No Spacing"/>
    <w:uiPriority w:val="1"/>
    <w:qFormat/>
    <w:rsid w:val="003552E5"/>
    <w:rPr>
      <w:rFonts w:ascii="Arial" w:eastAsiaTheme="minorHAnsi" w:hAnsi="Arial" w:cstheme="minorBidi"/>
      <w:szCs w:val="22"/>
      <w:lang w:val="en-US" w:eastAsia="en-US"/>
    </w:rPr>
  </w:style>
  <w:style w:type="numbering" w:customStyle="1" w:styleId="CurrentList2">
    <w:name w:val="Current List2"/>
    <w:uiPriority w:val="99"/>
    <w:rsid w:val="004364AD"/>
    <w:pPr>
      <w:numPr>
        <w:numId w:val="70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224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6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4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9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340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420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04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99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586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15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526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59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920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894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52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452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92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94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67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045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470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31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8415264">
          <w:marLeft w:val="850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571318">
          <w:marLeft w:val="1267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337814">
          <w:marLeft w:val="1267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6649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49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08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67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6941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62876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506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81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640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76207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486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08613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diagramData" Target="diagrams/data1.xml"/><Relationship Id="rId18" Type="http://schemas.openxmlformats.org/officeDocument/2006/relationships/diagramData" Target="diagrams/data2.xml"/><Relationship Id="rId26" Type="http://schemas.openxmlformats.org/officeDocument/2006/relationships/image" Target="media/image6.png"/><Relationship Id="rId39" Type="http://schemas.openxmlformats.org/officeDocument/2006/relationships/image" Target="media/image19.png"/><Relationship Id="rId21" Type="http://schemas.openxmlformats.org/officeDocument/2006/relationships/diagramColors" Target="diagrams/colors2.xml"/><Relationship Id="rId34" Type="http://schemas.openxmlformats.org/officeDocument/2006/relationships/image" Target="media/image14.png"/><Relationship Id="rId42" Type="http://schemas.openxmlformats.org/officeDocument/2006/relationships/image" Target="media/image22.png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diagramColors" Target="diagrams/colors1.xml"/><Relationship Id="rId29" Type="http://schemas.openxmlformats.org/officeDocument/2006/relationships/image" Target="media/image9.e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4.png"/><Relationship Id="rId32" Type="http://schemas.openxmlformats.org/officeDocument/2006/relationships/image" Target="media/image12.png"/><Relationship Id="rId37" Type="http://schemas.openxmlformats.org/officeDocument/2006/relationships/image" Target="media/image17.png"/><Relationship Id="rId40" Type="http://schemas.openxmlformats.org/officeDocument/2006/relationships/image" Target="media/image20.png"/><Relationship Id="rId45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diagramQuickStyle" Target="diagrams/quickStyle1.xml"/><Relationship Id="rId23" Type="http://schemas.openxmlformats.org/officeDocument/2006/relationships/image" Target="media/image3.png"/><Relationship Id="rId28" Type="http://schemas.openxmlformats.org/officeDocument/2006/relationships/image" Target="media/image8.png"/><Relationship Id="rId36" Type="http://schemas.openxmlformats.org/officeDocument/2006/relationships/image" Target="media/image16.png"/><Relationship Id="rId10" Type="http://schemas.openxmlformats.org/officeDocument/2006/relationships/endnotes" Target="endnotes.xml"/><Relationship Id="rId19" Type="http://schemas.openxmlformats.org/officeDocument/2006/relationships/diagramLayout" Target="diagrams/layout2.xml"/><Relationship Id="rId31" Type="http://schemas.openxmlformats.org/officeDocument/2006/relationships/image" Target="media/image11.png"/><Relationship Id="rId44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diagramLayout" Target="diagrams/layout1.xml"/><Relationship Id="rId22" Type="http://schemas.microsoft.com/office/2007/relationships/diagramDrawing" Target="diagrams/drawing2.xml"/><Relationship Id="rId27" Type="http://schemas.openxmlformats.org/officeDocument/2006/relationships/image" Target="media/image7.png"/><Relationship Id="rId30" Type="http://schemas.openxmlformats.org/officeDocument/2006/relationships/image" Target="media/image10.emf"/><Relationship Id="rId35" Type="http://schemas.openxmlformats.org/officeDocument/2006/relationships/image" Target="media/image15.png"/><Relationship Id="rId43" Type="http://schemas.openxmlformats.org/officeDocument/2006/relationships/header" Target="header1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microsoft.com/office/2007/relationships/diagramDrawing" Target="diagrams/drawing1.xml"/><Relationship Id="rId25" Type="http://schemas.openxmlformats.org/officeDocument/2006/relationships/image" Target="media/image5.png"/><Relationship Id="rId33" Type="http://schemas.openxmlformats.org/officeDocument/2006/relationships/image" Target="media/image13.png"/><Relationship Id="rId38" Type="http://schemas.openxmlformats.org/officeDocument/2006/relationships/image" Target="media/image18.png"/><Relationship Id="rId46" Type="http://schemas.openxmlformats.org/officeDocument/2006/relationships/theme" Target="theme/theme1.xml"/><Relationship Id="rId20" Type="http://schemas.openxmlformats.org/officeDocument/2006/relationships/diagramQuickStyle" Target="diagrams/quickStyle2.xml"/><Relationship Id="rId41" Type="http://schemas.openxmlformats.org/officeDocument/2006/relationships/image" Target="media/image21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3DD74E41-AA47-EE44-BBB7-2AE8EDF01AE7}" type="doc">
      <dgm:prSet loTypeId="urn:microsoft.com/office/officeart/2005/8/layout/process1" loCatId="" qsTypeId="urn:microsoft.com/office/officeart/2005/8/quickstyle/simple1" qsCatId="simple" csTypeId="urn:microsoft.com/office/officeart/2005/8/colors/accent0_1" csCatId="mainScheme" phldr="1"/>
      <dgm:spPr/>
    </dgm:pt>
    <dgm:pt modelId="{1FB8779A-B880-4949-83AB-E55229F61B3C}">
      <dgm:prSet phldrT="[Text]" custT="1"/>
      <dgm:spPr/>
      <dgm:t>
        <a:bodyPr/>
        <a:lstStyle/>
        <a:p>
          <a:pPr algn="ctr" rtl="0"/>
          <a:r>
            <a:rPr lang="en-GB" sz="1000">
              <a:solidFill>
                <a:schemeClr val="tx1"/>
              </a:solidFill>
              <a:latin typeface="+mn-lt"/>
            </a:rPr>
            <a:t>Measure beams in Set B, predict Top-1 beam in Set A</a:t>
          </a:r>
        </a:p>
      </dgm:t>
    </dgm:pt>
    <dgm:pt modelId="{F6293157-8B7E-5D4D-9685-B5CB8B87488A}" type="parTrans" cxnId="{A85F03E5-2318-FB48-8319-AE44500A0B4D}">
      <dgm:prSet/>
      <dgm:spPr/>
      <dgm:t>
        <a:bodyPr/>
        <a:lstStyle/>
        <a:p>
          <a:pPr algn="ctr"/>
          <a:endParaRPr lang="en-GB"/>
        </a:p>
      </dgm:t>
    </dgm:pt>
    <dgm:pt modelId="{925B5CEC-4169-BE45-B664-24AA21481004}" type="sibTrans" cxnId="{A85F03E5-2318-FB48-8319-AE44500A0B4D}">
      <dgm:prSet/>
      <dgm:spPr/>
      <dgm:t>
        <a:bodyPr/>
        <a:lstStyle/>
        <a:p>
          <a:pPr algn="ctr"/>
          <a:endParaRPr lang="en-GB"/>
        </a:p>
      </dgm:t>
    </dgm:pt>
    <dgm:pt modelId="{9DB0F578-5179-9541-916C-4DEE59DA72C0}">
      <dgm:prSet phldrT="[Text]" custT="1"/>
      <dgm:spPr/>
      <dgm:t>
        <a:bodyPr/>
        <a:lstStyle/>
        <a:p>
          <a:pPr algn="ctr"/>
          <a:r>
            <a:rPr lang="en-GB" sz="1000"/>
            <a:t>Select final/data beam as Top-1 beam in Set A</a:t>
          </a:r>
        </a:p>
      </dgm:t>
    </dgm:pt>
    <dgm:pt modelId="{41CF3465-7070-4645-86FE-DDBA077B89BB}" type="parTrans" cxnId="{4E432DEA-EF45-5246-BD64-557EC62ACC41}">
      <dgm:prSet/>
      <dgm:spPr/>
      <dgm:t>
        <a:bodyPr/>
        <a:lstStyle/>
        <a:p>
          <a:pPr algn="ctr"/>
          <a:endParaRPr lang="en-GB"/>
        </a:p>
      </dgm:t>
    </dgm:pt>
    <dgm:pt modelId="{B42EB646-76DD-F64F-A581-8C325F788964}" type="sibTrans" cxnId="{4E432DEA-EF45-5246-BD64-557EC62ACC41}">
      <dgm:prSet/>
      <dgm:spPr/>
      <dgm:t>
        <a:bodyPr/>
        <a:lstStyle/>
        <a:p>
          <a:pPr algn="ctr"/>
          <a:endParaRPr lang="en-GB"/>
        </a:p>
      </dgm:t>
    </dgm:pt>
    <dgm:pt modelId="{6D1AE6BF-416A-E048-BA5F-24E96DEF727A}" type="pres">
      <dgm:prSet presAssocID="{3DD74E41-AA47-EE44-BBB7-2AE8EDF01AE7}" presName="Name0" presStyleCnt="0">
        <dgm:presLayoutVars>
          <dgm:dir/>
          <dgm:resizeHandles val="exact"/>
        </dgm:presLayoutVars>
      </dgm:prSet>
      <dgm:spPr/>
    </dgm:pt>
    <dgm:pt modelId="{23872FD3-16A6-314A-B7BB-8B9B41D3E2A8}" type="pres">
      <dgm:prSet presAssocID="{1FB8779A-B880-4949-83AB-E55229F61B3C}" presName="node" presStyleLbl="node1" presStyleIdx="0" presStyleCnt="2" custScaleX="106964">
        <dgm:presLayoutVars>
          <dgm:bulletEnabled val="1"/>
        </dgm:presLayoutVars>
      </dgm:prSet>
      <dgm:spPr>
        <a:prstGeom prst="rect">
          <a:avLst/>
        </a:prstGeom>
      </dgm:spPr>
    </dgm:pt>
    <dgm:pt modelId="{A660A21D-E6C8-204D-BAFD-FFBAE817B87C}" type="pres">
      <dgm:prSet presAssocID="{925B5CEC-4169-BE45-B664-24AA21481004}" presName="sibTrans" presStyleLbl="sibTrans2D1" presStyleIdx="0" presStyleCnt="1"/>
      <dgm:spPr/>
    </dgm:pt>
    <dgm:pt modelId="{4912DCA2-A151-4F42-BC65-BCDCBA440DA8}" type="pres">
      <dgm:prSet presAssocID="{925B5CEC-4169-BE45-B664-24AA21481004}" presName="connectorText" presStyleLbl="sibTrans2D1" presStyleIdx="0" presStyleCnt="1"/>
      <dgm:spPr/>
    </dgm:pt>
    <dgm:pt modelId="{410389D0-787D-D149-BB77-E2C9509E4E92}" type="pres">
      <dgm:prSet presAssocID="{9DB0F578-5179-9541-916C-4DEE59DA72C0}" presName="node" presStyleLbl="node1" presStyleIdx="1" presStyleCnt="2">
        <dgm:presLayoutVars>
          <dgm:bulletEnabled val="1"/>
        </dgm:presLayoutVars>
      </dgm:prSet>
      <dgm:spPr>
        <a:prstGeom prst="rect">
          <a:avLst/>
        </a:prstGeom>
      </dgm:spPr>
    </dgm:pt>
  </dgm:ptLst>
  <dgm:cxnLst>
    <dgm:cxn modelId="{D47C7886-F839-6C47-9A58-6BA23CC27193}" type="presOf" srcId="{925B5CEC-4169-BE45-B664-24AA21481004}" destId="{A660A21D-E6C8-204D-BAFD-FFBAE817B87C}" srcOrd="0" destOrd="0" presId="urn:microsoft.com/office/officeart/2005/8/layout/process1"/>
    <dgm:cxn modelId="{7A2D8E8A-6B7B-754E-AAB9-438ED9F577B0}" type="presOf" srcId="{3DD74E41-AA47-EE44-BBB7-2AE8EDF01AE7}" destId="{6D1AE6BF-416A-E048-BA5F-24E96DEF727A}" srcOrd="0" destOrd="0" presId="urn:microsoft.com/office/officeart/2005/8/layout/process1"/>
    <dgm:cxn modelId="{10B67BC7-6BE4-9D4F-8673-98E800F8C317}" type="presOf" srcId="{9DB0F578-5179-9541-916C-4DEE59DA72C0}" destId="{410389D0-787D-D149-BB77-E2C9509E4E92}" srcOrd="0" destOrd="0" presId="urn:microsoft.com/office/officeart/2005/8/layout/process1"/>
    <dgm:cxn modelId="{878343E1-D429-D647-BC87-5A5FEAEF5373}" type="presOf" srcId="{1FB8779A-B880-4949-83AB-E55229F61B3C}" destId="{23872FD3-16A6-314A-B7BB-8B9B41D3E2A8}" srcOrd="0" destOrd="0" presId="urn:microsoft.com/office/officeart/2005/8/layout/process1"/>
    <dgm:cxn modelId="{A85F03E5-2318-FB48-8319-AE44500A0B4D}" srcId="{3DD74E41-AA47-EE44-BBB7-2AE8EDF01AE7}" destId="{1FB8779A-B880-4949-83AB-E55229F61B3C}" srcOrd="0" destOrd="0" parTransId="{F6293157-8B7E-5D4D-9685-B5CB8B87488A}" sibTransId="{925B5CEC-4169-BE45-B664-24AA21481004}"/>
    <dgm:cxn modelId="{4E432DEA-EF45-5246-BD64-557EC62ACC41}" srcId="{3DD74E41-AA47-EE44-BBB7-2AE8EDF01AE7}" destId="{9DB0F578-5179-9541-916C-4DEE59DA72C0}" srcOrd="1" destOrd="0" parTransId="{41CF3465-7070-4645-86FE-DDBA077B89BB}" sibTransId="{B42EB646-76DD-F64F-A581-8C325F788964}"/>
    <dgm:cxn modelId="{37B9B9F5-59EB-864F-82AB-2C047B96C76B}" type="presOf" srcId="{925B5CEC-4169-BE45-B664-24AA21481004}" destId="{4912DCA2-A151-4F42-BC65-BCDCBA440DA8}" srcOrd="1" destOrd="0" presId="urn:microsoft.com/office/officeart/2005/8/layout/process1"/>
    <dgm:cxn modelId="{4F8ADED5-1C1F-E74F-9493-EFCA24BBE6C4}" type="presParOf" srcId="{6D1AE6BF-416A-E048-BA5F-24E96DEF727A}" destId="{23872FD3-16A6-314A-B7BB-8B9B41D3E2A8}" srcOrd="0" destOrd="0" presId="urn:microsoft.com/office/officeart/2005/8/layout/process1"/>
    <dgm:cxn modelId="{49E7BDBF-3C8F-374B-8E7E-37FE05079924}" type="presParOf" srcId="{6D1AE6BF-416A-E048-BA5F-24E96DEF727A}" destId="{A660A21D-E6C8-204D-BAFD-FFBAE817B87C}" srcOrd="1" destOrd="0" presId="urn:microsoft.com/office/officeart/2005/8/layout/process1"/>
    <dgm:cxn modelId="{F4F723AB-9DDE-4E4C-8A8C-AECC658A0879}" type="presParOf" srcId="{A660A21D-E6C8-204D-BAFD-FFBAE817B87C}" destId="{4912DCA2-A151-4F42-BC65-BCDCBA440DA8}" srcOrd="0" destOrd="0" presId="urn:microsoft.com/office/officeart/2005/8/layout/process1"/>
    <dgm:cxn modelId="{7D4CE64B-DE08-1B43-9872-7BFA7879B08E}" type="presParOf" srcId="{6D1AE6BF-416A-E048-BA5F-24E96DEF727A}" destId="{410389D0-787D-D149-BB77-E2C9509E4E92}" srcOrd="2" destOrd="0" presId="urn:microsoft.com/office/officeart/2005/8/layout/process1"/>
  </dgm:cxnLst>
  <dgm:bg/>
  <dgm:whole/>
  <dgm:extLst>
    <a:ext uri="http://schemas.microsoft.com/office/drawing/2008/diagram">
      <dsp:dataModelExt xmlns:dsp="http://schemas.microsoft.com/office/drawing/2008/diagram" relId="rId17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3DD74E41-AA47-EE44-BBB7-2AE8EDF01AE7}" type="doc">
      <dgm:prSet loTypeId="urn:microsoft.com/office/officeart/2005/8/layout/process1" loCatId="" qsTypeId="urn:microsoft.com/office/officeart/2005/8/quickstyle/simple1" qsCatId="simple" csTypeId="urn:microsoft.com/office/officeart/2005/8/colors/accent0_1" csCatId="mainScheme" phldr="1"/>
      <dgm:spPr/>
    </dgm:pt>
    <dgm:pt modelId="{1FB8779A-B880-4949-83AB-E55229F61B3C}">
      <dgm:prSet phldrT="[Text]" custT="1"/>
      <dgm:spPr/>
      <dgm:t>
        <a:bodyPr/>
        <a:lstStyle/>
        <a:p>
          <a:r>
            <a:rPr lang="en-GB" sz="1000"/>
            <a:t>Measure beams in Set B, predict Set A</a:t>
          </a:r>
        </a:p>
      </dgm:t>
    </dgm:pt>
    <dgm:pt modelId="{F6293157-8B7E-5D4D-9685-B5CB8B87488A}" type="parTrans" cxnId="{A85F03E5-2318-FB48-8319-AE44500A0B4D}">
      <dgm:prSet/>
      <dgm:spPr/>
      <dgm:t>
        <a:bodyPr/>
        <a:lstStyle/>
        <a:p>
          <a:endParaRPr lang="en-GB"/>
        </a:p>
      </dgm:t>
    </dgm:pt>
    <dgm:pt modelId="{925B5CEC-4169-BE45-B664-24AA21481004}" type="sibTrans" cxnId="{A85F03E5-2318-FB48-8319-AE44500A0B4D}">
      <dgm:prSet/>
      <dgm:spPr/>
      <dgm:t>
        <a:bodyPr/>
        <a:lstStyle/>
        <a:p>
          <a:endParaRPr lang="en-GB"/>
        </a:p>
      </dgm:t>
    </dgm:pt>
    <dgm:pt modelId="{9DB0F578-5179-9541-916C-4DEE59DA72C0}">
      <dgm:prSet phldrT="[Text]" custT="1"/>
      <dgm:spPr/>
      <dgm:t>
        <a:bodyPr/>
        <a:lstStyle/>
        <a:p>
          <a:r>
            <a:rPr lang="en-GB" sz="1000"/>
            <a:t>Measure Top-K beams from Set A</a:t>
          </a:r>
        </a:p>
      </dgm:t>
    </dgm:pt>
    <dgm:pt modelId="{41CF3465-7070-4645-86FE-DDBA077B89BB}" type="parTrans" cxnId="{4E432DEA-EF45-5246-BD64-557EC62ACC41}">
      <dgm:prSet/>
      <dgm:spPr/>
      <dgm:t>
        <a:bodyPr/>
        <a:lstStyle/>
        <a:p>
          <a:endParaRPr lang="en-GB"/>
        </a:p>
      </dgm:t>
    </dgm:pt>
    <dgm:pt modelId="{B42EB646-76DD-F64F-A581-8C325F788964}" type="sibTrans" cxnId="{4E432DEA-EF45-5246-BD64-557EC62ACC41}">
      <dgm:prSet/>
      <dgm:spPr/>
      <dgm:t>
        <a:bodyPr/>
        <a:lstStyle/>
        <a:p>
          <a:endParaRPr lang="en-GB"/>
        </a:p>
      </dgm:t>
    </dgm:pt>
    <dgm:pt modelId="{B6AFACC5-738B-224B-B954-815F187202FE}">
      <dgm:prSet phldrT="[Text]" custT="1"/>
      <dgm:spPr/>
      <dgm:t>
        <a:bodyPr/>
        <a:lstStyle/>
        <a:p>
          <a:r>
            <a:rPr lang="en-GB" sz="1000" dirty="0"/>
            <a:t>Select final/data beam based on meas. on Top-K beams</a:t>
          </a:r>
        </a:p>
      </dgm:t>
    </dgm:pt>
    <dgm:pt modelId="{2D37A557-60B3-E646-879C-42E553142546}" type="parTrans" cxnId="{44C1D834-5FDA-BB4D-A67E-1F5AF72E78E2}">
      <dgm:prSet/>
      <dgm:spPr/>
      <dgm:t>
        <a:bodyPr/>
        <a:lstStyle/>
        <a:p>
          <a:endParaRPr lang="en-GB"/>
        </a:p>
      </dgm:t>
    </dgm:pt>
    <dgm:pt modelId="{160CC8BC-D772-3147-A074-9888B451A1B4}" type="sibTrans" cxnId="{44C1D834-5FDA-BB4D-A67E-1F5AF72E78E2}">
      <dgm:prSet/>
      <dgm:spPr/>
      <dgm:t>
        <a:bodyPr/>
        <a:lstStyle/>
        <a:p>
          <a:endParaRPr lang="en-GB"/>
        </a:p>
      </dgm:t>
    </dgm:pt>
    <dgm:pt modelId="{6D1AE6BF-416A-E048-BA5F-24E96DEF727A}" type="pres">
      <dgm:prSet presAssocID="{3DD74E41-AA47-EE44-BBB7-2AE8EDF01AE7}" presName="Name0" presStyleCnt="0">
        <dgm:presLayoutVars>
          <dgm:dir/>
          <dgm:resizeHandles val="exact"/>
        </dgm:presLayoutVars>
      </dgm:prSet>
      <dgm:spPr/>
    </dgm:pt>
    <dgm:pt modelId="{23872FD3-16A6-314A-B7BB-8B9B41D3E2A8}" type="pres">
      <dgm:prSet presAssocID="{1FB8779A-B880-4949-83AB-E55229F61B3C}" presName="node" presStyleLbl="node1" presStyleIdx="0" presStyleCnt="3">
        <dgm:presLayoutVars>
          <dgm:bulletEnabled val="1"/>
        </dgm:presLayoutVars>
      </dgm:prSet>
      <dgm:spPr>
        <a:prstGeom prst="rect">
          <a:avLst/>
        </a:prstGeom>
      </dgm:spPr>
    </dgm:pt>
    <dgm:pt modelId="{A660A21D-E6C8-204D-BAFD-FFBAE817B87C}" type="pres">
      <dgm:prSet presAssocID="{925B5CEC-4169-BE45-B664-24AA21481004}" presName="sibTrans" presStyleLbl="sibTrans2D1" presStyleIdx="0" presStyleCnt="2"/>
      <dgm:spPr/>
    </dgm:pt>
    <dgm:pt modelId="{4912DCA2-A151-4F42-BC65-BCDCBA440DA8}" type="pres">
      <dgm:prSet presAssocID="{925B5CEC-4169-BE45-B664-24AA21481004}" presName="connectorText" presStyleLbl="sibTrans2D1" presStyleIdx="0" presStyleCnt="2"/>
      <dgm:spPr/>
    </dgm:pt>
    <dgm:pt modelId="{410389D0-787D-D149-BB77-E2C9509E4E92}" type="pres">
      <dgm:prSet presAssocID="{9DB0F578-5179-9541-916C-4DEE59DA72C0}" presName="node" presStyleLbl="node1" presStyleIdx="1" presStyleCnt="3">
        <dgm:presLayoutVars>
          <dgm:bulletEnabled val="1"/>
        </dgm:presLayoutVars>
      </dgm:prSet>
      <dgm:spPr>
        <a:prstGeom prst="rect">
          <a:avLst/>
        </a:prstGeom>
      </dgm:spPr>
    </dgm:pt>
    <dgm:pt modelId="{E8410727-7864-9C4C-BE4C-E1F1A5C8DAEB}" type="pres">
      <dgm:prSet presAssocID="{B42EB646-76DD-F64F-A581-8C325F788964}" presName="sibTrans" presStyleLbl="sibTrans2D1" presStyleIdx="1" presStyleCnt="2"/>
      <dgm:spPr/>
    </dgm:pt>
    <dgm:pt modelId="{3342C686-E50E-3B41-AA6B-C7A16103313A}" type="pres">
      <dgm:prSet presAssocID="{B42EB646-76DD-F64F-A581-8C325F788964}" presName="connectorText" presStyleLbl="sibTrans2D1" presStyleIdx="1" presStyleCnt="2"/>
      <dgm:spPr/>
    </dgm:pt>
    <dgm:pt modelId="{A73DE973-15CC-D142-8E79-B847BFEE0A2B}" type="pres">
      <dgm:prSet presAssocID="{B6AFACC5-738B-224B-B954-815F187202FE}" presName="node" presStyleLbl="node1" presStyleIdx="2" presStyleCnt="3">
        <dgm:presLayoutVars>
          <dgm:bulletEnabled val="1"/>
        </dgm:presLayoutVars>
      </dgm:prSet>
      <dgm:spPr>
        <a:prstGeom prst="rect">
          <a:avLst/>
        </a:prstGeom>
      </dgm:spPr>
    </dgm:pt>
  </dgm:ptLst>
  <dgm:cxnLst>
    <dgm:cxn modelId="{44C1D834-5FDA-BB4D-A67E-1F5AF72E78E2}" srcId="{3DD74E41-AA47-EE44-BBB7-2AE8EDF01AE7}" destId="{B6AFACC5-738B-224B-B954-815F187202FE}" srcOrd="2" destOrd="0" parTransId="{2D37A557-60B3-E646-879C-42E553142546}" sibTransId="{160CC8BC-D772-3147-A074-9888B451A1B4}"/>
    <dgm:cxn modelId="{F617C436-9FDE-774A-A100-559B981B838F}" type="presOf" srcId="{B42EB646-76DD-F64F-A581-8C325F788964}" destId="{E8410727-7864-9C4C-BE4C-E1F1A5C8DAEB}" srcOrd="0" destOrd="0" presId="urn:microsoft.com/office/officeart/2005/8/layout/process1"/>
    <dgm:cxn modelId="{95B4786F-9744-3548-9449-CD1D8911ED3A}" type="presOf" srcId="{B42EB646-76DD-F64F-A581-8C325F788964}" destId="{3342C686-E50E-3B41-AA6B-C7A16103313A}" srcOrd="1" destOrd="0" presId="urn:microsoft.com/office/officeart/2005/8/layout/process1"/>
    <dgm:cxn modelId="{D47C7886-F839-6C47-9A58-6BA23CC27193}" type="presOf" srcId="{925B5CEC-4169-BE45-B664-24AA21481004}" destId="{A660A21D-E6C8-204D-BAFD-FFBAE817B87C}" srcOrd="0" destOrd="0" presId="urn:microsoft.com/office/officeart/2005/8/layout/process1"/>
    <dgm:cxn modelId="{7A2D8E8A-6B7B-754E-AAB9-438ED9F577B0}" type="presOf" srcId="{3DD74E41-AA47-EE44-BBB7-2AE8EDF01AE7}" destId="{6D1AE6BF-416A-E048-BA5F-24E96DEF727A}" srcOrd="0" destOrd="0" presId="urn:microsoft.com/office/officeart/2005/8/layout/process1"/>
    <dgm:cxn modelId="{2B2E10C0-18DA-414A-B08C-D5743A18AAA4}" type="presOf" srcId="{B6AFACC5-738B-224B-B954-815F187202FE}" destId="{A73DE973-15CC-D142-8E79-B847BFEE0A2B}" srcOrd="0" destOrd="0" presId="urn:microsoft.com/office/officeart/2005/8/layout/process1"/>
    <dgm:cxn modelId="{10B67BC7-6BE4-9D4F-8673-98E800F8C317}" type="presOf" srcId="{9DB0F578-5179-9541-916C-4DEE59DA72C0}" destId="{410389D0-787D-D149-BB77-E2C9509E4E92}" srcOrd="0" destOrd="0" presId="urn:microsoft.com/office/officeart/2005/8/layout/process1"/>
    <dgm:cxn modelId="{878343E1-D429-D647-BC87-5A5FEAEF5373}" type="presOf" srcId="{1FB8779A-B880-4949-83AB-E55229F61B3C}" destId="{23872FD3-16A6-314A-B7BB-8B9B41D3E2A8}" srcOrd="0" destOrd="0" presId="urn:microsoft.com/office/officeart/2005/8/layout/process1"/>
    <dgm:cxn modelId="{A85F03E5-2318-FB48-8319-AE44500A0B4D}" srcId="{3DD74E41-AA47-EE44-BBB7-2AE8EDF01AE7}" destId="{1FB8779A-B880-4949-83AB-E55229F61B3C}" srcOrd="0" destOrd="0" parTransId="{F6293157-8B7E-5D4D-9685-B5CB8B87488A}" sibTransId="{925B5CEC-4169-BE45-B664-24AA21481004}"/>
    <dgm:cxn modelId="{4E432DEA-EF45-5246-BD64-557EC62ACC41}" srcId="{3DD74E41-AA47-EE44-BBB7-2AE8EDF01AE7}" destId="{9DB0F578-5179-9541-916C-4DEE59DA72C0}" srcOrd="1" destOrd="0" parTransId="{41CF3465-7070-4645-86FE-DDBA077B89BB}" sibTransId="{B42EB646-76DD-F64F-A581-8C325F788964}"/>
    <dgm:cxn modelId="{37B9B9F5-59EB-864F-82AB-2C047B96C76B}" type="presOf" srcId="{925B5CEC-4169-BE45-B664-24AA21481004}" destId="{4912DCA2-A151-4F42-BC65-BCDCBA440DA8}" srcOrd="1" destOrd="0" presId="urn:microsoft.com/office/officeart/2005/8/layout/process1"/>
    <dgm:cxn modelId="{4F8ADED5-1C1F-E74F-9493-EFCA24BBE6C4}" type="presParOf" srcId="{6D1AE6BF-416A-E048-BA5F-24E96DEF727A}" destId="{23872FD3-16A6-314A-B7BB-8B9B41D3E2A8}" srcOrd="0" destOrd="0" presId="urn:microsoft.com/office/officeart/2005/8/layout/process1"/>
    <dgm:cxn modelId="{49E7BDBF-3C8F-374B-8E7E-37FE05079924}" type="presParOf" srcId="{6D1AE6BF-416A-E048-BA5F-24E96DEF727A}" destId="{A660A21D-E6C8-204D-BAFD-FFBAE817B87C}" srcOrd="1" destOrd="0" presId="urn:microsoft.com/office/officeart/2005/8/layout/process1"/>
    <dgm:cxn modelId="{F4F723AB-9DDE-4E4C-8A8C-AECC658A0879}" type="presParOf" srcId="{A660A21D-E6C8-204D-BAFD-FFBAE817B87C}" destId="{4912DCA2-A151-4F42-BC65-BCDCBA440DA8}" srcOrd="0" destOrd="0" presId="urn:microsoft.com/office/officeart/2005/8/layout/process1"/>
    <dgm:cxn modelId="{7D4CE64B-DE08-1B43-9872-7BFA7879B08E}" type="presParOf" srcId="{6D1AE6BF-416A-E048-BA5F-24E96DEF727A}" destId="{410389D0-787D-D149-BB77-E2C9509E4E92}" srcOrd="2" destOrd="0" presId="urn:microsoft.com/office/officeart/2005/8/layout/process1"/>
    <dgm:cxn modelId="{4399E20C-82A4-2B46-8AFB-1BD25BB2AEBA}" type="presParOf" srcId="{6D1AE6BF-416A-E048-BA5F-24E96DEF727A}" destId="{E8410727-7864-9C4C-BE4C-E1F1A5C8DAEB}" srcOrd="3" destOrd="0" presId="urn:microsoft.com/office/officeart/2005/8/layout/process1"/>
    <dgm:cxn modelId="{A14BCA5D-FEDA-D14F-A677-8BE3BEFF3BC6}" type="presParOf" srcId="{E8410727-7864-9C4C-BE4C-E1F1A5C8DAEB}" destId="{3342C686-E50E-3B41-AA6B-C7A16103313A}" srcOrd="0" destOrd="0" presId="urn:microsoft.com/office/officeart/2005/8/layout/process1"/>
    <dgm:cxn modelId="{2AC2DDA6-0411-7D4B-AA4E-89C21A4DA22F}" type="presParOf" srcId="{6D1AE6BF-416A-E048-BA5F-24E96DEF727A}" destId="{A73DE973-15CC-D142-8E79-B847BFEE0A2B}" srcOrd="4" destOrd="0" presId="urn:microsoft.com/office/officeart/2005/8/layout/process1"/>
  </dgm:cxnLst>
  <dgm:bg/>
  <dgm:whole/>
  <dgm:extLst>
    <a:ext uri="http://schemas.microsoft.com/office/drawing/2008/diagram">
      <dsp:dataModelExt xmlns:dsp="http://schemas.microsoft.com/office/drawing/2008/diagram" relId="rId2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23872FD3-16A6-314A-B7BB-8B9B41D3E2A8}">
      <dsp:nvSpPr>
        <dsp:cNvPr id="0" name=""/>
        <dsp:cNvSpPr/>
      </dsp:nvSpPr>
      <dsp:spPr>
        <a:xfrm>
          <a:off x="474" y="0"/>
          <a:ext cx="1258669" cy="654050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marL="0" lvl="0" indent="0" algn="ctr" defTabSz="444500" rtl="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1000" kern="1200">
              <a:solidFill>
                <a:schemeClr val="tx1"/>
              </a:solidFill>
              <a:latin typeface="+mn-lt"/>
            </a:rPr>
            <a:t>Measure beams in Set B, predict Top-1 beam in Set A</a:t>
          </a:r>
        </a:p>
      </dsp:txBody>
      <dsp:txXfrm>
        <a:off x="474" y="0"/>
        <a:ext cx="1258669" cy="654050"/>
      </dsp:txXfrm>
    </dsp:sp>
    <dsp:sp modelId="{A660A21D-E6C8-204D-BAFD-FFBAE817B87C}">
      <dsp:nvSpPr>
        <dsp:cNvPr id="0" name=""/>
        <dsp:cNvSpPr/>
      </dsp:nvSpPr>
      <dsp:spPr>
        <a:xfrm>
          <a:off x="1376816" y="181111"/>
          <a:ext cx="249465" cy="291827"/>
        </a:xfrm>
        <a:prstGeom prst="rightArrow">
          <a:avLst>
            <a:gd name="adj1" fmla="val 60000"/>
            <a:gd name="adj2" fmla="val 50000"/>
          </a:avLst>
        </a:prstGeom>
        <a:solidFill>
          <a:schemeClr val="dk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GB" sz="1200" kern="1200"/>
        </a:p>
      </dsp:txBody>
      <dsp:txXfrm>
        <a:off x="1376816" y="239476"/>
        <a:ext cx="174626" cy="175097"/>
      </dsp:txXfrm>
    </dsp:sp>
    <dsp:sp modelId="{410389D0-787D-D149-BB77-E2C9509E4E92}">
      <dsp:nvSpPr>
        <dsp:cNvPr id="0" name=""/>
        <dsp:cNvSpPr/>
      </dsp:nvSpPr>
      <dsp:spPr>
        <a:xfrm>
          <a:off x="1729832" y="0"/>
          <a:ext cx="1176722" cy="654050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1000" kern="1200"/>
            <a:t>Select final/data beam as Top-1 beam in Set A</a:t>
          </a:r>
        </a:p>
      </dsp:txBody>
      <dsp:txXfrm>
        <a:off x="1729832" y="0"/>
        <a:ext cx="1176722" cy="654050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23872FD3-16A6-314A-B7BB-8B9B41D3E2A8}">
      <dsp:nvSpPr>
        <dsp:cNvPr id="0" name=""/>
        <dsp:cNvSpPr/>
      </dsp:nvSpPr>
      <dsp:spPr>
        <a:xfrm>
          <a:off x="3857" y="48434"/>
          <a:ext cx="1153001" cy="691800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1000" kern="1200"/>
            <a:t>Measure beams in Set B, predict Set A</a:t>
          </a:r>
        </a:p>
      </dsp:txBody>
      <dsp:txXfrm>
        <a:off x="3857" y="48434"/>
        <a:ext cx="1153001" cy="691800"/>
      </dsp:txXfrm>
    </dsp:sp>
    <dsp:sp modelId="{A660A21D-E6C8-204D-BAFD-FFBAE817B87C}">
      <dsp:nvSpPr>
        <dsp:cNvPr id="0" name=""/>
        <dsp:cNvSpPr/>
      </dsp:nvSpPr>
      <dsp:spPr>
        <a:xfrm>
          <a:off x="1272159" y="251362"/>
          <a:ext cx="244436" cy="285944"/>
        </a:xfrm>
        <a:prstGeom prst="rightArrow">
          <a:avLst>
            <a:gd name="adj1" fmla="val 60000"/>
            <a:gd name="adj2" fmla="val 50000"/>
          </a:avLst>
        </a:prstGeom>
        <a:solidFill>
          <a:schemeClr val="dk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GB" sz="1200" kern="1200"/>
        </a:p>
      </dsp:txBody>
      <dsp:txXfrm>
        <a:off x="1272159" y="308551"/>
        <a:ext cx="171105" cy="171566"/>
      </dsp:txXfrm>
    </dsp:sp>
    <dsp:sp modelId="{410389D0-787D-D149-BB77-E2C9509E4E92}">
      <dsp:nvSpPr>
        <dsp:cNvPr id="0" name=""/>
        <dsp:cNvSpPr/>
      </dsp:nvSpPr>
      <dsp:spPr>
        <a:xfrm>
          <a:off x="1618059" y="48434"/>
          <a:ext cx="1153001" cy="691800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1000" kern="1200"/>
            <a:t>Measure Top-K beams from Set A</a:t>
          </a:r>
        </a:p>
      </dsp:txBody>
      <dsp:txXfrm>
        <a:off x="1618059" y="48434"/>
        <a:ext cx="1153001" cy="691800"/>
      </dsp:txXfrm>
    </dsp:sp>
    <dsp:sp modelId="{E8410727-7864-9C4C-BE4C-E1F1A5C8DAEB}">
      <dsp:nvSpPr>
        <dsp:cNvPr id="0" name=""/>
        <dsp:cNvSpPr/>
      </dsp:nvSpPr>
      <dsp:spPr>
        <a:xfrm>
          <a:off x="2886360" y="251362"/>
          <a:ext cx="244436" cy="285944"/>
        </a:xfrm>
        <a:prstGeom prst="rightArrow">
          <a:avLst>
            <a:gd name="adj1" fmla="val 60000"/>
            <a:gd name="adj2" fmla="val 50000"/>
          </a:avLst>
        </a:prstGeom>
        <a:solidFill>
          <a:schemeClr val="dk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GB" sz="1200" kern="1200"/>
        </a:p>
      </dsp:txBody>
      <dsp:txXfrm>
        <a:off x="2886360" y="308551"/>
        <a:ext cx="171105" cy="171566"/>
      </dsp:txXfrm>
    </dsp:sp>
    <dsp:sp modelId="{A73DE973-15CC-D142-8E79-B847BFEE0A2B}">
      <dsp:nvSpPr>
        <dsp:cNvPr id="0" name=""/>
        <dsp:cNvSpPr/>
      </dsp:nvSpPr>
      <dsp:spPr>
        <a:xfrm>
          <a:off x="3232261" y="48434"/>
          <a:ext cx="1153001" cy="691800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1000" kern="1200" dirty="0"/>
            <a:t>Select final/data beam based on meas. on Top-K beams</a:t>
          </a:r>
        </a:p>
      </dsp:txBody>
      <dsp:txXfrm>
        <a:off x="3232261" y="48434"/>
        <a:ext cx="1153001" cy="69180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process1">
  <dgm:title val=""/>
  <dgm:desc val=""/>
  <dgm:catLst>
    <dgm:cat type="process" pri="1000"/>
    <dgm:cat type="convert" pri="15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/>
      </dgm:if>
      <dgm:else name="Name3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ch" ptType="node" refType="w"/>
      <dgm:constr type="h" for="ch" ptType="node" op="equ"/>
      <dgm:constr type="primFontSz" for="ch" ptType="node" op="equ" val="65"/>
      <dgm:constr type="w" for="ch" ptType="sibTrans" refType="w" refFor="ch" refPtType="node" op="equ" fact="0.4"/>
      <dgm:constr type="h" for="ch" ptType="sibTrans" op="equ"/>
      <dgm:constr type="primFontSz" for="des" forName="connectorText" op="equ" val="55"/>
      <dgm:constr type="primFontSz" for="des" forName="connectorText" refType="primFontSz" refFor="ch" refPtType="node" op="lte" fact="0.8"/>
    </dgm:constrLst>
    <dgm:ruleLst/>
    <dgm:forEach name="nodesForEach" axis="ch" ptType="node">
      <dgm:layoutNode name="node">
        <dgm:varLst>
          <dgm:bulletEnabled val="1"/>
        </dgm:varLst>
        <dgm:alg type="tx"/>
        <dgm:shape xmlns:r="http://schemas.openxmlformats.org/officeDocument/2006/relationships" type="roundRect" r:blip="">
          <dgm:adjLst>
            <dgm:adj idx="1" val="0.1"/>
          </dgm:adjLst>
        </dgm:shape>
        <dgm:presOf axis="desOrSelf" ptType="node"/>
        <dgm:constrLst>
          <dgm:constr type="h" refType="w" fact="0.6"/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primFontSz" val="18" fact="NaN" max="NaN"/>
          <dgm:rule type="h" val="NaN" fact="1.5" max="NaN"/>
          <dgm:rule type="primFontSz" val="5" fact="NaN" max="NaN"/>
          <dgm:rule type="h" val="INF" fact="NaN" max="NaN"/>
        </dgm:ruleLst>
      </dgm:layoutNode>
      <dgm:forEach name="sibTransForEach" axis="followSib" ptType="sibTrans" cnt="1">
        <dgm:layoutNode name="sibTrans">
          <dgm:alg type="conn">
            <dgm:param type="begPts" val="auto"/>
            <dgm:param type="endPts" val="auto"/>
          </dgm:alg>
          <dgm:shape xmlns:r="http://schemas.openxmlformats.org/officeDocument/2006/relationships" type="conn" r:blip="">
            <dgm:adjLst/>
          </dgm:shape>
          <dgm:presOf axis="self"/>
          <dgm:constrLst>
            <dgm:constr type="h" refType="w" fact="0.62"/>
            <dgm:constr type="connDist"/>
            <dgm:constr type="begPad" refType="connDist" fact="0.25"/>
            <dgm:constr type="endPad" refType="connDist" fact="0.22"/>
          </dgm:constrLst>
          <dgm:ruleLst/>
          <dgm:layoutNode name="connectorText">
            <dgm:alg type="tx">
              <dgm:param type="autoTxRot" val="grav"/>
            </dgm:alg>
            <dgm:shape xmlns:r="http://schemas.openxmlformats.org/officeDocument/2006/relationships" type="conn" r:blip="" hideGeom="1">
              <dgm:adjLst/>
            </dgm:shape>
            <dgm:presOf axis="self"/>
            <dgm:constrLst>
              <dgm:constr type="lMarg"/>
              <dgm:constr type="rMarg"/>
              <dgm:constr type="tMarg"/>
              <dgm:constr type="bMarg"/>
            </dgm:constrLst>
            <dgm:ruleLst>
              <dgm:rule type="primFontSz" val="5" fact="NaN" max="NaN"/>
            </dgm:ruleLst>
          </dgm:layoutNod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process1">
  <dgm:title val=""/>
  <dgm:desc val=""/>
  <dgm:catLst>
    <dgm:cat type="process" pri="1000"/>
    <dgm:cat type="convert" pri="15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/>
      </dgm:if>
      <dgm:else name="Name3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ch" ptType="node" refType="w"/>
      <dgm:constr type="h" for="ch" ptType="node" op="equ"/>
      <dgm:constr type="primFontSz" for="ch" ptType="node" op="equ" val="65"/>
      <dgm:constr type="w" for="ch" ptType="sibTrans" refType="w" refFor="ch" refPtType="node" op="equ" fact="0.4"/>
      <dgm:constr type="h" for="ch" ptType="sibTrans" op="equ"/>
      <dgm:constr type="primFontSz" for="des" forName="connectorText" op="equ" val="55"/>
      <dgm:constr type="primFontSz" for="des" forName="connectorText" refType="primFontSz" refFor="ch" refPtType="node" op="lte" fact="0.8"/>
    </dgm:constrLst>
    <dgm:ruleLst/>
    <dgm:forEach name="nodesForEach" axis="ch" ptType="node">
      <dgm:layoutNode name="node">
        <dgm:varLst>
          <dgm:bulletEnabled val="1"/>
        </dgm:varLst>
        <dgm:alg type="tx"/>
        <dgm:shape xmlns:r="http://schemas.openxmlformats.org/officeDocument/2006/relationships" type="roundRect" r:blip="">
          <dgm:adjLst>
            <dgm:adj idx="1" val="0.1"/>
          </dgm:adjLst>
        </dgm:shape>
        <dgm:presOf axis="desOrSelf" ptType="node"/>
        <dgm:constrLst>
          <dgm:constr type="h" refType="w" fact="0.6"/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primFontSz" val="18" fact="NaN" max="NaN"/>
          <dgm:rule type="h" val="NaN" fact="1.5" max="NaN"/>
          <dgm:rule type="primFontSz" val="5" fact="NaN" max="NaN"/>
          <dgm:rule type="h" val="INF" fact="NaN" max="NaN"/>
        </dgm:ruleLst>
      </dgm:layoutNode>
      <dgm:forEach name="sibTransForEach" axis="followSib" ptType="sibTrans" cnt="1">
        <dgm:layoutNode name="sibTrans">
          <dgm:alg type="conn">
            <dgm:param type="begPts" val="auto"/>
            <dgm:param type="endPts" val="auto"/>
          </dgm:alg>
          <dgm:shape xmlns:r="http://schemas.openxmlformats.org/officeDocument/2006/relationships" type="conn" r:blip="">
            <dgm:adjLst/>
          </dgm:shape>
          <dgm:presOf axis="self"/>
          <dgm:constrLst>
            <dgm:constr type="h" refType="w" fact="0.62"/>
            <dgm:constr type="connDist"/>
            <dgm:constr type="begPad" refType="connDist" fact="0.25"/>
            <dgm:constr type="endPad" refType="connDist" fact="0.22"/>
          </dgm:constrLst>
          <dgm:ruleLst/>
          <dgm:layoutNode name="connectorText">
            <dgm:alg type="tx">
              <dgm:param type="autoTxRot" val="grav"/>
            </dgm:alg>
            <dgm:shape xmlns:r="http://schemas.openxmlformats.org/officeDocument/2006/relationships" type="conn" r:blip="" hideGeom="1">
              <dgm:adjLst/>
            </dgm:shape>
            <dgm:presOf axis="self"/>
            <dgm:constrLst>
              <dgm:constr type="lMarg"/>
              <dgm:constr type="rMarg"/>
              <dgm:constr type="tMarg"/>
              <dgm:constr type="bMarg"/>
            </dgm:constrLst>
            <dgm:ruleLst>
              <dgm:rule type="primFontSz" val="5" fact="NaN" max="NaN"/>
            </dgm:ruleLst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  <_Flow_SignoffStatus xmlns="2f282d3b-eb4a-4b09-b61f-b9593442e286" xsi:nil="true"/>
    <TaxCatchAll xmlns="d8762117-8292-4133-b1c7-eab5c6487cfd" xsi:nil="true"/>
    <lcf76f155ced4ddcb4097134ff3c332f xmlns="2f282d3b-eb4a-4b09-b61f-b9593442e286">
      <Terms xmlns="http://schemas.microsoft.com/office/infopath/2007/PartnerControls"/>
    </lcf76f155ced4ddcb4097134ff3c332f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3E9551B3FDDA24EBF0A209BAAD637CA" ma:contentTypeVersion="20" ma:contentTypeDescription="Create a new document." ma:contentTypeScope="" ma:versionID="1bba11f96c6225f843b575f07d3b3531">
  <xsd:schema xmlns:xsd="http://www.w3.org/2001/XMLSchema" xmlns:xs="http://www.w3.org/2001/XMLSchema" xmlns:p="http://schemas.microsoft.com/office/2006/metadata/properties" xmlns:ns1="http://schemas.microsoft.com/sharepoint/v3" xmlns:ns2="2f282d3b-eb4a-4b09-b61f-b9593442e286" xmlns:ns3="9b239327-9e80-40e4-b1b7-4394fed77a33" xmlns:ns4="d8762117-8292-4133-b1c7-eab5c6487cfd" targetNamespace="http://schemas.microsoft.com/office/2006/metadata/properties" ma:root="true" ma:fieldsID="ca854c64e477cf35e24c83949733673a" ns1:_="" ns2:_="" ns3:_="" ns4:_="">
    <xsd:import namespace="http://schemas.microsoft.com/sharepoint/v3"/>
    <xsd:import namespace="2f282d3b-eb4a-4b09-b61f-b9593442e286"/>
    <xsd:import namespace="9b239327-9e80-40e4-b1b7-4394fed77a33"/>
    <xsd:import namespace="d8762117-8292-4133-b1c7-eab5c6487cf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  <xsd:element ref="ns2:MediaServiceAutoKeyPoints" minOccurs="0"/>
                <xsd:element ref="ns2:MediaServiceKeyPoints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  <xsd:element ref="ns2:lcf76f155ced4ddcb4097134ff3c332f" minOccurs="0"/>
                <xsd:element ref="ns4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282d3b-eb4a-4b09-b61f-b9593442e2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Sign-off status" ma:internalName="Sign_x002d_off_x0020_status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c3d31b72-c4b9-4223-ac69-1d9539891dc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239327-9e80-40e4-b1b7-4394fed77a3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762117-8292-4133-b1c7-eab5c6487cfd" elementFormDefault="qualified">
    <xsd:import namespace="http://schemas.microsoft.com/office/2006/documentManagement/types"/>
    <xsd:import namespace="http://schemas.microsoft.com/office/infopath/2007/PartnerControls"/>
    <xsd:element name="TaxCatchAll" ma:index="26" nillable="true" ma:displayName="Taxonomy Catch All Column" ma:hidden="true" ma:list="{b887a991-dcc8-442b-9da6-e470cbc3e4a9}" ma:internalName="TaxCatchAll" ma:showField="CatchAllData" ma:web="9b239327-9e80-40e4-b1b7-4394fed77a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A2F696B-D1DE-4932-A92D-5B5AEC65984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13355E7-8975-4D8F-9641-04C236689296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2f282d3b-eb4a-4b09-b61f-b9593442e286"/>
    <ds:schemaRef ds:uri="d8762117-8292-4133-b1c7-eab5c6487cfd"/>
  </ds:schemaRefs>
</ds:datastoreItem>
</file>

<file path=customXml/itemProps3.xml><?xml version="1.0" encoding="utf-8"?>
<ds:datastoreItem xmlns:ds="http://schemas.openxmlformats.org/officeDocument/2006/customXml" ds:itemID="{FF350EE5-7CA1-4B04-BCA3-06682106BD87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46809D63-78EC-4918-8DBC-155FAACDCCA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2f282d3b-eb4a-4b09-b61f-b9593442e286"/>
    <ds:schemaRef ds:uri="9b239327-9e80-40e4-b1b7-4394fed77a33"/>
    <ds:schemaRef ds:uri="d8762117-8292-4133-b1c7-eab5c6487cf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4659</TotalTime>
  <Pages>24</Pages>
  <Words>8384</Words>
  <Characters>47789</Characters>
  <Application>Microsoft Office Word</Application>
  <DocSecurity>0</DocSecurity>
  <Lines>398</Lines>
  <Paragraphs>112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56061</CharactersWithSpaces>
  <SharedDoc>false</SharedDoc>
  <HLinks>
    <vt:vector size="138" baseType="variant">
      <vt:variant>
        <vt:i4>6422609</vt:i4>
      </vt:variant>
      <vt:variant>
        <vt:i4>255</vt:i4>
      </vt:variant>
      <vt:variant>
        <vt:i4>0</vt:i4>
      </vt:variant>
      <vt:variant>
        <vt:i4>5</vt:i4>
      </vt:variant>
      <vt:variant>
        <vt:lpwstr>https://www.3gpp.org/ftp/tsg_ran/TSG_RAN/TSGR_94e/Docs/RP-213599.zip</vt:lpwstr>
      </vt:variant>
      <vt:variant>
        <vt:lpwstr/>
      </vt:variant>
      <vt:variant>
        <vt:i4>1114164</vt:i4>
      </vt:variant>
      <vt:variant>
        <vt:i4>251</vt:i4>
      </vt:variant>
      <vt:variant>
        <vt:i4>0</vt:i4>
      </vt:variant>
      <vt:variant>
        <vt:i4>5</vt:i4>
      </vt:variant>
      <vt:variant>
        <vt:lpwstr/>
      </vt:variant>
      <vt:variant>
        <vt:lpwstr>_Toc115446459</vt:lpwstr>
      </vt:variant>
      <vt:variant>
        <vt:i4>1114164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_Toc115446458</vt:lpwstr>
      </vt:variant>
      <vt:variant>
        <vt:i4>1114164</vt:i4>
      </vt:variant>
      <vt:variant>
        <vt:i4>245</vt:i4>
      </vt:variant>
      <vt:variant>
        <vt:i4>0</vt:i4>
      </vt:variant>
      <vt:variant>
        <vt:i4>5</vt:i4>
      </vt:variant>
      <vt:variant>
        <vt:lpwstr/>
      </vt:variant>
      <vt:variant>
        <vt:lpwstr>_Toc115446457</vt:lpwstr>
      </vt:variant>
      <vt:variant>
        <vt:i4>1114164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_Toc115446454</vt:lpwstr>
      </vt:variant>
      <vt:variant>
        <vt:i4>1114164</vt:i4>
      </vt:variant>
      <vt:variant>
        <vt:i4>239</vt:i4>
      </vt:variant>
      <vt:variant>
        <vt:i4>0</vt:i4>
      </vt:variant>
      <vt:variant>
        <vt:i4>5</vt:i4>
      </vt:variant>
      <vt:variant>
        <vt:lpwstr/>
      </vt:variant>
      <vt:variant>
        <vt:lpwstr>_Toc115446453</vt:lpwstr>
      </vt:variant>
      <vt:variant>
        <vt:i4>1114164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_Toc115446451</vt:lpwstr>
      </vt:variant>
      <vt:variant>
        <vt:i4>1048628</vt:i4>
      </vt:variant>
      <vt:variant>
        <vt:i4>233</vt:i4>
      </vt:variant>
      <vt:variant>
        <vt:i4>0</vt:i4>
      </vt:variant>
      <vt:variant>
        <vt:i4>5</vt:i4>
      </vt:variant>
      <vt:variant>
        <vt:lpwstr/>
      </vt:variant>
      <vt:variant>
        <vt:lpwstr>_Toc115446449</vt:lpwstr>
      </vt:variant>
      <vt:variant>
        <vt:i4>1048628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_Toc115446448</vt:lpwstr>
      </vt:variant>
      <vt:variant>
        <vt:i4>1048628</vt:i4>
      </vt:variant>
      <vt:variant>
        <vt:i4>227</vt:i4>
      </vt:variant>
      <vt:variant>
        <vt:i4>0</vt:i4>
      </vt:variant>
      <vt:variant>
        <vt:i4>5</vt:i4>
      </vt:variant>
      <vt:variant>
        <vt:lpwstr/>
      </vt:variant>
      <vt:variant>
        <vt:lpwstr>_Toc115446447</vt:lpwstr>
      </vt:variant>
      <vt:variant>
        <vt:i4>1048628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_Toc115446446</vt:lpwstr>
      </vt:variant>
      <vt:variant>
        <vt:i4>1048628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_Toc115446445</vt:lpwstr>
      </vt:variant>
      <vt:variant>
        <vt:i4>1048628</vt:i4>
      </vt:variant>
      <vt:variant>
        <vt:i4>215</vt:i4>
      </vt:variant>
      <vt:variant>
        <vt:i4>0</vt:i4>
      </vt:variant>
      <vt:variant>
        <vt:i4>5</vt:i4>
      </vt:variant>
      <vt:variant>
        <vt:lpwstr/>
      </vt:variant>
      <vt:variant>
        <vt:lpwstr>_Toc115446444</vt:lpwstr>
      </vt:variant>
      <vt:variant>
        <vt:i4>1048628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_Toc115446443</vt:lpwstr>
      </vt:variant>
      <vt:variant>
        <vt:i4>1048628</vt:i4>
      </vt:variant>
      <vt:variant>
        <vt:i4>209</vt:i4>
      </vt:variant>
      <vt:variant>
        <vt:i4>0</vt:i4>
      </vt:variant>
      <vt:variant>
        <vt:i4>5</vt:i4>
      </vt:variant>
      <vt:variant>
        <vt:lpwstr/>
      </vt:variant>
      <vt:variant>
        <vt:lpwstr>_Toc115446442</vt:lpwstr>
      </vt:variant>
      <vt:variant>
        <vt:i4>1048628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_Toc115446441</vt:lpwstr>
      </vt:variant>
      <vt:variant>
        <vt:i4>1048628</vt:i4>
      </vt:variant>
      <vt:variant>
        <vt:i4>203</vt:i4>
      </vt:variant>
      <vt:variant>
        <vt:i4>0</vt:i4>
      </vt:variant>
      <vt:variant>
        <vt:i4>5</vt:i4>
      </vt:variant>
      <vt:variant>
        <vt:lpwstr/>
      </vt:variant>
      <vt:variant>
        <vt:lpwstr>_Toc115446440</vt:lpwstr>
      </vt:variant>
      <vt:variant>
        <vt:i4>1507380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_Toc115446439</vt:lpwstr>
      </vt:variant>
      <vt:variant>
        <vt:i4>1507380</vt:i4>
      </vt:variant>
      <vt:variant>
        <vt:i4>197</vt:i4>
      </vt:variant>
      <vt:variant>
        <vt:i4>0</vt:i4>
      </vt:variant>
      <vt:variant>
        <vt:i4>5</vt:i4>
      </vt:variant>
      <vt:variant>
        <vt:lpwstr/>
      </vt:variant>
      <vt:variant>
        <vt:lpwstr>_Toc115446438</vt:lpwstr>
      </vt:variant>
      <vt:variant>
        <vt:i4>1507380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_Toc115446437</vt:lpwstr>
      </vt:variant>
      <vt:variant>
        <vt:i4>1507380</vt:i4>
      </vt:variant>
      <vt:variant>
        <vt:i4>191</vt:i4>
      </vt:variant>
      <vt:variant>
        <vt:i4>0</vt:i4>
      </vt:variant>
      <vt:variant>
        <vt:i4>5</vt:i4>
      </vt:variant>
      <vt:variant>
        <vt:lpwstr/>
      </vt:variant>
      <vt:variant>
        <vt:lpwstr>_Toc115446436</vt:lpwstr>
      </vt:variant>
      <vt:variant>
        <vt:i4>1507380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_Toc115446435</vt:lpwstr>
      </vt:variant>
      <vt:variant>
        <vt:i4>1507380</vt:i4>
      </vt:variant>
      <vt:variant>
        <vt:i4>185</vt:i4>
      </vt:variant>
      <vt:variant>
        <vt:i4>0</vt:i4>
      </vt:variant>
      <vt:variant>
        <vt:i4>5</vt:i4>
      </vt:variant>
      <vt:variant>
        <vt:lpwstr/>
      </vt:variant>
      <vt:variant>
        <vt:lpwstr>_Toc115446434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1571</cp:revision>
  <dcterms:created xsi:type="dcterms:W3CDTF">2022-04-30T22:34:00Z</dcterms:created>
  <dcterms:modified xsi:type="dcterms:W3CDTF">2022-09-30T15:29:00Z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0x010100F3E9551B3FDDA24EBF0A209BAAD637CA</vt:lpwstr>
  </property>
  <property fmtid="{D5CDD505-2E9C-101B-9397-08002B2CF9AE}" pid="3" name="MediaServiceImageTags">
    <vt:lpwstr/>
  </property>
</Properties>
</file>